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a3a5c"/>
          <w:sz w:val="56"/>
          <w:szCs w:val="56"/>
          <w:rtl w:val="0"/>
        </w:rPr>
        <w:t xml:space="preserve">NEXT-GEN AI RPG ENGINE</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i w:val="1"/>
          <w:iCs w:val="1"/>
          <w:color w:val="2e6da4"/>
          <w:sz w:val="30"/>
          <w:szCs w:val="30"/>
          <w:rtl w:val="0"/>
        </w:rPr>
        <w:t xml:space="preserve">Architecture &amp; Design Specification</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Arial" w:cs="Arial" w:eastAsia="Arial" w:hAnsi="Arial"/>
          <w:color w:val="555555"/>
          <w:sz w:val="20"/>
          <w:szCs w:val="20"/>
          <w:rtl w:val="0"/>
        </w:rPr>
        <w:t xml:space="preserve">Version 2.0  |  Confidential Working Document</w:t>
      </w:r>
      <w:r w:rsidDel="00000000" w:rsidR="00000000" w:rsidRPr="00000000">
        <w:rPr>
          <w:rtl w:val="0"/>
        </w:rPr>
      </w:r>
    </w:p>
    <w:p w:rsidR="00000000" w:rsidDel="00000000" w:rsidP="00000000" w:rsidRDefault="00000000" w:rsidRPr="00000000" w14:paraId="00000005">
      <w:pPr>
        <w:spacing w:after="0" w:before="600" w:lineRule="auto"/>
        <w:rPr/>
      </w:pPr>
      <w:r w:rsidDel="00000000" w:rsidR="00000000" w:rsidRPr="00000000">
        <w:rPr>
          <w:rtl w:val="0"/>
        </w:rPr>
      </w:r>
    </w:p>
    <w:p w:rsidR="00000000" w:rsidDel="00000000" w:rsidP="00000000" w:rsidRDefault="00000000" w:rsidRPr="00000000" w14:paraId="00000006">
      <w:pPr>
        <w:pBdr>
          <w:bottom w:color="cccccc" w:space="1" w:sz="6" w:val="single"/>
        </w:pBdr>
        <w:rPr/>
      </w:pPr>
      <w:r w:rsidDel="00000000" w:rsidR="00000000" w:rsidRPr="00000000">
        <w:rPr>
          <w:rtl w:val="0"/>
        </w:rPr>
      </w:r>
    </w:p>
    <w:p w:rsidR="00000000" w:rsidDel="00000000" w:rsidP="00000000" w:rsidRDefault="00000000" w:rsidRPr="00000000" w14:paraId="00000007">
      <w:pPr>
        <w:pStyle w:val="Heading1"/>
        <w:spacing w:after="160" w:before="400" w:lineRule="auto"/>
        <w:rPr/>
      </w:pPr>
      <w:r w:rsidDel="00000000" w:rsidR="00000000" w:rsidRPr="00000000">
        <w:rPr>
          <w:rFonts w:ascii="Arial" w:cs="Arial" w:eastAsia="Arial" w:hAnsi="Arial"/>
          <w:b w:val="1"/>
          <w:bCs w:val="1"/>
          <w:color w:val="1a3a5c"/>
          <w:sz w:val="36"/>
          <w:szCs w:val="36"/>
          <w:rtl w:val="0"/>
        </w:rPr>
        <w:t xml:space="preserve">1. Vision &amp; Core Philosophy</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555555"/>
          <w:sz w:val="22"/>
          <w:szCs w:val="22"/>
          <w:rtl w:val="0"/>
        </w:rPr>
        <w:t xml:space="preserve">This document specifies the architecture for an RPG-first AI application — a true Virtual Tabletop (VTT) — not a standard AI chat frontend. The engine enforces game mechanics, tracks persistent world state, and generates verifiable dice rolls, while using a Large Language Model exclusively to produce elite narrative prose.</w:t>
      </w:r>
      <w:r w:rsidDel="00000000" w:rsidR="00000000" w:rsidRPr="00000000">
        <w:rPr>
          <w:rtl w:val="0"/>
        </w:rPr>
      </w:r>
    </w:p>
    <w:p w:rsidR="00000000" w:rsidDel="00000000" w:rsidP="00000000" w:rsidRDefault="00000000" w:rsidRPr="00000000" w14:paraId="00000009">
      <w:pPr>
        <w:spacing w:after="0" w:before="100" w:lineRule="auto"/>
        <w:rPr/>
      </w:pPr>
      <w:r w:rsidDel="00000000" w:rsidR="00000000" w:rsidRPr="00000000">
        <w:rPr>
          <w:rtl w:val="0"/>
        </w:rPr>
      </w:r>
    </w:p>
    <w:p w:rsidR="00000000" w:rsidDel="00000000" w:rsidP="00000000" w:rsidRDefault="00000000" w:rsidRPr="00000000" w14:paraId="0000000A">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The Fundamental Separation of Concerns</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color w:val="555555"/>
          <w:sz w:val="22"/>
          <w:szCs w:val="22"/>
          <w:rtl w:val="0"/>
        </w:rPr>
        <w:t xml:space="preserve">Every design decision in this project flows from one foundational rule:</w:t>
      </w:r>
      <w:r w:rsidDel="00000000" w:rsidR="00000000" w:rsidRPr="00000000">
        <w:rPr>
          <w:rtl w:val="0"/>
        </w:rPr>
      </w:r>
    </w:p>
    <w:p w:rsidR="00000000" w:rsidDel="00000000" w:rsidP="00000000" w:rsidRDefault="00000000" w:rsidRPr="00000000" w14:paraId="0000000C">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3a5c"/>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3a5c"/>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1a3a5c"/>
                <w:sz w:val="20"/>
                <w:szCs w:val="20"/>
                <w:rtl w:val="0"/>
              </w:rPr>
              <w:t xml:space="preserve">Logic Engine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555555"/>
                <w:sz w:val="20"/>
                <w:szCs w:val="20"/>
                <w:rtl w:val="0"/>
              </w:rPr>
              <w:t xml:space="preserve">All mathematics: HP, AC, damage, skill check thresholds, turn order, inventory weight. The ground truth. The LLM never touches these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1a3a5c"/>
                <w:sz w:val="20"/>
                <w:szCs w:val="20"/>
                <w:rtl w:val="0"/>
              </w:rPr>
              <w:t xml:space="preserve">Narrative Engine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555555"/>
                <w:sz w:val="20"/>
                <w:szCs w:val="20"/>
                <w:rtl w:val="0"/>
              </w:rPr>
              <w:t xml:space="preserve">Flavor text only. Receives mathematical outcomes as input and generates vivid prose descriptions. Acts also as an Intent Parser for ambiguous player actions.</w:t>
            </w:r>
            <w:r w:rsidDel="00000000" w:rsidR="00000000" w:rsidRPr="00000000">
              <w:rPr>
                <w:rtl w:val="0"/>
              </w:rPr>
            </w:r>
          </w:p>
        </w:tc>
      </w:tr>
    </w:tbl>
    <w:p w:rsidR="00000000" w:rsidDel="00000000" w:rsidP="00000000" w:rsidRDefault="00000000" w:rsidRPr="00000000" w14:paraId="00000013">
      <w:pPr>
        <w:spacing w:after="0" w:before="16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color w:val="555555"/>
          <w:sz w:val="22"/>
          <w:szCs w:val="22"/>
          <w:rtl w:val="0"/>
        </w:rPr>
        <w:t xml:space="preserve">LLMs are word calculators, not math calculators. Any architecture that allows the LLM to adjudicate outcomes — even partially — will produce inconsistent, gameable results over time. This separation is non-negotiable.</w:t>
      </w:r>
      <w:r w:rsidDel="00000000" w:rsidR="00000000" w:rsidRPr="00000000">
        <w:rPr>
          <w:rtl w:val="0"/>
        </w:rPr>
      </w:r>
    </w:p>
    <w:p w:rsidR="00000000" w:rsidDel="00000000" w:rsidP="00000000" w:rsidRDefault="00000000" w:rsidRPr="00000000" w14:paraId="00000015">
      <w:pPr>
        <w:pStyle w:val="Heading1"/>
        <w:spacing w:after="160" w:before="400" w:lineRule="auto"/>
        <w:rPr/>
      </w:pPr>
      <w:r w:rsidDel="00000000" w:rsidR="00000000" w:rsidRPr="00000000">
        <w:rPr>
          <w:rFonts w:ascii="Arial" w:cs="Arial" w:eastAsia="Arial" w:hAnsi="Arial"/>
          <w:b w:val="1"/>
          <w:bCs w:val="1"/>
          <w:color w:val="1a3a5c"/>
          <w:sz w:val="36"/>
          <w:szCs w:val="36"/>
          <w:rtl w:val="0"/>
        </w:rPr>
        <w:t xml:space="preserve">2. The State Machine &amp; Game Loop</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555555"/>
          <w:sz w:val="22"/>
          <w:szCs w:val="22"/>
          <w:rtl w:val="0"/>
        </w:rPr>
        <w:t xml:space="preserve">The application operates as a formal Finite State Machine (FSM) with three distinct states. Defining the transitions between states is as important as defining the states themselves — the hardest bugs live at the boundaries.</w:t>
      </w:r>
      <w:r w:rsidDel="00000000" w:rsidR="00000000" w:rsidRPr="00000000">
        <w:rPr>
          <w:rtl w:val="0"/>
        </w:rPr>
      </w:r>
    </w:p>
    <w:p w:rsidR="00000000" w:rsidDel="00000000" w:rsidP="00000000" w:rsidRDefault="00000000" w:rsidRPr="00000000" w14:paraId="00000017">
      <w:pPr>
        <w:spacing w:after="0" w:before="100" w:lineRule="auto"/>
        <w:rPr/>
      </w:pPr>
      <w:r w:rsidDel="00000000" w:rsidR="00000000" w:rsidRPr="00000000">
        <w:rPr>
          <w:rtl w:val="0"/>
        </w:rPr>
      </w:r>
    </w:p>
    <w:p w:rsidR="00000000" w:rsidDel="00000000" w:rsidP="00000000" w:rsidRDefault="00000000" w:rsidRPr="00000000" w14:paraId="00000018">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2A. The Three Game States</w:t>
      </w:r>
      <w:r w:rsidDel="00000000" w:rsidR="00000000" w:rsidRPr="00000000">
        <w:rPr>
          <w:rtl w:val="0"/>
        </w:rPr>
      </w:r>
    </w:p>
    <w:p w:rsidR="00000000" w:rsidDel="00000000" w:rsidP="00000000" w:rsidRDefault="00000000" w:rsidRPr="00000000" w14:paraId="00000019">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a3a5c"/>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a3a5c"/>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3a5c"/>
                <w:sz w:val="20"/>
                <w:szCs w:val="20"/>
                <w:rtl w:val="0"/>
              </w:rPr>
              <w:t xml:space="preserve">EXPLORATION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555555"/>
                <w:sz w:val="20"/>
                <w:szCs w:val="20"/>
                <w:rtl w:val="0"/>
              </w:rPr>
              <w:t xml:space="preserve">Standard chat-style interface. The LLM evaluates player intent and decides whether a mechanic is required. If so, it emits a structured JSON tool call rather than prose. The backend handles the mechanic.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3a5c"/>
                <w:sz w:val="20"/>
                <w:szCs w:val="20"/>
                <w:rtl w:val="0"/>
              </w:rPr>
              <w:t xml:space="preserve">COMBAT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555555"/>
                <w:sz w:val="20"/>
                <w:szCs w:val="20"/>
                <w:rtl w:val="0"/>
              </w:rPr>
              <w:t xml:space="preserve">Grid/initiative UI with character sheets, HP bars, and turn order. Player selects actions from a defined action space. Backend calculates all math. LLM receives outcome JSON and generates prose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3a5c"/>
                <w:sz w:val="20"/>
                <w:szCs w:val="20"/>
                <w:rtl w:val="0"/>
              </w:rPr>
              <w:t xml:space="preserve">CONTESTED / 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555555"/>
                <w:sz w:val="20"/>
                <w:szCs w:val="20"/>
                <w:rtl w:val="0"/>
              </w:rPr>
              <w:t xml:space="preserve">A transitional state for ambiguous situations: skill checks inside combat, dialogue during a fight, stealth mid-battle. Neither pure EXPLORATION nor pure COMBAT logic applies.</w:t>
            </w:r>
            <w:r w:rsidDel="00000000" w:rsidR="00000000" w:rsidRPr="00000000">
              <w:rPr>
                <w:rtl w:val="0"/>
              </w:rPr>
            </w:r>
          </w:p>
        </w:tc>
      </w:tr>
    </w:tbl>
    <w:p w:rsidR="00000000" w:rsidDel="00000000" w:rsidP="00000000" w:rsidRDefault="00000000" w:rsidRPr="00000000" w14:paraId="00000022">
      <w:pPr>
        <w:spacing w:after="0" w:before="160" w:lineRule="auto"/>
        <w:rPr/>
      </w:pP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2B. State Transition Rules (Critical)</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color w:val="555555"/>
          <w:sz w:val="22"/>
          <w:szCs w:val="22"/>
          <w:rtl w:val="0"/>
        </w:rPr>
        <w:t xml:space="preserve">Who controls the transition trigger determines whether the LLM has mechanical authority. The following rules must be enforced by the backend — never delegated to the LLM:</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EXPLORATION → COMBAT: Triggered by explicit player aggression action OR an NPC-initiated attack event logged by the backend.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COMBAT → EXPLORATION: Triggered when all hostile entities have HP ≤ 0, or when a 'Flee' action succeeds its opposed roll.</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ANY STATE → CONTESTED: Triggered when a player action's intent classification returns ambiguous — meaning it maps to multiple valid mechanics simultaneously.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CONTESTED → resolved state: Resolved by the backend after the required mechanic completes. Returns to whichever state triggered the CONTESTED transition.</w:t>
      </w:r>
      <w:r w:rsidDel="00000000" w:rsidR="00000000" w:rsidRPr="00000000">
        <w:rPr>
          <w:rtl w:val="0"/>
        </w:rPr>
      </w:r>
    </w:p>
    <w:p w:rsidR="00000000" w:rsidDel="00000000" w:rsidP="00000000" w:rsidRDefault="00000000" w:rsidRPr="00000000" w14:paraId="0000002A">
      <w:pPr>
        <w:spacing w:after="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8" w:val="single"/>
              <w:left w:color="d4a017" w:space="0" w:sz="16" w:val="single"/>
              <w:bottom w:color="d4a017" w:space="0" w:sz="8" w:val="single"/>
              <w:right w:color="d4a017" w:space="0" w:sz="8" w:val="single"/>
            </w:tcBorders>
            <w:shd w:fill="fff3cd" w:val="clear"/>
            <w:tcMar>
              <w:top w:w="120.0" w:type="dxa"/>
              <w:left w:w="180.0" w:type="dxa"/>
              <w:bottom w:w="120.0" w:type="dxa"/>
              <w:right w:w="180.0" w:type="dxa"/>
            </w:tcMar>
          </w:tcPr>
          <w:p w:rsidR="00000000" w:rsidDel="00000000" w:rsidP="00000000" w:rsidRDefault="00000000" w:rsidRPr="00000000" w14:paraId="0000002B">
            <w:pPr>
              <w:spacing w:after="60" w:before="0" w:lineRule="auto"/>
              <w:rPr/>
            </w:pPr>
            <w:r w:rsidDel="00000000" w:rsidR="00000000" w:rsidRPr="00000000">
              <w:rPr>
                <w:rFonts w:ascii="Arial" w:cs="Arial" w:eastAsia="Arial" w:hAnsi="Arial"/>
                <w:b w:val="1"/>
                <w:bCs w:val="1"/>
                <w:color w:val="d4a017"/>
                <w:sz w:val="20"/>
                <w:szCs w:val="20"/>
                <w:rtl w:val="0"/>
              </w:rPr>
              <w:t xml:space="preserve">⚠  Engineering Warning</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Arial" w:cs="Arial" w:eastAsia="Arial" w:hAnsi="Arial"/>
                <w:color w:val="555555"/>
                <w:sz w:val="20"/>
                <w:szCs w:val="20"/>
                <w:rtl w:val="0"/>
              </w:rPr>
              <w:t xml:space="preserve">Do not allow the LLM to emit a state_transition tool call. The LLM may request a mechanic via tool call, but the backend alone decides which state that mechanic belongs to and whether a transition is warranted. This prevents LLM hallucination from corrupting game state.</w:t>
            </w:r>
            <w:r w:rsidDel="00000000" w:rsidR="00000000" w:rsidRPr="00000000">
              <w:rPr>
                <w:rtl w:val="0"/>
              </w:rPr>
            </w:r>
          </w:p>
        </w:tc>
      </w:tr>
    </w:tbl>
    <w:p w:rsidR="00000000" w:rsidDel="00000000" w:rsidP="00000000" w:rsidRDefault="00000000" w:rsidRPr="00000000" w14:paraId="0000002D">
      <w:pPr>
        <w:spacing w:after="0" w:before="160" w:lineRule="auto"/>
        <w:rPr/>
      </w:pPr>
      <w:r w:rsidDel="00000000" w:rsidR="00000000" w:rsidRPr="00000000">
        <w:rPr>
          <w:rtl w:val="0"/>
        </w:rPr>
      </w:r>
    </w:p>
    <w:p w:rsidR="00000000" w:rsidDel="00000000" w:rsidP="00000000" w:rsidRDefault="00000000" w:rsidRPr="00000000" w14:paraId="0000002E">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2C. The Intent Parser</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color w:val="555555"/>
          <w:sz w:val="22"/>
          <w:szCs w:val="22"/>
          <w:rtl w:val="0"/>
        </w:rPr>
        <w:t xml:space="preserve">During EXPLORATION state, the LLM's primary function is not storytelling — it is intent classification. The player types natural language; the system must determine whether a game mechanic is needed and which one.</w:t>
      </w:r>
      <w:r w:rsidDel="00000000" w:rsidR="00000000" w:rsidRPr="00000000">
        <w:rPr>
          <w:rtl w:val="0"/>
        </w:rPr>
      </w:r>
    </w:p>
    <w:p w:rsidR="00000000" w:rsidDel="00000000" w:rsidP="00000000" w:rsidRDefault="00000000" w:rsidRPr="00000000" w14:paraId="00000030">
      <w:pPr>
        <w:spacing w:after="0" w:before="80" w:lineRule="auto"/>
        <w:rPr/>
      </w:pP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color w:val="555555"/>
          <w:sz w:val="22"/>
          <w:szCs w:val="22"/>
          <w:rtl w:val="0"/>
        </w:rPr>
        <w:t xml:space="preserve">Example: 'I slip through the shadows past the guard' could map to: Stealth, Dexterity, Thievery, or Deception. Pure LLM classification is too slow, too expensive, and too inconsistent for this to be the only layer.</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555555"/>
          <w:sz w:val="22"/>
          <w:szCs w:val="22"/>
          <w:rtl w:val="0"/>
        </w:rPr>
        <w:t xml:space="preserve">Recommended approach — Hybrid Intent Classification Pipeline:</w:t>
      </w:r>
      <w:r w:rsidDel="00000000" w:rsidR="00000000" w:rsidRPr="00000000">
        <w:rPr>
          <w:rtl w:val="0"/>
        </w:rPr>
      </w:r>
    </w:p>
    <w:p w:rsidR="00000000" w:rsidDel="00000000" w:rsidP="00000000" w:rsidRDefault="00000000" w:rsidRPr="00000000" w14:paraId="00000034">
      <w:pPr>
        <w:spacing w:after="0" w:before="6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Stage 1 — Keyword Pre-filter: A lightweight, deterministic rule set (regex or simple keyword matching) intercepts unambiguous mechanical triggers (e.g., 'attack', 'pick lock', 'cast'). Zero LLM cost for these.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Stage 2 — LLM Classifier: Only inputs that pass through the pre-filter without a match are sent to the LLM for semantic classification. The LLM outputs a structured JSON tool call using the Anthropic tool-use API.</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Stage 3 — Backend Validation: The backend validates the emitted tool call against the legal action space for the current game state before executing. Malformed or illegal tool calls are rejected with an error — not silently accepted.</w:t>
      </w:r>
      <w:r w:rsidDel="00000000" w:rsidR="00000000" w:rsidRPr="00000000">
        <w:rPr>
          <w:rtl w:val="0"/>
        </w:rPr>
      </w:r>
    </w:p>
    <w:p w:rsidR="00000000" w:rsidDel="00000000" w:rsidP="00000000" w:rsidRDefault="00000000" w:rsidRPr="00000000" w14:paraId="00000038">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7d44" w:space="0" w:sz="8" w:val="single"/>
              <w:left w:color="3a7d44" w:space="0" w:sz="16" w:val="single"/>
              <w:bottom w:color="3a7d44" w:space="0" w:sz="8" w:val="single"/>
              <w:right w:color="3a7d44" w:space="0" w:sz="8" w:val="single"/>
            </w:tcBorders>
            <w:shd w:fill="d6ead6" w:val="clear"/>
            <w:tcMar>
              <w:top w:w="120.0" w:type="dxa"/>
              <w:left w:w="180.0" w:type="dxa"/>
              <w:bottom w:w="120.0" w:type="dxa"/>
              <w:right w:w="180.0" w:type="dxa"/>
            </w:tcMar>
          </w:tcPr>
          <w:p w:rsidR="00000000" w:rsidDel="00000000" w:rsidP="00000000" w:rsidRDefault="00000000" w:rsidRPr="00000000" w14:paraId="00000039">
            <w:pPr>
              <w:spacing w:after="60" w:before="0" w:lineRule="auto"/>
              <w:rPr/>
            </w:pPr>
            <w:r w:rsidDel="00000000" w:rsidR="00000000" w:rsidRPr="00000000">
              <w:rPr>
                <w:rFonts w:ascii="Arial" w:cs="Arial" w:eastAsia="Arial" w:hAnsi="Arial"/>
                <w:b w:val="1"/>
                <w:bCs w:val="1"/>
                <w:color w:val="3a7d44"/>
                <w:sz w:val="20"/>
                <w:szCs w:val="20"/>
                <w:rtl w:val="0"/>
              </w:rPr>
              <w:t xml:space="preserve">✅  Recommendation</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Arial" w:cs="Arial" w:eastAsia="Arial" w:hAnsi="Arial"/>
                <w:color w:val="555555"/>
                <w:sz w:val="20"/>
                <w:szCs w:val="20"/>
                <w:rtl w:val="0"/>
              </w:rPr>
              <w:t xml:space="preserve">Build Stage 1 (the pre-filter) first. You will find it handles the majority of mechanical triggers correctly, dramatically reducing LLM call volume and latency in the most common cases. Stage 2 only needs to handle genuinely ambiguous natural language.</w:t>
            </w:r>
            <w:r w:rsidDel="00000000" w:rsidR="00000000" w:rsidRPr="00000000">
              <w:rPr>
                <w:rtl w:val="0"/>
              </w:rPr>
            </w:r>
          </w:p>
        </w:tc>
      </w:tr>
    </w:tbl>
    <w:p w:rsidR="00000000" w:rsidDel="00000000" w:rsidP="00000000" w:rsidRDefault="00000000" w:rsidRPr="00000000" w14:paraId="0000003B">
      <w:pPr>
        <w:pStyle w:val="Heading1"/>
        <w:spacing w:after="160" w:before="400" w:lineRule="auto"/>
        <w:rPr/>
      </w:pPr>
      <w:r w:rsidDel="00000000" w:rsidR="00000000" w:rsidRPr="00000000">
        <w:rPr>
          <w:rFonts w:ascii="Arial" w:cs="Arial" w:eastAsia="Arial" w:hAnsi="Arial"/>
          <w:b w:val="1"/>
          <w:bCs w:val="1"/>
          <w:color w:val="1a3a5c"/>
          <w:sz w:val="36"/>
          <w:szCs w:val="36"/>
          <w:rtl w:val="0"/>
        </w:rPr>
        <w:t xml:space="preserve">3. Verifiable Randomness</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color w:val="555555"/>
          <w:sz w:val="22"/>
          <w:szCs w:val="22"/>
          <w:rtl w:val="0"/>
        </w:rPr>
        <w:t xml:space="preserve">To solve the fundamental trust problem — 'is this RNG rigged in favour of the AI narrative?' — the engine uses the Drand decentralized randomness protocol for all mechanical dice rolls.</w:t>
      </w:r>
      <w:r w:rsidDel="00000000" w:rsidR="00000000" w:rsidRPr="00000000">
        <w:rPr>
          <w:rtl w:val="0"/>
        </w:rPr>
      </w:r>
    </w:p>
    <w:p w:rsidR="00000000" w:rsidDel="00000000" w:rsidP="00000000" w:rsidRDefault="00000000" w:rsidRPr="00000000" w14:paraId="0000003D">
      <w:pPr>
        <w:spacing w:after="0" w:before="80" w:lineRule="auto"/>
        <w:rPr/>
      </w:pP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color w:val="555555"/>
          <w:sz w:val="22"/>
          <w:szCs w:val="22"/>
          <w:rtl w:val="0"/>
        </w:rPr>
        <w:t xml:space="preserve">Drand generates publicly verifiable, cryptographic randomness via a distributed network of nodes. Every roll can be independently verified against a public beacon. The LLM has zero involvement in any roll.</w:t>
      </w:r>
      <w:r w:rsidDel="00000000" w:rsidR="00000000" w:rsidRPr="00000000">
        <w:rPr>
          <w:rtl w:val="0"/>
        </w:rPr>
      </w:r>
    </w:p>
    <w:p w:rsidR="00000000" w:rsidDel="00000000" w:rsidP="00000000" w:rsidRDefault="00000000" w:rsidRPr="00000000" w14:paraId="0000003F">
      <w:pPr>
        <w:spacing w:after="0" w:before="10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3A. Drand Integration Considerations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Drand is a network call and introduces latency. A combat turn with multiple rolls (attack + damage + saving throw) cannot make three sequential round-trip calls without degrading UX.</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Solution: Batch-request randomness ahead of time. At the start of each combat round, pre-fetch a block of Drand entropy sufficient for the entire round's expected roll count. Cache locally. Consume in sequence.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Fallback: If Drand is unavailable, the engine falls back to a local CSPRNG. This fallback must be surfaced visibly to the user — the UI should distinguish 'Verified Roll' from 'Local Roll' so the trust model remains honest.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All rolls — including their Drand beacon round number and proof — are logged to the database alongside the state snapshot. Players can audit any roll post-session.</w:t>
      </w:r>
      <w:r w:rsidDel="00000000" w:rsidR="00000000" w:rsidRPr="00000000">
        <w:rPr>
          <w:rtl w:val="0"/>
        </w:rPr>
      </w:r>
    </w:p>
    <w:p w:rsidR="00000000" w:rsidDel="00000000" w:rsidP="00000000" w:rsidRDefault="00000000" w:rsidRPr="00000000" w14:paraId="00000045">
      <w:pPr>
        <w:pStyle w:val="Heading1"/>
        <w:spacing w:after="160" w:before="400" w:lineRule="auto"/>
        <w:rPr/>
      </w:pPr>
      <w:r w:rsidDel="00000000" w:rsidR="00000000" w:rsidRPr="00000000">
        <w:rPr>
          <w:rFonts w:ascii="Arial" w:cs="Arial" w:eastAsia="Arial" w:hAnsi="Arial"/>
          <w:b w:val="1"/>
          <w:bCs w:val="1"/>
          <w:color w:val="1a3a5c"/>
          <w:sz w:val="36"/>
          <w:szCs w:val="36"/>
          <w:rtl w:val="0"/>
        </w:rPr>
        <w:t xml:space="preserve">4. The Memory Engine</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color w:val="555555"/>
          <w:sz w:val="22"/>
          <w:szCs w:val="22"/>
          <w:rtl w:val="0"/>
        </w:rPr>
        <w:t xml:space="preserve">Context sent to the LLM is dynamically assembled from three layers immediately before each API call. The goal is maximum relevance with minimum token cost. All three layers compete for a fixed context budget.</w:t>
      </w:r>
      <w:r w:rsidDel="00000000" w:rsidR="00000000" w:rsidRPr="00000000">
        <w:rPr>
          <w:rtl w:val="0"/>
        </w:rPr>
      </w:r>
    </w:p>
    <w:p w:rsidR="00000000" w:rsidDel="00000000" w:rsidP="00000000" w:rsidRDefault="00000000" w:rsidRPr="00000000" w14:paraId="00000047">
      <w:pPr>
        <w:spacing w:after="0" w:before="100" w:lineRule="auto"/>
        <w:rPr/>
      </w:pP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4A. The Three Memory Layers</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a3a5c"/>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a3a5c"/>
                <w:sz w:val="20"/>
                <w:szCs w:val="20"/>
                <w:rtl w:val="0"/>
              </w:rPr>
              <w:t xml:space="preserve">Contents &amp;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3a5c"/>
                <w:sz w:val="20"/>
                <w:szCs w:val="20"/>
                <w:rtl w:val="0"/>
              </w:rPr>
              <w:t xml:space="preserve">Always-On State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555555"/>
                <w:sz w:val="20"/>
                <w:szCs w:val="20"/>
                <w:rtl w:val="0"/>
              </w:rPr>
              <w:t xml:space="preserve">Current HP for all entities, equipped gear, active status effects, World Clock (time, weather, date), active persona definitions, current location. Injected into the system prompt on every call. Highest priority — never truncated.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3a5c"/>
                <w:sz w:val="20"/>
                <w:szCs w:val="20"/>
                <w:rtl w:val="0"/>
              </w:rPr>
              <w:t xml:space="preserve">Lorebooks (Regex /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555555"/>
                <w:sz w:val="20"/>
                <w:szCs w:val="20"/>
                <w:rtl w:val="0"/>
              </w:rPr>
              <w:t xml:space="preserve">Hardcoded entries triggered by specific keywords in the recent chat window. Ideal for critical immediate facts: NPC names, location descriptions, known faction relationships. Deterministic — no LLM involvement in trigger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3a5c"/>
                <w:sz w:val="20"/>
                <w:szCs w:val="20"/>
                <w:rtl w:val="0"/>
              </w:rPr>
              <w:t xml:space="preserve">Vector RAG (Deep 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555555"/>
                <w:sz w:val="20"/>
                <w:szCs w:val="20"/>
                <w:rtl w:val="0"/>
              </w:rPr>
              <w:t xml:space="preserve">Semantic search against a vector database of worldbuilding content. Used for historical lore, magic system rules, distant geography. Results ranked by cosine similarity to current context. First to be truncated when budget is tight.</w:t>
            </w:r>
            <w:r w:rsidDel="00000000" w:rsidR="00000000" w:rsidRPr="00000000">
              <w:rPr>
                <w:rtl w:val="0"/>
              </w:rPr>
            </w:r>
          </w:p>
        </w:tc>
      </w:tr>
    </w:tbl>
    <w:p w:rsidR="00000000" w:rsidDel="00000000" w:rsidP="00000000" w:rsidRDefault="00000000" w:rsidRPr="00000000" w14:paraId="00000052">
      <w:pPr>
        <w:spacing w:after="0" w:before="160" w:lineRule="auto"/>
        <w:rPr/>
      </w:pPr>
      <w:r w:rsidDel="00000000" w:rsidR="00000000" w:rsidRPr="00000000">
        <w:rPr>
          <w:rtl w:val="0"/>
        </w:rPr>
      </w:r>
    </w:p>
    <w:p w:rsidR="00000000" w:rsidDel="00000000" w:rsidP="00000000" w:rsidRDefault="00000000" w:rsidRPr="00000000" w14:paraId="00000053">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4B. The Context Budget Manager (Required Component)</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color w:val="555555"/>
          <w:sz w:val="22"/>
          <w:szCs w:val="22"/>
          <w:rtl w:val="0"/>
        </w:rPr>
        <w:t xml:space="preserve">The Context Budget Manager is a mandatory, first-class system component — not an afterthought. Without it, long campaigns will silently exceed context limits or produce inconsistent truncation behaviour.</w:t>
      </w:r>
      <w:r w:rsidDel="00000000" w:rsidR="00000000" w:rsidRPr="00000000">
        <w:rPr>
          <w:rtl w:val="0"/>
        </w:rPr>
      </w:r>
    </w:p>
    <w:p w:rsidR="00000000" w:rsidDel="00000000" w:rsidP="00000000" w:rsidRDefault="00000000" w:rsidRPr="00000000" w14:paraId="00000055">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a3a5c"/>
                <w:sz w:val="20"/>
                <w:szCs w:val="20"/>
                <w:rtl w:val="0"/>
              </w:rPr>
              <w:t xml:space="preserve">Budget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3a5c"/>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3a5c"/>
                <w:sz w:val="20"/>
                <w:szCs w:val="20"/>
                <w:rtl w:val="0"/>
              </w:rPr>
              <w:t xml:space="preserve">Always-On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555555"/>
                <w:sz w:val="20"/>
                <w:szCs w:val="20"/>
                <w:rtl w:val="0"/>
              </w:rPr>
              <w:t xml:space="preserve">Reserved. Never truncated. Size monitored and alerted if it exceeds 15% of total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3a5c"/>
                <w:sz w:val="20"/>
                <w:szCs w:val="20"/>
                <w:rtl w:val="0"/>
              </w:rPr>
              <w:t xml:space="preserve">Conversation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555555"/>
                <w:sz w:val="20"/>
                <w:szCs w:val="20"/>
                <w:rtl w:val="0"/>
              </w:rPr>
              <w:t xml:space="preserve">Rolling window. Older messages are summarised and dropped. Summary injected as a compressed history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3a5c"/>
                <w:sz w:val="20"/>
                <w:szCs w:val="20"/>
                <w:rtl w:val="0"/>
              </w:rPr>
              <w:t xml:space="preserve">Lorebook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555555"/>
                <w:sz w:val="20"/>
                <w:szCs w:val="20"/>
                <w:rtl w:val="0"/>
              </w:rPr>
              <w:t xml:space="preserve">Triggered entries injected in priority order. If cumulative size exceeds budget, lowest-priority entries are dropped.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3a5c"/>
                <w:sz w:val="20"/>
                <w:szCs w:val="20"/>
                <w:rtl w:val="0"/>
              </w:rPr>
              <w:t xml:space="preserve">Vector RAG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555555"/>
                <w:sz w:val="20"/>
                <w:szCs w:val="20"/>
                <w:rtl w:val="0"/>
              </w:rPr>
              <w:t xml:space="preserve">Injected last. Truncated first. Number of results reduced dynamically based on remaining budget.</w:t>
            </w:r>
            <w:r w:rsidDel="00000000" w:rsidR="00000000" w:rsidRPr="00000000">
              <w:rPr>
                <w:rtl w:val="0"/>
              </w:rPr>
            </w:r>
          </w:p>
        </w:tc>
      </w:tr>
    </w:tbl>
    <w:p w:rsidR="00000000" w:rsidDel="00000000" w:rsidP="00000000" w:rsidRDefault="00000000" w:rsidRPr="00000000" w14:paraId="00000060">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8" w:val="single"/>
              <w:left w:color="d4a017" w:space="0" w:sz="16" w:val="single"/>
              <w:bottom w:color="d4a017" w:space="0" w:sz="8" w:val="single"/>
              <w:right w:color="d4a017" w:space="0" w:sz="8" w:val="single"/>
            </w:tcBorders>
            <w:shd w:fill="fff3cd" w:val="clear"/>
            <w:tcMar>
              <w:top w:w="120.0" w:type="dxa"/>
              <w:left w:w="180.0" w:type="dxa"/>
              <w:bottom w:w="120.0" w:type="dxa"/>
              <w:right w:w="180.0" w:type="dxa"/>
            </w:tcMar>
          </w:tcPr>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color w:val="d4a017"/>
                <w:sz w:val="20"/>
                <w:szCs w:val="20"/>
                <w:rtl w:val="0"/>
              </w:rPr>
              <w:t xml:space="preserve">⚠  Engineering Warning</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Arial" w:cs="Arial" w:eastAsia="Arial" w:hAnsi="Arial"/>
                <w:color w:val="555555"/>
                <w:sz w:val="20"/>
                <w:szCs w:val="20"/>
                <w:rtl w:val="0"/>
              </w:rPr>
              <w:t xml:space="preserve">A complex campaign state — 6 companions, 40 lorebook entries, deep RAG results — can consume 60%+ of context before a single player message is included. Budget enforcement must be active from day one, not retrofitted later.</w:t>
            </w:r>
            <w:r w:rsidDel="00000000" w:rsidR="00000000" w:rsidRPr="00000000">
              <w:rPr>
                <w:rtl w:val="0"/>
              </w:rPr>
            </w:r>
          </w:p>
        </w:tc>
      </w:tr>
    </w:tbl>
    <w:p w:rsidR="00000000" w:rsidDel="00000000" w:rsidP="00000000" w:rsidRDefault="00000000" w:rsidRPr="00000000" w14:paraId="00000063">
      <w:pPr>
        <w:spacing w:after="0" w:before="160" w:lineRule="auto"/>
        <w:rPr/>
      </w:pPr>
      <w:r w:rsidDel="00000000" w:rsidR="00000000" w:rsidRPr="00000000">
        <w:rPr>
          <w:rtl w:val="0"/>
        </w:rPr>
      </w:r>
    </w:p>
    <w:p w:rsidR="00000000" w:rsidDel="00000000" w:rsidP="00000000" w:rsidRDefault="00000000" w:rsidRPr="00000000" w14:paraId="00000064">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4C. World Clock</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color w:val="555555"/>
          <w:sz w:val="22"/>
          <w:szCs w:val="22"/>
          <w:rtl w:val="0"/>
        </w:rPr>
        <w:t xml:space="preserve">The LLM has no inherent concept of time passing between messages. A backend World Clock provides temporal grounding for all narrative generation.</w:t>
      </w:r>
      <w:r w:rsidDel="00000000" w:rsidR="00000000" w:rsidRPr="00000000">
        <w:rPr>
          <w:rtl w:val="0"/>
        </w:rPr>
      </w:r>
    </w:p>
    <w:p w:rsidR="00000000" w:rsidDel="00000000" w:rsidP="00000000" w:rsidRDefault="00000000" w:rsidRPr="00000000" w14:paraId="00000066">
      <w:pPr>
        <w:spacing w:after="0" w:before="80" w:lineRule="auto"/>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clock state (date, time-of-day, weather, season) is part of the Always-On layer and is always visible to the LLM.</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Manual controls: The player can manually advance time via UI toggles (e.g., 'Rest 8 Hours', 'Travel 4 Hours'). Each advance updates the Always-On layer.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Automatic advances: Declared travel actions and rest actions should auto-advance the clock via intent classification, rather than requiring manual UI interaction every time.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Weather and season transitions are computed by the backend deterministically — not generated by the LLM — to prevent narrative drift ('it was winter last session, now suddenly summer').</w:t>
      </w:r>
      <w:r w:rsidDel="00000000" w:rsidR="00000000" w:rsidRPr="00000000">
        <w:rPr>
          <w:rtl w:val="0"/>
        </w:rPr>
      </w:r>
    </w:p>
    <w:p w:rsidR="00000000" w:rsidDel="00000000" w:rsidP="00000000" w:rsidRDefault="00000000" w:rsidRPr="00000000" w14:paraId="0000006B">
      <w:pPr>
        <w:pStyle w:val="Heading1"/>
        <w:spacing w:after="160" w:before="400" w:lineRule="auto"/>
        <w:rPr/>
      </w:pPr>
      <w:r w:rsidDel="00000000" w:rsidR="00000000" w:rsidRPr="00000000">
        <w:rPr>
          <w:rFonts w:ascii="Arial" w:cs="Arial" w:eastAsia="Arial" w:hAnsi="Arial"/>
          <w:b w:val="1"/>
          <w:bCs w:val="1"/>
          <w:color w:val="1a3a5c"/>
          <w:sz w:val="36"/>
          <w:szCs w:val="36"/>
          <w:rtl w:val="0"/>
        </w:rPr>
        <w:t xml:space="preserve">5. The Persona System</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color w:val="555555"/>
          <w:sz w:val="22"/>
          <w:szCs w:val="22"/>
          <w:rtl w:val="0"/>
        </w:rPr>
        <w:t xml:space="preserve">Personas replace the generic 'AI Assistant' framing with structured identities that shape every aspect of LLM behaviour — tone, knowledge scope, and action authority.</w:t>
      </w:r>
      <w:r w:rsidDel="00000000" w:rsidR="00000000" w:rsidRPr="00000000">
        <w:rPr>
          <w:rtl w:val="0"/>
        </w:rPr>
      </w:r>
    </w:p>
    <w:p w:rsidR="00000000" w:rsidDel="00000000" w:rsidP="00000000" w:rsidRDefault="00000000" w:rsidRPr="00000000" w14:paraId="0000006D">
      <w:pPr>
        <w:spacing w:after="0" w:before="100" w:lineRule="auto"/>
        <w:rPr/>
      </w:pP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5A. Player Persona</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color w:val="555555"/>
          <w:sz w:val="22"/>
          <w:szCs w:val="22"/>
          <w:rtl w:val="0"/>
        </w:rPr>
        <w:t xml:space="preserve">Structured as JSON. Supports aliases, secrets, and current_disguise, enabling the LLM to understand when the player character is lying to NPCs and to maintain that fiction consistently.</w:t>
      </w:r>
      <w:r w:rsidDel="00000000" w:rsidR="00000000" w:rsidRPr="00000000">
        <w:rPr>
          <w:rtl w:val="0"/>
        </w:rPr>
      </w:r>
    </w:p>
    <w:p w:rsidR="00000000" w:rsidDel="00000000" w:rsidP="00000000" w:rsidRDefault="00000000" w:rsidRPr="00000000" w14:paraId="00000070">
      <w:pPr>
        <w:spacing w:after="0" w:before="6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true_identity: The character's actual name, backstory, and known attributes.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current_disguise: Active alias/persona the player is presenting to the world. The GM persona will not reveal true identity to NPCs unless the disguise is broken mechanically.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known_secrets: Facts the player knows that NPCs do not. Informs LLM narration without leaking to NPC dialogue.</w:t>
      </w:r>
      <w:r w:rsidDel="00000000" w:rsidR="00000000" w:rsidRPr="00000000">
        <w:rPr>
          <w:rtl w:val="0"/>
        </w:rPr>
      </w:r>
    </w:p>
    <w:p w:rsidR="00000000" w:rsidDel="00000000" w:rsidP="00000000" w:rsidRDefault="00000000" w:rsidRPr="00000000" w14:paraId="00000074">
      <w:pPr>
        <w:spacing w:after="0" w:before="100" w:lineRule="auto"/>
        <w:rPr/>
      </w:pPr>
      <w:r w:rsidDel="00000000" w:rsidR="00000000" w:rsidRPr="00000000">
        <w:rPr>
          <w:rtl w:val="0"/>
        </w:rPr>
      </w:r>
    </w:p>
    <w:p w:rsidR="00000000" w:rsidDel="00000000" w:rsidP="00000000" w:rsidRDefault="00000000" w:rsidRPr="00000000" w14:paraId="00000075">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5B. GM Persona</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color w:val="555555"/>
          <w:sz w:val="22"/>
          <w:szCs w:val="22"/>
          <w:rtl w:val="0"/>
        </w:rPr>
        <w:t xml:space="preserve">Replaces the standard assistant system prompt. Defines the atmospheric voice and mode-specific instruction sets:</w:t>
      </w:r>
      <w:r w:rsidDel="00000000" w:rsidR="00000000" w:rsidRPr="00000000">
        <w:rPr>
          <w:rtl w:val="0"/>
        </w:rPr>
      </w:r>
    </w:p>
    <w:p w:rsidR="00000000" w:rsidDel="00000000" w:rsidP="00000000" w:rsidRDefault="00000000" w:rsidRPr="00000000" w14:paraId="00000077">
      <w:pPr>
        <w:spacing w:after="0" w:before="6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Voice profiles: Selectable atmospheric tones (e.g., Grimdark, Whimsical, Lovecraftian). Each is a different system prompt template, not a runtime instruction.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Mode-aware instructions: The GM persona has distinct instruction blocks for EXPLORATION mode (immersive narration, NPC dialogue), COMBAT mode (terse, visceral, outcome-focused), and CONTESTED mode (bridge tone).</w:t>
      </w:r>
      <w:r w:rsidDel="00000000" w:rsidR="00000000" w:rsidRPr="00000000">
        <w:rPr>
          <w:rtl w:val="0"/>
        </w:rPr>
      </w:r>
    </w:p>
    <w:p w:rsidR="00000000" w:rsidDel="00000000" w:rsidP="00000000" w:rsidRDefault="00000000" w:rsidRPr="00000000" w14:paraId="0000007A">
      <w:pPr>
        <w:spacing w:after="0" w:before="100" w:lineRule="auto"/>
        <w:rPr/>
      </w:pP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5C. Companion Personas — Autonomy Scope (Critical Design Decision)</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w:cs="Arial" w:eastAsia="Arial" w:hAnsi="Arial"/>
          <w:color w:val="555555"/>
          <w:sz w:val="22"/>
          <w:szCs w:val="22"/>
          <w:rtl w:val="0"/>
        </w:rPr>
        <w:t xml:space="preserve">Companion autonomy in COMBAT state is one of the highest-risk features in the entire system. Unbounded LLM authority over companion actions creates unpredictable, game-breaking outcomes. Autonomy must be explicitly bounded.</w:t>
      </w:r>
      <w:r w:rsidDel="00000000" w:rsidR="00000000" w:rsidRPr="00000000">
        <w:rPr>
          <w:rtl w:val="0"/>
        </w:rPr>
      </w:r>
    </w:p>
    <w:p w:rsidR="00000000" w:rsidDel="00000000" w:rsidP="00000000" w:rsidRDefault="00000000" w:rsidRPr="00000000" w14:paraId="0000007D">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7d44" w:space="0" w:sz="8" w:val="single"/>
              <w:left w:color="3a7d44" w:space="0" w:sz="16" w:val="single"/>
              <w:bottom w:color="3a7d44" w:space="0" w:sz="8" w:val="single"/>
              <w:right w:color="3a7d44" w:space="0" w:sz="8" w:val="single"/>
            </w:tcBorders>
            <w:shd w:fill="d6ead6" w:val="clear"/>
            <w:tcMar>
              <w:top w:w="120.0" w:type="dxa"/>
              <w:left w:w="180.0" w:type="dxa"/>
              <w:bottom w:w="120.0" w:type="dxa"/>
              <w:right w:w="180.0" w:type="dxa"/>
            </w:tcMar>
          </w:tcPr>
          <w:p w:rsidR="00000000" w:rsidDel="00000000" w:rsidP="00000000" w:rsidRDefault="00000000" w:rsidRPr="00000000" w14:paraId="0000007E">
            <w:pPr>
              <w:spacing w:after="60" w:before="0" w:lineRule="auto"/>
              <w:rPr/>
            </w:pPr>
            <w:r w:rsidDel="00000000" w:rsidR="00000000" w:rsidRPr="00000000">
              <w:rPr>
                <w:rFonts w:ascii="Arial" w:cs="Arial" w:eastAsia="Arial" w:hAnsi="Arial"/>
                <w:b w:val="1"/>
                <w:bCs w:val="1"/>
                <w:color w:val="3a7d44"/>
                <w:sz w:val="20"/>
                <w:szCs w:val="20"/>
                <w:rtl w:val="0"/>
              </w:rPr>
              <w:t xml:space="preserve">✅  Recommendation: Treat Companion Autonomy as an Isolated Subsystem</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Arial" w:cs="Arial" w:eastAsia="Arial" w:hAnsi="Arial"/>
                <w:color w:val="555555"/>
                <w:sz w:val="20"/>
                <w:szCs w:val="20"/>
                <w:rtl w:val="0"/>
              </w:rPr>
              <w:t xml:space="preserve">Define a strict Companion Action Space — a whitelist of actions a companion may take (e.g., attack_target, use_item, move_to_position, cast_spell, defend). The companion decision engine selects from this whitelist using a behaviour tree. The LLM only generates the prose description of the chosen action — it never selects the action itself.</w:t>
            </w:r>
            <w:r w:rsidDel="00000000" w:rsidR="00000000" w:rsidRPr="00000000">
              <w:rPr>
                <w:rtl w:val="0"/>
              </w:rPr>
            </w:r>
          </w:p>
        </w:tc>
      </w:tr>
    </w:tbl>
    <w:p w:rsidR="00000000" w:rsidDel="00000000" w:rsidP="00000000" w:rsidRDefault="00000000" w:rsidRPr="00000000" w14:paraId="00000080">
      <w:pPr>
        <w:spacing w:after="0" w:before="12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Companion dice rolls go through the same Drand verifiable randomness pipeline as player rolls.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Companion action selection is logged to the database with the rationale from the behaviour tree, making it auditable.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 'Companion Intent Override' UI allows the player to pre-set high-level companion behaviour (Aggressive, Defensive, Support, Passive) which parameterises the behaviour tree — without giving the LLM mechanical authority.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Phase 1 shipping scope: Ship companions with manual action selection (player controls companion turn). Autonomous behaviour is a Phase 2 feature once the behaviour tree infrastructure is validated.</w:t>
      </w:r>
      <w:r w:rsidDel="00000000" w:rsidR="00000000" w:rsidRPr="00000000">
        <w:rPr>
          <w:rtl w:val="0"/>
        </w:rPr>
      </w:r>
    </w:p>
    <w:p w:rsidR="00000000" w:rsidDel="00000000" w:rsidP="00000000" w:rsidRDefault="00000000" w:rsidRPr="00000000" w14:paraId="00000085">
      <w:pPr>
        <w:pStyle w:val="Heading1"/>
        <w:spacing w:after="160" w:before="400" w:lineRule="auto"/>
        <w:rPr/>
      </w:pPr>
      <w:r w:rsidDel="00000000" w:rsidR="00000000" w:rsidRPr="00000000">
        <w:rPr>
          <w:rFonts w:ascii="Arial" w:cs="Arial" w:eastAsia="Arial" w:hAnsi="Arial"/>
          <w:b w:val="1"/>
          <w:bCs w:val="1"/>
          <w:color w:val="1a3a5c"/>
          <w:sz w:val="36"/>
          <w:szCs w:val="36"/>
          <w:rtl w:val="0"/>
        </w:rPr>
        <w:t xml:space="preserve">6. The Background Scribe</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color w:val="555555"/>
          <w:sz w:val="22"/>
          <w:szCs w:val="22"/>
          <w:rtl w:val="0"/>
        </w:rPr>
        <w:t xml:space="preserve">The Background Scribe is an automated worldbuilding process that runs in the background, using a fast, inexpensive model (e.g., a flash-tier LLM) to extract and organise lore from chat history without interrupting gameplay.</w:t>
      </w:r>
      <w:r w:rsidDel="00000000" w:rsidR="00000000" w:rsidRPr="00000000">
        <w:rPr>
          <w:rtl w:val="0"/>
        </w:rPr>
      </w:r>
    </w:p>
    <w:p w:rsidR="00000000" w:rsidDel="00000000" w:rsidP="00000000" w:rsidRDefault="00000000" w:rsidRPr="00000000" w14:paraId="00000087">
      <w:pPr>
        <w:spacing w:after="0" w:before="80" w:lineRule="auto"/>
        <w:rPr/>
      </w:pP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color w:val="555555"/>
          <w:sz w:val="22"/>
          <w:szCs w:val="22"/>
          <w:rtl w:val="0"/>
        </w:rPr>
        <w:t xml:space="preserve">It operates on a sliding window of recent messages every X turns and produces structured JSON entries for NPCs, locations, items, and relationships.</w:t>
      </w:r>
      <w:r w:rsidDel="00000000" w:rsidR="00000000" w:rsidRPr="00000000">
        <w:rPr>
          <w:rtl w:val="0"/>
        </w:rPr>
      </w:r>
    </w:p>
    <w:p w:rsidR="00000000" w:rsidDel="00000000" w:rsidP="00000000" w:rsidRDefault="00000000" w:rsidRPr="00000000" w14:paraId="00000089">
      <w:pPr>
        <w:spacing w:after="0" w:before="100" w:lineRule="auto"/>
        <w:rPr/>
      </w:pPr>
      <w:r w:rsidDel="00000000" w:rsidR="00000000" w:rsidRPr="00000000">
        <w:rPr>
          <w:rtl w:val="0"/>
        </w:rPr>
      </w:r>
    </w:p>
    <w:p w:rsidR="00000000" w:rsidDel="00000000" w:rsidP="00000000" w:rsidRDefault="00000000" w:rsidRPr="00000000" w14:paraId="0000008A">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6A. Lore Extraction Pipeline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Sliding window scan: The Scribe reads the last N messages and identifies newly mentioned entities (NPCs, places, objects) and events.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Semantic deduplication: Before creating a new lorebook entry, the backend runs a similarity check against all existing entries. Entries above a threshold similarity score are flagged as potential duplicates for human review — not silently merged.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Conflict detection (critical): New entries are checked not just for duplicate identity but for contradictory content. 'The Thornwood is primordial' and 'The Thornwood was planted 400 years ago' are semantically distinct enough to pass a deduplication check but are canonically incompatible. The system must flag these.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Approval Inbox: All extracted lore goes to a human-review queue before entering the live lorebook. The player approves, edits, or discards each entry.</w:t>
      </w:r>
      <w:r w:rsidDel="00000000" w:rsidR="00000000" w:rsidRPr="00000000">
        <w:rPr>
          <w:rtl w:val="0"/>
        </w:rPr>
      </w:r>
    </w:p>
    <w:p w:rsidR="00000000" w:rsidDel="00000000" w:rsidP="00000000" w:rsidRDefault="00000000" w:rsidRPr="00000000" w14:paraId="0000008F">
      <w:pPr>
        <w:spacing w:after="0" w:before="100" w:lineRule="auto"/>
        <w:rPr/>
      </w:pPr>
      <w:r w:rsidDel="00000000" w:rsidR="00000000" w:rsidRPr="00000000">
        <w:rPr>
          <w:rtl w:val="0"/>
        </w:rPr>
      </w:r>
    </w:p>
    <w:p w:rsidR="00000000" w:rsidDel="00000000" w:rsidP="00000000" w:rsidRDefault="00000000" w:rsidRPr="00000000" w14:paraId="00000090">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6B. The Approval Inbox — Conflict-Aware UX</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color w:val="555555"/>
          <w:sz w:val="22"/>
          <w:szCs w:val="22"/>
          <w:rtl w:val="0"/>
        </w:rPr>
        <w:t xml:space="preserve">The Approval Inbox is more than a simple queue. Each pending entry must be shown in context of existing lore:</w:t>
      </w:r>
      <w:r w:rsidDel="00000000" w:rsidR="00000000" w:rsidRPr="00000000">
        <w:rPr>
          <w:rtl w:val="0"/>
        </w:rPr>
      </w:r>
    </w:p>
    <w:p w:rsidR="00000000" w:rsidDel="00000000" w:rsidP="00000000" w:rsidRDefault="00000000" w:rsidRPr="00000000" w14:paraId="00000092">
      <w:pPr>
        <w:spacing w:after="0" w:before="80" w:lineRule="auto"/>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New entry: Standard approval UI — Accept / Edit / Discard.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Potential duplicate: Shows the new entry side-by-side with the existing entry it resembles. Player merges, keeps both, or discards.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Contradictory entry: Shown with a conflict warning and the conflicting existing entry. Player must explicitly resolve — accept new (overriding old), keep old (discarding new), or edit to reconcile. The system never silently accepts contradictions.</w:t>
      </w:r>
      <w:r w:rsidDel="00000000" w:rsidR="00000000" w:rsidRPr="00000000">
        <w:rPr>
          <w:rtl w:val="0"/>
        </w:rPr>
      </w:r>
    </w:p>
    <w:p w:rsidR="00000000" w:rsidDel="00000000" w:rsidP="00000000" w:rsidRDefault="00000000" w:rsidRPr="00000000" w14:paraId="00000096">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7d44" w:space="0" w:sz="8" w:val="single"/>
              <w:left w:color="3a7d44" w:space="0" w:sz="16" w:val="single"/>
              <w:bottom w:color="3a7d44" w:space="0" w:sz="8" w:val="single"/>
              <w:right w:color="3a7d44" w:space="0" w:sz="8" w:val="single"/>
            </w:tcBorders>
            <w:shd w:fill="d6ead6" w:val="clear"/>
            <w:tcMar>
              <w:top w:w="120.0" w:type="dxa"/>
              <w:left w:w="180.0" w:type="dxa"/>
              <w:bottom w:w="120.0" w:type="dxa"/>
              <w:right w:w="180.0" w:type="dxa"/>
            </w:tcMar>
          </w:tcPr>
          <w:p w:rsidR="00000000" w:rsidDel="00000000" w:rsidP="00000000" w:rsidRDefault="00000000" w:rsidRPr="00000000" w14:paraId="00000097">
            <w:pPr>
              <w:spacing w:after="60" w:before="0" w:lineRule="auto"/>
              <w:rPr/>
            </w:pPr>
            <w:r w:rsidDel="00000000" w:rsidR="00000000" w:rsidRPr="00000000">
              <w:rPr>
                <w:rFonts w:ascii="Arial" w:cs="Arial" w:eastAsia="Arial" w:hAnsi="Arial"/>
                <w:b w:val="1"/>
                <w:bCs w:val="1"/>
                <w:color w:val="3a7d44"/>
                <w:sz w:val="20"/>
                <w:szCs w:val="20"/>
                <w:rtl w:val="0"/>
              </w:rPr>
              <w:t xml:space="preserve">✅  Design Principle</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Arial" w:cs="Arial" w:eastAsia="Arial" w:hAnsi="Arial"/>
                <w:color w:val="555555"/>
                <w:sz w:val="20"/>
                <w:szCs w:val="20"/>
                <w:rtl w:val="0"/>
              </w:rPr>
              <w:t xml:space="preserve">Think of the Approval Inbox as a wiki edit conflict system, not a notification tray. The player is the final arbiter of canon. The Scribe proposes; the player decides. This prevents the lorebook from silently accumulating contradictory world state over long campaigns.</w:t>
            </w:r>
            <w:r w:rsidDel="00000000" w:rsidR="00000000" w:rsidRPr="00000000">
              <w:rPr>
                <w:rtl w:val="0"/>
              </w:rPr>
            </w:r>
          </w:p>
        </w:tc>
      </w:tr>
    </w:tbl>
    <w:p w:rsidR="00000000" w:rsidDel="00000000" w:rsidP="00000000" w:rsidRDefault="00000000" w:rsidRPr="00000000" w14:paraId="00000099">
      <w:pPr>
        <w:spacing w:after="0" w:before="160" w:lineRule="auto"/>
        <w:rPr/>
      </w:pPr>
      <w:r w:rsidDel="00000000" w:rsidR="00000000" w:rsidRPr="00000000">
        <w:rPr>
          <w:rtl w:val="0"/>
        </w:rPr>
      </w:r>
    </w:p>
    <w:p w:rsidR="00000000" w:rsidDel="00000000" w:rsidP="00000000" w:rsidRDefault="00000000" w:rsidRPr="00000000" w14:paraId="0000009A">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6C. Relationship Tracking</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color w:val="555555"/>
          <w:sz w:val="22"/>
          <w:szCs w:val="22"/>
          <w:rtl w:val="0"/>
        </w:rPr>
        <w:t xml:space="preserve">The Scribe silently evaluates player interactions with named companions and NPCs, updating a trust_level variable in the database. This value is part of the companion's Always-On state layer, informing NPC dialogue tone without explicit player instruction.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Trust adjustments are logged with the message ID that triggered them. Players can review and override trust levels in a companion management UI.</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Trust level is a backend value — the LLM receives it as a descriptor (e.g., 'hostile', 'neutral', 'trusted ally') not as a raw number, to prevent the LLM from doing arithmetic on it.</w:t>
      </w:r>
      <w:r w:rsidDel="00000000" w:rsidR="00000000" w:rsidRPr="00000000">
        <w:rPr>
          <w:rtl w:val="0"/>
        </w:rPr>
      </w:r>
    </w:p>
    <w:p w:rsidR="00000000" w:rsidDel="00000000" w:rsidP="00000000" w:rsidRDefault="00000000" w:rsidRPr="00000000" w14:paraId="0000009E">
      <w:pPr>
        <w:pStyle w:val="Heading1"/>
        <w:spacing w:after="160" w:before="400" w:lineRule="auto"/>
        <w:rPr/>
      </w:pPr>
      <w:r w:rsidDel="00000000" w:rsidR="00000000" w:rsidRPr="00000000">
        <w:rPr>
          <w:rFonts w:ascii="Arial" w:cs="Arial" w:eastAsia="Arial" w:hAnsi="Arial"/>
          <w:b w:val="1"/>
          <w:bCs w:val="1"/>
          <w:color w:val="1a3a5c"/>
          <w:sz w:val="36"/>
          <w:szCs w:val="36"/>
          <w:rtl w:val="0"/>
        </w:rPr>
        <w:t xml:space="preserve">7. Critical Engineering Challenges &amp; Solutions</w:t>
      </w:r>
      <w:r w:rsidDel="00000000" w:rsidR="00000000" w:rsidRPr="00000000">
        <w:rPr>
          <w:rtl w:val="0"/>
        </w:rPr>
      </w:r>
    </w:p>
    <w:p w:rsidR="00000000" w:rsidDel="00000000" w:rsidP="00000000" w:rsidRDefault="00000000" w:rsidRPr="00000000" w14:paraId="0000009F">
      <w:pPr>
        <w:spacing w:after="0" w:before="8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7A. The Swipe/Undo Paradox — State Desync</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Fonts w:ascii="Arial" w:cs="Arial" w:eastAsia="Arial" w:hAnsi="Arial"/>
          <w:color w:val="555555"/>
          <w:sz w:val="22"/>
          <w:szCs w:val="22"/>
          <w:rtl w:val="0"/>
        </w:rPr>
        <w:t xml:space="preserve">Problem: If a user rerolls an AI response or deletes a message, the backend may have already deducted HP, consumed a Drand entropy block, or logged a dice roll. The UI state and database state diverge.</w:t>
      </w:r>
      <w:r w:rsidDel="00000000" w:rsidR="00000000" w:rsidRPr="00000000">
        <w:rPr>
          <w:rtl w:val="0"/>
        </w:rPr>
      </w:r>
    </w:p>
    <w:p w:rsidR="00000000" w:rsidDel="00000000" w:rsidP="00000000" w:rsidRDefault="00000000" w:rsidRPr="00000000" w14:paraId="000000A2">
      <w:pPr>
        <w:spacing w:after="0" w:before="60" w:lineRule="auto"/>
        <w:rPr/>
      </w:pP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555555"/>
          <w:sz w:val="22"/>
          <w:szCs w:val="22"/>
          <w:rtl w:val="0"/>
        </w:rPr>
        <w:t xml:space="preserve">Solution: State Snapshot System. Every message written to the database is paired with a full serialised snapshot of the game state at that moment. Message ID and State ID are the same value. Rolling back a message triggers an automatic database rollback to that state snapshot. Drand entropy consumed during the rolled-back turn is discarded and a fresh batch is fetched.</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Snapshots must include: all entity HP, inventory state, lorebook active entries, World Clock value, active status effects, and persona states.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Snapshot storage format should be append-only (event sourcing pattern preferred) — do not overwrite history; build a chain of deltas. This enables selective rollback without full state recomputation.</w:t>
      </w:r>
      <w:r w:rsidDel="00000000" w:rsidR="00000000" w:rsidRPr="00000000">
        <w:rPr>
          <w:rtl w:val="0"/>
        </w:rPr>
      </w:r>
    </w:p>
    <w:p w:rsidR="00000000" w:rsidDel="00000000" w:rsidP="00000000" w:rsidRDefault="00000000" w:rsidRPr="00000000" w14:paraId="000000A7">
      <w:pPr>
        <w:spacing w:after="0" w:before="100" w:lineRule="auto"/>
        <w:rPr/>
      </w:pPr>
      <w:r w:rsidDel="00000000" w:rsidR="00000000" w:rsidRPr="00000000">
        <w:rPr>
          <w:rtl w:val="0"/>
        </w:rPr>
      </w:r>
    </w:p>
    <w:p w:rsidR="00000000" w:rsidDel="00000000" w:rsidP="00000000" w:rsidRDefault="00000000" w:rsidRPr="00000000" w14:paraId="000000A8">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7B. Inventory &amp; The Economy</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color w:val="555555"/>
          <w:sz w:val="22"/>
          <w:szCs w:val="22"/>
          <w:rtl w:val="0"/>
        </w:rPr>
        <w:t xml:space="preserve">Problem: LLM-managed inventory produces hallucinated weapon damage, infinite gold, and inconsistent item availability.</w:t>
      </w:r>
      <w:r w:rsidDel="00000000" w:rsidR="00000000" w:rsidRPr="00000000">
        <w:rPr>
          <w:rtl w:val="0"/>
        </w:rPr>
      </w:r>
    </w:p>
    <w:p w:rsidR="00000000" w:rsidDel="00000000" w:rsidP="00000000" w:rsidRDefault="00000000" w:rsidRPr="00000000" w14:paraId="000000AA">
      <w:pPr>
        <w:spacing w:after="0" w:before="60" w:lineRule="auto"/>
        <w:rPr/>
      </w:pP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color w:val="555555"/>
          <w:sz w:val="22"/>
          <w:szCs w:val="22"/>
          <w:rtl w:val="0"/>
        </w:rPr>
        <w:t xml:space="preserve">Solution: Strict two-tier inventory model.</w:t>
      </w:r>
      <w:r w:rsidDel="00000000" w:rsidR="00000000" w:rsidRPr="00000000">
        <w:rPr>
          <w:rtl w:val="0"/>
        </w:rPr>
      </w:r>
    </w:p>
    <w:p w:rsidR="00000000" w:rsidDel="00000000" w:rsidP="00000000" w:rsidRDefault="00000000" w:rsidRPr="00000000" w14:paraId="000000AC">
      <w:pPr>
        <w:spacing w:after="0" w:before="60" w:lineRule="auto"/>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Narrative items: Mentioned in story text, stored as freeform strings. No mechanical weight. Examples: a flower the player picked up, a letter from an NPC.</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Mechanical items: Weapons, armour, consumables, currency. Stored as validated JSON objects in an equipped_items array. All damage, AC, and effect values come from this JSON. The LLM never generates or modifies these values — it only receives them as read-only context.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Economy transactions (buying, selling, looting) are backend operations that update the mechanical inventory JSON. The LLM describes the transaction; the backend executes it.</w:t>
      </w:r>
      <w:r w:rsidDel="00000000" w:rsidR="00000000" w:rsidRPr="00000000">
        <w:rPr>
          <w:rtl w:val="0"/>
        </w:rPr>
      </w:r>
    </w:p>
    <w:p w:rsidR="00000000" w:rsidDel="00000000" w:rsidP="00000000" w:rsidRDefault="00000000" w:rsidRPr="00000000" w14:paraId="000000B0">
      <w:pPr>
        <w:spacing w:after="0" w:before="100" w:lineRule="auto"/>
        <w:rPr/>
      </w:pPr>
      <w:r w:rsidDel="00000000" w:rsidR="00000000" w:rsidRPr="00000000">
        <w:rPr>
          <w:rtl w:val="0"/>
        </w:rPr>
      </w:r>
    </w:p>
    <w:p w:rsidR="00000000" w:rsidDel="00000000" w:rsidP="00000000" w:rsidRDefault="00000000" w:rsidRPr="00000000" w14:paraId="000000B1">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7C. Campaign Persistence &amp; Save Format</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color w:val="555555"/>
          <w:sz w:val="22"/>
          <w:szCs w:val="22"/>
          <w:rtl w:val="0"/>
        </w:rPr>
        <w:t xml:space="preserve">The design document implies persistence via the State Snapshot system but does not fully specify it. This must be explicit before development begins.</w:t>
      </w:r>
      <w:r w:rsidDel="00000000" w:rsidR="00000000" w:rsidRPr="00000000">
        <w:rPr>
          <w:rtl w:val="0"/>
        </w:rPr>
      </w:r>
    </w:p>
    <w:p w:rsidR="00000000" w:rsidDel="00000000" w:rsidP="00000000" w:rsidRDefault="00000000" w:rsidRPr="00000000" w14:paraId="000000B3">
      <w:pPr>
        <w:spacing w:after="0" w:before="60" w:lineRule="auto"/>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Save format: Each campaign is a database record containing: the full message/state history chain, the current lorebook, all persona definitions, World Clock state, and character sheets.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Schema migrations: When game rules change mid-campaign (inevitable during development), the backend must support versioned state schemas with migration scripts. A campaign saved under schema v1 must be upgradeable to v2 without data loss.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Export: Players should be able to export their campaign as a portable JSON bundle. This also acts as a backup mechanism and enables the system to be self-hostable.</w:t>
      </w:r>
      <w:r w:rsidDel="00000000" w:rsidR="00000000" w:rsidRPr="00000000">
        <w:rPr>
          <w:rtl w:val="0"/>
        </w:rPr>
      </w:r>
    </w:p>
    <w:p w:rsidR="00000000" w:rsidDel="00000000" w:rsidP="00000000" w:rsidRDefault="00000000" w:rsidRPr="00000000" w14:paraId="000000B7">
      <w:pPr>
        <w:spacing w:after="0" w:before="100" w:lineRule="auto"/>
        <w:rPr/>
      </w:pP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7D. Entity Deduplication &amp; Lore Bloat</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color w:val="555555"/>
          <w:sz w:val="22"/>
          <w:szCs w:val="22"/>
          <w:rtl w:val="0"/>
        </w:rPr>
        <w:t xml:space="preserve">Covered in Section 6 (Background Scribe). Key engineering note: the semantic similarity threshold for deduplication must be tunable per-entity-type. NPCs require tighter matching (a different bartender is a different NPC); locations may require looser matching ('the tavern' and 'the Rusty Flagon' are likely the same place in context).</w:t>
      </w:r>
      <w:r w:rsidDel="00000000" w:rsidR="00000000" w:rsidRPr="00000000">
        <w:rPr>
          <w:rtl w:val="0"/>
        </w:rPr>
      </w:r>
    </w:p>
    <w:p w:rsidR="00000000" w:rsidDel="00000000" w:rsidP="00000000" w:rsidRDefault="00000000" w:rsidRPr="00000000" w14:paraId="000000BA">
      <w:pPr>
        <w:spacing w:after="0" w:before="100" w:lineRule="auto"/>
        <w:rPr/>
      </w:pPr>
      <w:r w:rsidDel="00000000" w:rsidR="00000000" w:rsidRPr="00000000">
        <w:rPr>
          <w:rtl w:val="0"/>
        </w:rPr>
      </w:r>
    </w:p>
    <w:p w:rsidR="00000000" w:rsidDel="00000000" w:rsidP="00000000" w:rsidRDefault="00000000" w:rsidRPr="00000000" w14:paraId="000000BB">
      <w:pPr>
        <w:pStyle w:val="Heading2"/>
        <w:spacing w:after="120" w:before="280" w:lineRule="auto"/>
        <w:rPr/>
      </w:pPr>
      <w:r w:rsidDel="00000000" w:rsidR="00000000" w:rsidRPr="00000000">
        <w:rPr>
          <w:rFonts w:ascii="Arial" w:cs="Arial" w:eastAsia="Arial" w:hAnsi="Arial"/>
          <w:b w:val="1"/>
          <w:bCs w:val="1"/>
          <w:color w:val="2e6da4"/>
          <w:sz w:val="28"/>
          <w:szCs w:val="28"/>
          <w:rtl w:val="0"/>
        </w:rPr>
        <w:t xml:space="preserve">7E. The 'Displacive Summary' Problem</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Fonts w:ascii="Arial" w:cs="Arial" w:eastAsia="Arial" w:hAnsi="Arial"/>
          <w:color w:val="555555"/>
          <w:sz w:val="22"/>
          <w:szCs w:val="22"/>
          <w:rtl w:val="0"/>
        </w:rPr>
        <w:t xml:space="preserve">When the conversation history window is summarised and compressed to save context budget, the summarisation LLM call must be constrained. It must not produce a summary so detailed that it effectively replaces the original history for all downstream purposes. Summaries should capture: key outcomes, relationship changes, items gained/lost, and world state changes — not reproduce dialogue verbatim.</w:t>
      </w:r>
      <w:r w:rsidDel="00000000" w:rsidR="00000000" w:rsidRPr="00000000">
        <w:rPr>
          <w:rtl w:val="0"/>
        </w:rPr>
      </w:r>
    </w:p>
    <w:p w:rsidR="00000000" w:rsidDel="00000000" w:rsidP="00000000" w:rsidRDefault="00000000" w:rsidRPr="00000000" w14:paraId="000000BD">
      <w:pPr>
        <w:pStyle w:val="Heading1"/>
        <w:spacing w:after="160" w:before="400" w:lineRule="auto"/>
        <w:rPr/>
      </w:pPr>
      <w:r w:rsidDel="00000000" w:rsidR="00000000" w:rsidRPr="00000000">
        <w:rPr>
          <w:rFonts w:ascii="Arial" w:cs="Arial" w:eastAsia="Arial" w:hAnsi="Arial"/>
          <w:b w:val="1"/>
          <w:bCs w:val="1"/>
          <w:color w:val="1a3a5c"/>
          <w:sz w:val="36"/>
          <w:szCs w:val="36"/>
          <w:rtl w:val="0"/>
        </w:rPr>
        <w:t xml:space="preserve">8. Development Priority Order</w:t>
      </w: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Fonts w:ascii="Arial" w:cs="Arial" w:eastAsia="Arial" w:hAnsi="Arial"/>
          <w:color w:val="555555"/>
          <w:sz w:val="22"/>
          <w:szCs w:val="22"/>
          <w:rtl w:val="0"/>
        </w:rPr>
        <w:t xml:space="preserve">Based on architectural dependency analysis, the following build order is recommended:</w:t>
      </w: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55555"/>
          <w:sz w:val="22"/>
          <w:szCs w:val="22"/>
          <w:u w:val="none"/>
          <w:shd w:fill="auto" w:val="clear"/>
          <w:vertAlign w:val="baseline"/>
          <w:rtl w:val="0"/>
        </w:rPr>
        <w:t xml:space="preserve">State Machine FSM + Transition Rules: Every other system's behaviour is conditioned on knowing the current state. Build and test the FSM as a standalone module before integrating any other component. Draw the state diagram first.</w:t>
      </w:r>
      <w:r w:rsidDel="00000000" w:rsidR="00000000" w:rsidRPr="00000000">
        <w:rPr>
          <w:rtl w:val="0"/>
        </w:rPr>
      </w:r>
    </w:p>
    <w:p w:rsidR="00000000" w:rsidDel="00000000" w:rsidP="00000000" w:rsidRDefault="00000000" w:rsidRPr="00000000" w14:paraId="000000C1">
      <w:pPr>
        <w:spacing w:after="0" w:before="40" w:lineRule="auto"/>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55555"/>
          <w:sz w:val="22"/>
          <w:szCs w:val="22"/>
          <w:u w:val="none"/>
          <w:shd w:fill="auto" w:val="clear"/>
          <w:vertAlign w:val="baseline"/>
          <w:rtl w:val="0"/>
        </w:rPr>
        <w:t xml:space="preserve">Context Budget Manager: Determines what is technically feasible for all memory systems. Must be in place before lorebooks or RAG are built, or you will be retrofitting it under time pressure.</w:t>
      </w:r>
      <w:r w:rsidDel="00000000" w:rsidR="00000000" w:rsidRPr="00000000">
        <w:rPr>
          <w:rtl w:val="0"/>
        </w:rPr>
      </w:r>
    </w:p>
    <w:p w:rsidR="00000000" w:rsidDel="00000000" w:rsidP="00000000" w:rsidRDefault="00000000" w:rsidRPr="00000000" w14:paraId="000000C3">
      <w:pPr>
        <w:spacing w:after="0" w:before="40" w:lineRule="auto"/>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555555"/>
          <w:sz w:val="22"/>
          <w:szCs w:val="22"/>
          <w:u w:val="none"/>
          <w:shd w:fill="auto" w:val="clear"/>
          <w:vertAlign w:val="baseline"/>
          <w:rtl w:val="0"/>
        </w:rPr>
        <w:t xml:space="preserve">Logic Engine + State Snapshots: The HP/damage/dice math and the rollback system must be solid before any LLM integration, or you cannot reliably test the LLM layer.</w:t>
      </w:r>
      <w:r w:rsidDel="00000000" w:rsidR="00000000" w:rsidRPr="00000000">
        <w:rPr>
          <w:rtl w:val="0"/>
        </w:rPr>
      </w:r>
    </w:p>
    <w:p w:rsidR="00000000" w:rsidDel="00000000" w:rsidP="00000000" w:rsidRDefault="00000000" w:rsidRPr="00000000" w14:paraId="000000C5">
      <w:pPr>
        <w:spacing w:after="0" w:before="40" w:lineRule="auto"/>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Intent Parser (Stage 1 — Keyword Pre-filter): Build and validate the deterministic layer first. Measure its hit rate before adding the LLM Stage 2 classifier.</w:t>
      </w:r>
      <w:r w:rsidDel="00000000" w:rsidR="00000000" w:rsidRPr="00000000">
        <w:rPr>
          <w:rtl w:val="0"/>
        </w:rPr>
      </w:r>
    </w:p>
    <w:p w:rsidR="00000000" w:rsidDel="00000000" w:rsidP="00000000" w:rsidRDefault="00000000" w:rsidRPr="00000000" w14:paraId="000000C7">
      <w:pPr>
        <w:spacing w:after="0" w:before="40" w:lineRule="auto"/>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Memory Engine (Always-On + Lorebooks): RAG comes after lorebooks are validated. Do not build vector infrastructure until the simpler keyword-trigger system is proven insufficient.</w:t>
      </w:r>
      <w:r w:rsidDel="00000000" w:rsidR="00000000" w:rsidRPr="00000000">
        <w:rPr>
          <w:rtl w:val="0"/>
        </w:rPr>
      </w:r>
    </w:p>
    <w:p w:rsidR="00000000" w:rsidDel="00000000" w:rsidP="00000000" w:rsidRDefault="00000000" w:rsidRPr="00000000" w14:paraId="000000C9">
      <w:pPr>
        <w:spacing w:after="0" w:before="40"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Persona System (Player + GM only, no Companion autonomy): Ship companions with manual turn control. Autonomous companions are a post-v1 feature.</w:t>
      </w:r>
      <w:r w:rsidDel="00000000" w:rsidR="00000000" w:rsidRPr="00000000">
        <w:rPr>
          <w:rtl w:val="0"/>
        </w:rPr>
      </w:r>
    </w:p>
    <w:p w:rsidR="00000000" w:rsidDel="00000000" w:rsidP="00000000" w:rsidRDefault="00000000" w:rsidRPr="00000000" w14:paraId="000000CB">
      <w:pPr>
        <w:spacing w:after="0" w:before="40" w:lineRule="auto"/>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Background Scribe + Approval Inbox: Most optional of the core features. Build last. The conflict detection UX must be designed before the scribe runs, or lore corruption accumulates silently during development.</w:t>
      </w:r>
      <w:r w:rsidDel="00000000" w:rsidR="00000000" w:rsidRPr="00000000">
        <w:rPr>
          <w:rtl w:val="0"/>
        </w:rPr>
      </w:r>
    </w:p>
    <w:p w:rsidR="00000000" w:rsidDel="00000000" w:rsidP="00000000" w:rsidRDefault="00000000" w:rsidRPr="00000000" w14:paraId="000000CD">
      <w:pPr>
        <w:spacing w:after="0" w:before="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8" w:val="single"/>
              <w:left w:color="d4a017" w:space="0" w:sz="16" w:val="single"/>
              <w:bottom w:color="d4a017" w:space="0" w:sz="8" w:val="single"/>
              <w:right w:color="d4a017" w:space="0" w:sz="8" w:val="single"/>
            </w:tcBorders>
            <w:shd w:fill="fff3cd" w:val="clear"/>
            <w:tcMar>
              <w:top w:w="120.0" w:type="dxa"/>
              <w:left w:w="180.0" w:type="dxa"/>
              <w:bottom w:w="120.0" w:type="dxa"/>
              <w:right w:w="180.0" w:type="dxa"/>
            </w:tcMar>
          </w:tcPr>
          <w:p w:rsidR="00000000" w:rsidDel="00000000" w:rsidP="00000000" w:rsidRDefault="00000000" w:rsidRPr="00000000" w14:paraId="000000CE">
            <w:pPr>
              <w:spacing w:after="60" w:before="0" w:lineRule="auto"/>
              <w:rPr/>
            </w:pPr>
            <w:r w:rsidDel="00000000" w:rsidR="00000000" w:rsidRPr="00000000">
              <w:rPr>
                <w:rFonts w:ascii="Arial" w:cs="Arial" w:eastAsia="Arial" w:hAnsi="Arial"/>
                <w:b w:val="1"/>
                <w:bCs w:val="1"/>
                <w:color w:val="d4a017"/>
                <w:sz w:val="20"/>
                <w:szCs w:val="20"/>
                <w:rtl w:val="0"/>
              </w:rPr>
              <w:t xml:space="preserve">Strategic Note</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Arial" w:cs="Arial" w:eastAsia="Arial" w:hAnsi="Arial"/>
                <w:color w:val="555555"/>
                <w:sz w:val="20"/>
                <w:szCs w:val="20"/>
                <w:rtl w:val="0"/>
              </w:rPr>
              <w:t xml:space="preserve">The highest risk in this project is not any individual feature — it is the boundaries between systems. Every design review and code review should focus on: what happens at the handoff? Who owns the transition? What does the system do when the input is malformed, ambiguous, or adversarial? Answer these questions in design documents before writing code.</w:t>
            </w:r>
            <w:r w:rsidDel="00000000" w:rsidR="00000000" w:rsidRPr="00000000">
              <w:rPr>
                <w:rtl w:val="0"/>
              </w:rPr>
            </w:r>
          </w:p>
        </w:tc>
      </w:tr>
    </w:tbl>
    <w:p w:rsidR="00000000" w:rsidDel="00000000" w:rsidP="00000000" w:rsidRDefault="00000000" w:rsidRPr="00000000" w14:paraId="000000D0">
      <w:pPr>
        <w:spacing w:after="0" w:before="200" w:lineRule="auto"/>
        <w:rPr/>
      </w:pPr>
      <w:r w:rsidDel="00000000" w:rsidR="00000000" w:rsidRPr="00000000">
        <w:rPr>
          <w:rtl w:val="0"/>
        </w:rPr>
      </w:r>
    </w:p>
    <w:p w:rsidR="00000000" w:rsidDel="00000000" w:rsidP="00000000" w:rsidRDefault="00000000" w:rsidRPr="00000000" w14:paraId="000000D1">
      <w:pPr>
        <w:pBdr>
          <w:bottom w:color="cccccc" w:space="1" w:sz="6" w:val="single"/>
        </w:pBdr>
        <w:rPr/>
      </w:pPr>
      <w:r w:rsidDel="00000000" w:rsidR="00000000" w:rsidRPr="00000000">
        <w:rPr>
          <w:rtl w:val="0"/>
        </w:rPr>
      </w:r>
    </w:p>
    <w:p w:rsidR="00000000" w:rsidDel="00000000" w:rsidP="00000000" w:rsidRDefault="00000000" w:rsidRPr="00000000" w14:paraId="000000D2">
      <w:pPr>
        <w:spacing w:after="0" w:before="120" w:lineRule="auto"/>
        <w:jc w:val="center"/>
        <w:rPr/>
      </w:pPr>
      <w:r w:rsidDel="00000000" w:rsidR="00000000" w:rsidRPr="00000000">
        <w:rPr>
          <w:rFonts w:ascii="Arial" w:cs="Arial" w:eastAsia="Arial" w:hAnsi="Arial"/>
          <w:i w:val="1"/>
          <w:iCs w:val="1"/>
          <w:color w:val="555555"/>
          <w:sz w:val="18"/>
          <w:szCs w:val="18"/>
          <w:rtl w:val="0"/>
        </w:rPr>
        <w:t xml:space="preserve">End of Document — Version 2.0</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center"/>
      <w:rPr/>
    </w:pPr>
    <w:r w:rsidDel="00000000" w:rsidR="00000000" w:rsidRPr="00000000">
      <w:rPr>
        <w:rFonts w:ascii="Arial" w:cs="Arial" w:eastAsia="Arial" w:hAnsi="Arial"/>
        <w:color w:val="555555"/>
        <w:sz w:val="18"/>
        <w:szCs w:val="18"/>
        <w:rtl w:val="0"/>
      </w:rPr>
      <w:t xml:space="preserve">Next-Gen AI RPG Engine — Design Specification v2.0  |  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6da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