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100" w:type="pct"/>
        <w:jc w:val="left"/>
        <w:tblInd w:w="-34" w:type="dxa"/>
        <w:tblLayout w:type="fixed"/>
        <w:tblCellMar>
          <w:top w:w="0" w:type="dxa"/>
          <w:start w:w="108" w:type="dxa"/>
          <w:bottom w:w="0" w:type="dxa"/>
          <w:end w:w="108" w:type="dxa"/>
        </w:tblCellMar>
      </w:tblPr>
      <w:tblGrid>
        <w:gridCol w:w="3619"/>
        <w:gridCol w:w="5633"/>
      </w:tblGrid>
      <w:tr>
        <w:trPr>
          <w:trHeight w:val="698" w:hRule="atLeast"/>
        </w:trPr>
        <w:tc>
          <w:tcPr>
            <w:tcW w:w="3619" w:type="dxa"/>
            <w:tcBorders/>
          </w:tcPr>
          <w:p>
            <w:pPr>
              <w:pStyle w:val="Normal"/>
              <w:spacing w:before="20" w:after="20"/>
              <w:jc w:val="center"/>
              <w:rPr>
                <w:b/>
                <w:bCs/>
                <w:color w:val="000000"/>
                <w:sz w:val="26"/>
                <w:szCs w:val="26"/>
              </w:rPr>
            </w:pPr>
            <w:r>
              <w:rPr>
                <w:color w:val="000000"/>
                <w:sz w:val="26"/>
                <w:szCs w:val="26"/>
                <w:lang w:val="nl-NL"/>
              </w:rPr>
              <w:t>SỞ Y TẾ PHÚ THỌ</w:t>
            </w:r>
          </w:p>
          <w:p>
            <w:pPr>
              <w:pStyle w:val="Normal"/>
              <w:jc w:val="center"/>
              <w:rPr>
                <w:b/>
                <w:bCs/>
                <w:color w:val="000000"/>
                <w:sz w:val="28"/>
              </w:rPr>
            </w:pPr>
            <w:r>
              <mc:AlternateContent>
                <mc:Choice Requires="wps">
                  <w:drawing>
                    <wp:anchor distT="0" distB="0" distL="114935" distR="114935" simplePos="0" relativeHeight="2" behindDoc="0" locked="0" layoutInCell="1" allowOverlap="1">
                      <wp:simplePos x="0" y="0"/>
                      <wp:positionH relativeFrom="column">
                        <wp:posOffset>450215</wp:posOffset>
                      </wp:positionH>
                      <wp:positionV relativeFrom="paragraph">
                        <wp:posOffset>217170</wp:posOffset>
                      </wp:positionV>
                      <wp:extent cx="1301750" cy="0"/>
                      <wp:effectExtent l="0" t="5080" r="0" b="5080"/>
                      <wp:wrapNone/>
                      <wp:docPr id="1" name=""/>
                      <a:graphic xmlns:a="http://schemas.openxmlformats.org/drawingml/2006/main">
                        <a:graphicData uri="http://schemas.microsoft.com/office/word/2010/wordprocessingShape">
                          <wps:wsp>
                            <wps:cNvSpPr/>
                            <wps:spPr>
                              <a:xfrm>
                                <a:off x="0" y="0"/>
                                <a:ext cx="1301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5.45pt,17.1pt" to="137.9pt,17.1pt" stroked="t" o:allowincell="t" style="position:absolute">
                      <v:stroke color="black" weight="9360" joinstyle="miter" endcap="flat"/>
                      <v:fill o:detectmouseclick="t" on="false"/>
                      <w10:wrap type="none"/>
                    </v:line>
                  </w:pict>
                </mc:Fallback>
              </mc:AlternateContent>
            </w:r>
            <w:r>
              <w:rPr>
                <w:b/>
                <w:bCs/>
                <w:color w:val="000000"/>
                <w:sz w:val="26"/>
                <w:szCs w:val="26"/>
              </w:rPr>
              <w:t>BỆNH VIỆN ĐA KHOA TỈNH</w:t>
            </w:r>
          </w:p>
        </w:tc>
        <w:tc>
          <w:tcPr>
            <w:tcW w:w="5633" w:type="dxa"/>
            <w:tcBorders/>
          </w:tcPr>
          <w:p>
            <w:pPr>
              <w:pStyle w:val="Normal"/>
              <w:jc w:val="center"/>
              <w:rPr>
                <w:b/>
                <w:bCs/>
                <w:color w:val="000000"/>
                <w:sz w:val="24"/>
                <w:szCs w:val="24"/>
              </w:rPr>
            </w:pPr>
            <w:r>
              <w:rPr>
                <w:b/>
                <w:bCs/>
                <w:color w:val="000000"/>
                <w:sz w:val="24"/>
                <w:szCs w:val="24"/>
              </w:rPr>
              <w:t>CỘNG HÒA XÃ HỘI CHỦ NGHĨA VIỆT NAM</w:t>
            </w:r>
          </w:p>
          <w:p>
            <w:pPr>
              <w:pStyle w:val="Normal"/>
              <w:jc w:val="center"/>
              <w:rPr>
                <w:b/>
                <w:bCs/>
                <w:color w:val="000000"/>
                <w:sz w:val="26"/>
                <w:szCs w:val="26"/>
              </w:rPr>
            </w:pPr>
            <w:r>
              <w:rPr>
                <w:b/>
                <w:bCs/>
                <w:color w:val="000000"/>
                <w:sz w:val="26"/>
                <w:szCs w:val="26"/>
              </w:rPr>
              <w:t>Độc lập - Tự do - Hạnh phúc</w:t>
            </w:r>
          </w:p>
          <w:p>
            <w:pPr>
              <w:pStyle w:val="Normal"/>
              <w:jc w:val="center"/>
              <w:rPr>
                <w:b/>
                <w:bCs/>
                <w:color w:val="000000"/>
                <w:sz w:val="26"/>
                <w:szCs w:val="26"/>
                <w:lang w:val="en-US" w:eastAsia="en-US"/>
              </w:rPr>
            </w:pPr>
            <w:r>
              <w:rPr>
                <w:b/>
                <w:bCs/>
                <w:color w:val="000000"/>
                <w:sz w:val="26"/>
                <w:szCs w:val="26"/>
                <w:lang w:val="en-US" w:eastAsia="en-US"/>
              </w:rPr>
              <mc:AlternateContent>
                <mc:Choice Requires="wps">
                  <w:drawing>
                    <wp:anchor distT="0" distB="0" distL="114935" distR="114935" simplePos="0" relativeHeight="3" behindDoc="0" locked="0" layoutInCell="1" allowOverlap="1">
                      <wp:simplePos x="0" y="0"/>
                      <wp:positionH relativeFrom="column">
                        <wp:posOffset>755650</wp:posOffset>
                      </wp:positionH>
                      <wp:positionV relativeFrom="paragraph">
                        <wp:posOffset>28575</wp:posOffset>
                      </wp:positionV>
                      <wp:extent cx="2013585" cy="1270"/>
                      <wp:effectExtent l="635" t="5080" r="635" b="5080"/>
                      <wp:wrapNone/>
                      <wp:docPr id="2" name=""/>
                      <a:graphic xmlns:a="http://schemas.openxmlformats.org/drawingml/2006/main">
                        <a:graphicData uri="http://schemas.microsoft.com/office/word/2010/wordprocessingShape">
                          <wps:wsp>
                            <wps:cNvCnPr/>
                            <wps:spPr>
                              <a:xfrm>
                                <a:off x="0" y="0"/>
                                <a:ext cx="201384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_2" stroked="t" o:allowincell="t" style="position:absolute;margin-left:59.5pt;margin-top:2.25pt;width:158.5pt;height:0.1pt" type="_x0000_t32">
                      <v:stroke color="black" weight="9360" joinstyle="miter" endcap="flat"/>
                      <v:fill o:detectmouseclick="t" on="false"/>
                      <w10:wrap type="none"/>
                    </v:shape>
                  </w:pict>
                </mc:Fallback>
              </mc:AlternateContent>
            </w:r>
          </w:p>
          <w:p>
            <w:pPr>
              <w:pStyle w:val="Normal"/>
              <w:jc w:val="center"/>
              <w:rPr>
                <w:b/>
                <w:bCs/>
                <w:color w:val="000000"/>
                <w:sz w:val="10"/>
                <w:szCs w:val="26"/>
              </w:rPr>
            </w:pPr>
            <w:r>
              <w:rPr>
                <w:b/>
                <w:bCs/>
                <w:color w:val="000000"/>
                <w:sz w:val="10"/>
                <w:szCs w:val="26"/>
              </w:rPr>
            </w:r>
          </w:p>
        </w:tc>
      </w:tr>
      <w:tr>
        <w:trPr>
          <w:trHeight w:val="440" w:hRule="atLeast"/>
        </w:trPr>
        <w:tc>
          <w:tcPr>
            <w:tcW w:w="3619" w:type="dxa"/>
            <w:tcBorders/>
            <w:vAlign w:val="center"/>
          </w:tcPr>
          <w:p>
            <w:pPr>
              <w:pStyle w:val="Normal"/>
              <w:spacing w:before="20" w:after="20"/>
              <w:jc w:val="center"/>
              <w:rPr>
                <w:color w:val="000000"/>
                <w:sz w:val="26"/>
                <w:szCs w:val="26"/>
                <w:lang w:val="nl-NL"/>
              </w:rPr>
            </w:pPr>
            <w:r>
              <w:rPr>
                <w:bCs/>
                <w:color w:val="000000"/>
                <w:sz w:val="26"/>
                <w:szCs w:val="26"/>
              </w:rPr>
              <w:t xml:space="preserve">Số: </w:t>
            </w:r>
            <w:r>
              <w:rPr>
                <w:bCs/>
                <w:color w:val="FF0000"/>
                <w:sz w:val="26"/>
                <w:szCs w:val="26"/>
              </w:rPr>
              <w:t>{{FIELD}}</w:t>
            </w:r>
            <w:r>
              <w:rPr>
                <w:bCs/>
                <w:color w:val="000000"/>
                <w:sz w:val="26"/>
                <w:szCs w:val="26"/>
              </w:rPr>
              <w:t>/QĐ-BV</w:t>
            </w:r>
          </w:p>
        </w:tc>
        <w:tc>
          <w:tcPr>
            <w:tcW w:w="5633" w:type="dxa"/>
            <w:tcBorders/>
            <w:vAlign w:val="center"/>
          </w:tcPr>
          <w:p>
            <w:pPr>
              <w:pStyle w:val="Normal"/>
              <w:jc w:val="center"/>
              <w:rPr>
                <w:b/>
                <w:bCs/>
                <w:i/>
                <w:color w:val="FF0000"/>
                <w:sz w:val="26"/>
                <w:szCs w:val="26"/>
              </w:rPr>
            </w:pPr>
            <w:r>
              <w:rPr>
                <w:i/>
                <w:iCs/>
                <w:color w:val="FF0000"/>
                <w:sz w:val="26"/>
                <w:szCs w:val="26"/>
              </w:rPr>
              <w:t xml:space="preserve">Phú Thọ, ngày </w:t>
            </w:r>
            <w:r>
              <w:rPr>
                <w:bCs/>
                <w:i/>
                <w:color w:val="FF0000"/>
                <w:sz w:val="26"/>
                <w:szCs w:val="26"/>
              </w:rPr>
              <w:t xml:space="preserve">{{SO_LIEU}}</w:t>
            </w:r>
            <w:r>
              <w:rPr>
                <w:i/>
                <w:iCs/>
                <w:color w:val="FF0000"/>
                <w:sz w:val="26"/>
                <w:szCs w:val="26"/>
              </w:rPr>
              <w:t xml:space="preserve">tháng </w:t>
            </w:r>
            <w:r>
              <w:rPr>
                <w:bCs/>
                <w:i/>
                <w:color w:val="FF0000"/>
                <w:sz w:val="26"/>
                <w:szCs w:val="26"/>
              </w:rPr>
              <w:t>{{SO_LIEU}}</w:t>
            </w:r>
            <w:r>
              <w:rPr>
                <w:i/>
                <w:iCs/>
                <w:color w:val="FF0000"/>
                <w:sz w:val="26"/>
                <w:szCs w:val="26"/>
              </w:rPr>
              <w:t xml:space="preserve"> năm </w:t>
            </w:r>
            <w:r>
              <w:rPr>
                <w:bCs/>
                <w:i/>
                <w:color w:val="FF0000"/>
                <w:sz w:val="26"/>
                <w:szCs w:val="26"/>
              </w:rPr>
              <w:t>{{SO_LIEU}}</w:t>
            </w:r>
          </w:p>
        </w:tc>
      </w:tr>
    </w:tbl>
    <w:p>
      <w:pPr>
        <w:pStyle w:val="Normal"/>
        <w:spacing w:lineRule="auto" w:line="252"/>
        <w:jc w:val="center"/>
        <w:rPr>
          <w:b/>
          <w:bCs/>
          <w:color w:val="000000"/>
          <w:sz w:val="25"/>
          <w:szCs w:val="25"/>
        </w:rPr>
      </w:pPr>
      <w:r>
        <w:rPr>
          <w:b/>
          <w:bCs/>
          <w:color w:val="000000"/>
          <w:sz w:val="25"/>
          <w:szCs w:val="25"/>
        </w:rPr>
      </w:r>
    </w:p>
    <w:p>
      <w:pPr>
        <w:pStyle w:val="Normal"/>
        <w:spacing w:lineRule="auto" w:line="252"/>
        <w:jc w:val="center"/>
        <w:rPr>
          <w:b/>
          <w:bCs/>
          <w:color w:val="000000"/>
          <w:sz w:val="26"/>
          <w:szCs w:val="26"/>
        </w:rPr>
      </w:pPr>
      <w:r>
        <w:rPr>
          <w:b/>
          <w:bCs/>
          <w:color w:val="000000"/>
          <w:sz w:val="26"/>
          <w:szCs w:val="26"/>
        </w:rPr>
        <w:t>QUYẾT ĐỊNH</w:t>
      </w:r>
    </w:p>
    <w:p>
      <w:pPr>
        <w:pStyle w:val="Normal"/>
        <w:spacing w:lineRule="auto" w:line="264"/>
        <w:jc w:val="center"/>
        <w:rPr>
          <w:b/>
          <w:bCs/>
          <w:color w:val="000000"/>
          <w:sz w:val="7"/>
          <w:szCs w:val="27"/>
        </w:rPr>
      </w:pPr>
      <w:r>
        <w:rPr>
          <w:b/>
          <w:bCs/>
          <w:color w:val="000000"/>
          <w:sz w:val="7"/>
          <w:szCs w:val="27"/>
        </w:rPr>
      </w:r>
    </w:p>
    <w:p>
      <w:pPr>
        <w:pStyle w:val="Heading5"/>
        <w:spacing w:lineRule="auto" w:line="264" w:before="0" w:after="0"/>
        <w:ind w:hanging="0" w:start="0"/>
        <w:jc w:val="both"/>
        <w:rPr>
          <w:bCs w:val="false"/>
          <w:i w:val="false"/>
          <w:iCs w:val="false"/>
          <w:color w:val="FF0000"/>
        </w:rPr>
      </w:pPr>
      <w:r>
        <w:rPr>
          <w:i w:val="false"/>
          <w:color w:val="000000"/>
        </w:rPr>
        <w:t xml:space="preserve">V/v phê duyệt kết quả lựa chọn nhà thầu </w:t>
      </w:r>
      <w:r>
        <w:rPr>
          <w:i w:val="false"/>
          <w:iCs w:val="false"/>
          <w:color w:val="000000"/>
        </w:rPr>
        <w:t xml:space="preserve">Gói thầu: </w:t>
      </w:r>
      <w:r>
        <w:rPr>
          <w:bCs w:val="false"/>
          <w:i w:val="false"/>
          <w:lang w:val="nl-NL"/>
        </w:rPr>
        <w:t xml:space="preserve">Mua sắm, lắp đặt thiết bị nội thất – Khu hành chính khoa Cấp cứu và khu quầy đăng ký khám và thu ngân (tầng {{SO_LIEU}} nhà A) </w:t>
      </w:r>
      <w:r>
        <w:rPr>
          <w:bCs w:val="false"/>
          <w:i w:val="false"/>
          <w:iCs w:val="false"/>
          <w:color w:val="FF0000"/>
        </w:rPr>
        <w:t xml:space="preserve">thuộc dự toán mua sắm: </w:t>
      </w:r>
      <w:r>
        <w:rPr>
          <w:bCs w:val="false"/>
          <w:i w:val="false"/>
          <w:lang w:val="nl-NL"/>
        </w:rPr>
        <w:t>Mua sắm, lắp đặt thiết bị nội thất – Khu hành chính khoa Cấp cứu và khu quầy đăng ký khám và thu ngân (tầng {{SO_LIEU}} nhà A)</w:t>
      </w:r>
    </w:p>
    <w:p>
      <w:pPr>
        <w:pStyle w:val="Heading5"/>
        <w:spacing w:lineRule="auto" w:line="252" w:before="0" w:after="0"/>
        <w:ind w:hanging="0" w:start="0"/>
        <w:jc w:val="center"/>
        <w:rPr>
          <w:bCs w:val="false"/>
          <w:i w:val="false"/>
          <w:iCs w:val="false"/>
          <w:color w:val="000000"/>
          <w:lang w:val="en-US" w:eastAsia="en-US"/>
        </w:rPr>
      </w:pPr>
      <w:r>
        <w:rPr>
          <w:bCs w:val="false"/>
          <w:i w:val="false"/>
          <w:iCs w:val="false"/>
          <w:color w:val="000000"/>
          <w:lang w:val="en-US" w:eastAsia="en-US"/>
        </w:rPr>
        <mc:AlternateContent>
          <mc:Choice Requires="wps">
            <w:drawing>
              <wp:anchor distT="0" distB="0" distL="114935" distR="114935" simplePos="0" relativeHeight="4" behindDoc="0" locked="0" layoutInCell="1" allowOverlap="1">
                <wp:simplePos x="0" y="0"/>
                <wp:positionH relativeFrom="column">
                  <wp:posOffset>1960245</wp:posOffset>
                </wp:positionH>
                <wp:positionV relativeFrom="paragraph">
                  <wp:posOffset>57785</wp:posOffset>
                </wp:positionV>
                <wp:extent cx="1777365" cy="1270"/>
                <wp:effectExtent l="635" t="5080" r="635" b="5080"/>
                <wp:wrapNone/>
                <wp:docPr id="3" name=""/>
                <a:graphic xmlns:a="http://schemas.openxmlformats.org/drawingml/2006/main">
                  <a:graphicData uri="http://schemas.microsoft.com/office/word/2010/wordprocessingShape">
                    <wps:wsp>
                      <wps:cNvCnPr/>
                      <wps:spPr>
                        <a:xfrm>
                          <a:off x="0" y="0"/>
                          <a:ext cx="1777680" cy="144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54.35pt;margin-top:4.55pt;width:139.9pt;height:0.05pt" type="_x0000_t32">
                <v:stroke color="black" weight="9360" joinstyle="miter" endcap="flat"/>
                <v:fill o:detectmouseclick="t" on="false"/>
                <w10:wrap type="none"/>
              </v:shape>
            </w:pict>
          </mc:Fallback>
        </mc:AlternateContent>
      </w:r>
    </w:p>
    <w:p>
      <w:pPr>
        <w:pStyle w:val="Heading5"/>
        <w:spacing w:lineRule="auto" w:line="252" w:before="0" w:after="0"/>
        <w:ind w:hanging="0" w:start="0"/>
        <w:jc w:val="center"/>
        <w:rPr>
          <w:rFonts w:ascii=".VnTime" w:hAnsi=".VnTime" w:cs=".VnTime"/>
          <w:i w:val="false"/>
          <w:color w:val="000000"/>
        </w:rPr>
      </w:pPr>
      <w:r>
        <w:rPr>
          <w:bCs w:val="false"/>
          <w:i w:val="false"/>
          <w:color w:val="000000"/>
          <w:lang w:val="pt-BR"/>
        </w:rPr>
        <w:t>GIÁM ĐỐC BỆNH VIỆN ĐA KHOA TỈNH PHÚ THỌ</w:t>
      </w:r>
    </w:p>
    <w:p>
      <w:pPr>
        <w:pStyle w:val="Normal"/>
        <w:spacing w:lineRule="auto" w:line="288" w:before="40" w:after="40"/>
        <w:ind w:firstLine="540" w:end="0"/>
        <w:jc w:val="both"/>
        <w:rPr>
          <w:rFonts w:ascii=".VnTime" w:hAnsi=".VnTime" w:cs=".VnTime"/>
          <w:i/>
          <w:color w:val="000000"/>
          <w:sz w:val="22"/>
          <w:szCs w:val="26"/>
          <w:lang w:val="pt-BR"/>
        </w:rPr>
      </w:pPr>
      <w:r>
        <w:rPr>
          <w:rFonts w:cs=".VnTime" w:ascii=".VnTime" w:hAnsi=".VnTime"/>
          <w:i/>
          <w:color w:val="000000"/>
          <w:sz w:val="22"/>
          <w:szCs w:val="26"/>
          <w:lang w:val="pt-BR"/>
        </w:rPr>
      </w:r>
    </w:p>
    <w:p>
      <w:pPr>
        <w:pStyle w:val="Normal"/>
        <w:spacing w:lineRule="auto" w:line="288" w:before="40" w:after="40"/>
        <w:ind w:firstLine="720" w:end="0"/>
        <w:jc w:val="both"/>
        <w:rPr>
          <w:i/>
          <w:color w:val="000000"/>
          <w:sz w:val="26"/>
          <w:szCs w:val="26"/>
          <w:lang w:val="pt-BR"/>
        </w:rPr>
      </w:pPr>
      <w:r>
        <w:rPr>
          <w:i/>
          <w:color w:val="000000"/>
          <w:sz w:val="26"/>
          <w:szCs w:val="26"/>
          <w:lang w:val="pt-BR"/>
        </w:rPr>
        <w:t xml:space="preserve">Căn cứ Luật Đấu thầu ngày {{NGAY_THANG}} được sửa đổi, bổ sung bởi Luật số </w:t>
      </w:r>
      <w:r>
        <w:rPr>
          <w:i/>
          <w:color w:val="000000"/>
          <w:sz w:val="26"/>
          <w:szCs w:val="26"/>
        </w:rPr>
        <w:t>{{SO_LIEU}}/{{SO_LIEU}}/QH{{SO_LIEU}} ngày {{NGAY_THANG}} và Luật số {{SO_LIEU}}/{{SO_LIEU}}/QH{{SO_LIEU}} ngày {{NGAY_THANG}};</w:t>
      </w:r>
    </w:p>
    <w:p>
      <w:pPr>
        <w:pStyle w:val="Normal"/>
        <w:spacing w:lineRule="auto" w:line="288" w:before="40" w:after="40"/>
        <w:ind w:firstLine="709" w:end="0"/>
        <w:jc w:val="both"/>
        <w:rPr/>
      </w:pPr>
      <w:r>
        <w:rPr>
          <w:i/>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Pr>
          <w:i/>
          <w:color w:val="000000"/>
          <w:sz w:val="26"/>
          <w:szCs w:val="26"/>
          <w:lang w:val="nl-NL"/>
        </w:rPr>
        <w:t>;</w:t>
      </w:r>
    </w:p>
    <w:p>
      <w:pPr>
        <w:pStyle w:val="Normal"/>
        <w:spacing w:lineRule="auto" w:line="288" w:before="40" w:after="40"/>
        <w:ind w:firstLine="720" w:end="0"/>
        <w:jc w:val="both"/>
        <w:rPr/>
      </w:pPr>
      <w:r>
        <w:rPr>
          <w:i/>
          <w:color w:val="000000"/>
          <w:sz w:val="26"/>
          <w:szCs w:val="26"/>
          <w:lang w:val="nl-NL"/>
        </w:rPr>
        <w:t xml:space="preserve">Căn cứ Thông tư </w:t>
      </w:r>
      <w:r>
        <w:rPr>
          <w:i/>
          <w:color w:val="000000"/>
          <w:sz w:val="26"/>
          <w:szCs w:val="26"/>
        </w:rPr>
        <w:t>số</w:t>
      </w:r>
      <w:r>
        <w:rPr>
          <w:i/>
          <w:color w:val="000000"/>
          <w:sz w:val="26"/>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  </w:t>
      </w:r>
    </w:p>
    <w:p>
      <w:pPr>
        <w:pStyle w:val="Normal"/>
        <w:spacing w:lineRule="auto" w:line="300" w:before="40" w:after="40"/>
        <w:ind w:firstLine="720" w:end="0"/>
        <w:jc w:val="both"/>
        <w:rPr>
          <w:i/>
          <w:color w:val="000000"/>
          <w:sz w:val="26"/>
          <w:szCs w:val="26"/>
          <w:lang w:val="nl-NL"/>
        </w:rPr>
      </w:pPr>
      <w:r>
        <w:rPr>
          <w:i/>
          <w:color w:val="000000"/>
          <w:sz w:val="26"/>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tabs>
          <w:tab w:val="clear" w:pos="720"/>
          <w:tab w:val="left" w:pos="6536" w:leader="none"/>
        </w:tabs>
        <w:spacing w:lineRule="auto" w:line="288" w:before="40" w:after="40"/>
        <w:ind w:firstLine="720" w:end="0"/>
        <w:jc w:val="both"/>
        <w:rPr>
          <w:i/>
          <w:color w:val="000000"/>
          <w:sz w:val="26"/>
          <w:szCs w:val="26"/>
          <w:lang w:val="nl-NL"/>
        </w:rPr>
      </w:pPr>
      <w:r>
        <w:rPr>
          <w:i/>
          <w:color w:val="000000"/>
          <w:sz w:val="26"/>
          <w:szCs w:val="26"/>
          <w:lang w:val="nl-NL"/>
        </w:rPr>
        <w:t xml:space="preserve">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 </w:t>
      </w:r>
    </w:p>
    <w:p>
      <w:pPr>
        <w:pStyle w:val="Normal"/>
        <w:spacing w:lineRule="auto" w:line="300" w:before="40" w:after="40"/>
        <w:ind w:firstLine="720" w:end="0"/>
        <w:jc w:val="both"/>
        <w:rPr>
          <w:i/>
          <w:color w:val="000000"/>
          <w:sz w:val="26"/>
          <w:szCs w:val="26"/>
          <w:highlight w:val="yellow"/>
          <w:lang w:val="nl-NL"/>
        </w:rPr>
      </w:pPr>
      <w:bookmarkStart w:id="0" w:name="_Hlk219626253"/>
      <w:r>
        <w:rPr>
          <w:i/>
          <w:color w:val="000000"/>
          <w:sz w:val="26"/>
          <w:szCs w:val="26"/>
        </w:rPr>
        <w:t xml:space="preserve">Căn cứ Quyết định </w:t>
      </w:r>
      <w:r>
        <w:rPr>
          <w:i/>
          <w:color w:val="FF0000"/>
          <w:sz w:val="26"/>
          <w:szCs w:val="26"/>
        </w:rPr>
        <w:t>số {{SO_LIEU}}/QĐ-BV</w:t>
      </w:r>
      <w:r>
        <w:rPr>
          <w:i/>
          <w:color w:val="000000"/>
          <w:sz w:val="26"/>
          <w:szCs w:val="26"/>
        </w:rPr>
        <w:t xml:space="preserve"> </w:t>
      </w:r>
      <w:r>
        <w:rPr>
          <w:i/>
          <w:color w:val="FF0000"/>
          <w:sz w:val="26"/>
          <w:szCs w:val="26"/>
        </w:rPr>
        <w:t>ngày {{NGAY_THANG}}</w:t>
      </w:r>
      <w:r>
        <w:rPr>
          <w:i/>
          <w:color w:val="000000"/>
          <w:sz w:val="26"/>
          <w:szCs w:val="26"/>
        </w:rPr>
        <w:t xml:space="preserve"> của Giám đốc Bệnh viện Đa khoa tỉnh Phú Thọ về việc phê duyệt dự toán và kế hoạch lựa chọn nhà thầu dự toán mua sắm: </w:t>
      </w:r>
      <w:r>
        <w:rPr>
          <w:i/>
          <w:sz w:val="26"/>
          <w:szCs w:val="26"/>
        </w:rPr>
        <w:t>Mua sắm, lắp đặt thiết bị nội thất – khu hành chính khoa Cấp cứu và khu quầy đăng ký khám và thu ngân (tầng {{SO_LIEU}} nhà A)</w:t>
      </w:r>
      <w:r>
        <w:rPr>
          <w:bCs/>
          <w:i/>
          <w:color w:val="FF0000"/>
          <w:sz w:val="26"/>
          <w:szCs w:val="26"/>
        </w:rPr>
        <w:t>;</w:t>
      </w:r>
    </w:p>
    <w:p>
      <w:pPr>
        <w:pStyle w:val="Normal"/>
        <w:spacing w:lineRule="auto" w:line="288" w:before="40" w:after="40"/>
        <w:ind w:firstLine="709" w:end="0"/>
        <w:jc w:val="both"/>
        <w:rPr>
          <w:i/>
          <w:color w:val="000000"/>
          <w:sz w:val="26"/>
          <w:szCs w:val="26"/>
          <w:lang w:val="es-ES"/>
        </w:rPr>
      </w:pPr>
      <w:r>
        <w:rPr>
          <w:i/>
          <w:iCs/>
          <w:color w:val="000000"/>
          <w:sz w:val="26"/>
          <w:szCs w:val="26"/>
          <w:lang w:val="nl-NL"/>
        </w:rPr>
        <w:t xml:space="preserve">Căn cứ Biên bản hoàn thiện hợp đồng ký </w:t>
      </w:r>
      <w:r>
        <w:rPr>
          <w:i/>
          <w:iCs/>
          <w:color w:val="FF0000"/>
          <w:sz w:val="26"/>
          <w:szCs w:val="26"/>
          <w:lang w:val="nl-NL"/>
        </w:rPr>
        <w:t>ngày {{NGAY_THANG}}</w:t>
      </w:r>
      <w:r>
        <w:rPr>
          <w:i/>
          <w:iCs/>
          <w:color w:val="000000"/>
          <w:sz w:val="26"/>
          <w:szCs w:val="26"/>
          <w:lang w:val="nl-NL"/>
        </w:rPr>
        <w:t xml:space="preserve"> giữa Bệnh viện Đa khoa tỉnh Phú Thọ </w:t>
      </w:r>
      <w:r>
        <w:rPr>
          <w:i/>
          <w:iCs/>
          <w:color w:val="FF0000"/>
          <w:sz w:val="26"/>
          <w:szCs w:val="26"/>
          <w:lang w:val="nl-NL"/>
        </w:rPr>
        <w:t xml:space="preserve">và </w:t>
      </w:r>
      <w:r>
        <w:rPr>
          <w:i/>
          <w:sz w:val="26"/>
          <w:szCs w:val="26"/>
        </w:rPr>
        <w:t>{{TEN_NHA_THAU}}</w:t>
      </w:r>
      <w:r>
        <w:rPr>
          <w:i/>
          <w:color w:val="FF0000"/>
          <w:sz w:val="26"/>
          <w:szCs w:val="26"/>
          <w:lang w:val="pt-BR"/>
        </w:rPr>
        <w:t>_;</w:t>
      </w:r>
    </w:p>
    <w:p>
      <w:pPr>
        <w:pStyle w:val="Normal"/>
        <w:spacing w:lineRule="auto" w:line="288" w:before="40" w:after="40"/>
        <w:ind w:firstLine="709" w:end="0"/>
        <w:jc w:val="both"/>
        <w:rPr>
          <w:bCs/>
          <w:i/>
          <w:color w:val="000000"/>
          <w:sz w:val="26"/>
          <w:szCs w:val="26"/>
          <w:lang w:val="it-IT"/>
        </w:rPr>
      </w:pPr>
      <w:bookmarkEnd w:id="0"/>
      <w:r>
        <w:rPr>
          <w:bCs/>
          <w:i/>
          <w:color w:val="000000"/>
          <w:sz w:val="26"/>
          <w:szCs w:val="26"/>
          <w:lang w:val="it-IT"/>
        </w:rPr>
        <w:t xml:space="preserve">Theo đề nghị của Trưởng phòng </w:t>
      </w:r>
      <w:r>
        <w:rPr>
          <w:bCs/>
          <w:i/>
          <w:color w:val="FF0000"/>
          <w:sz w:val="26"/>
          <w:szCs w:val="26"/>
          <w:lang w:val="it-IT"/>
        </w:rPr>
        <w:t>Hành chính quản trị</w:t>
      </w:r>
      <w:r>
        <w:rPr>
          <w:bCs/>
          <w:i/>
          <w:color w:val="000000"/>
          <w:sz w:val="26"/>
          <w:szCs w:val="26"/>
          <w:lang w:val="it-IT"/>
        </w:rPr>
        <w:t xml:space="preserve"> tại Tờ trình số </w:t>
      </w:r>
      <w:r>
        <w:rPr>
          <w:bCs/>
          <w:i/>
          <w:color w:val="FF0000"/>
          <w:sz w:val="26"/>
          <w:szCs w:val="26"/>
          <w:lang w:val="it-IT"/>
        </w:rPr>
        <w:t>{{SO_LIEU}}/TTr-</w:t>
        <w:softHyphen/>
        <w:softHyphen/>
        <w:softHyphen/>
        <w:softHyphen/>
        <w:t>HCQT</w:t>
      </w:r>
      <w:r>
        <w:rPr>
          <w:bCs/>
          <w:i/>
          <w:color w:val="000000"/>
          <w:sz w:val="26"/>
          <w:szCs w:val="26"/>
          <w:lang w:val="it-IT"/>
        </w:rPr>
        <w:t xml:space="preserve"> </w:t>
      </w:r>
      <w:r>
        <w:rPr>
          <w:bCs/>
          <w:i/>
          <w:color w:val="FF0000"/>
          <w:sz w:val="26"/>
          <w:szCs w:val="26"/>
          <w:lang w:val="it-IT"/>
        </w:rPr>
        <w:t>ngày {{NGAY_THANG}}</w:t>
      </w:r>
      <w:r>
        <w:rPr>
          <w:bCs/>
          <w:i/>
          <w:color w:val="000000"/>
          <w:sz w:val="26"/>
          <w:szCs w:val="26"/>
          <w:lang w:val="it-IT"/>
        </w:rPr>
        <w:t>.</w:t>
      </w:r>
    </w:p>
    <w:p>
      <w:pPr>
        <w:pStyle w:val="Normal"/>
        <w:spacing w:lineRule="auto" w:line="288" w:before="40" w:after="40"/>
        <w:jc w:val="center"/>
        <w:rPr>
          <w:b/>
          <w:bCs/>
          <w:i/>
          <w:color w:val="000000"/>
          <w:sz w:val="8"/>
          <w:szCs w:val="8"/>
          <w:lang w:val="pt-BR"/>
        </w:rPr>
      </w:pPr>
      <w:r>
        <w:rPr>
          <w:b/>
          <w:bCs/>
          <w:i/>
          <w:color w:val="000000"/>
          <w:sz w:val="8"/>
          <w:szCs w:val="8"/>
          <w:lang w:val="pt-BR"/>
        </w:rPr>
      </w:r>
    </w:p>
    <w:p>
      <w:pPr>
        <w:pStyle w:val="Normal"/>
        <w:spacing w:lineRule="auto" w:line="288" w:before="40" w:after="40"/>
        <w:jc w:val="center"/>
        <w:rPr>
          <w:b/>
          <w:bCs/>
          <w:color w:val="000000"/>
          <w:sz w:val="26"/>
          <w:szCs w:val="26"/>
          <w:lang w:val="pt-BR"/>
        </w:rPr>
      </w:pPr>
      <w:r>
        <w:rPr>
          <w:b/>
          <w:bCs/>
          <w:color w:val="000000"/>
          <w:sz w:val="26"/>
          <w:szCs w:val="26"/>
          <w:lang w:val="pt-BR"/>
        </w:rPr>
        <w:t>QUYẾT ĐỊNH:</w:t>
      </w:r>
    </w:p>
    <w:p>
      <w:pPr>
        <w:pStyle w:val="Normal"/>
        <w:spacing w:lineRule="auto" w:line="288" w:before="40" w:after="40"/>
        <w:ind w:firstLine="562" w:end="0"/>
        <w:jc w:val="both"/>
        <w:rPr>
          <w:b/>
          <w:bCs/>
          <w:color w:val="000000"/>
          <w:sz w:val="6"/>
          <w:szCs w:val="6"/>
          <w:lang w:val="pt-BR"/>
        </w:rPr>
      </w:pPr>
      <w:r>
        <w:rPr>
          <w:b/>
          <w:bCs/>
          <w:color w:val="000000"/>
          <w:sz w:val="6"/>
          <w:szCs w:val="6"/>
          <w:lang w:val="pt-BR"/>
        </w:rPr>
      </w:r>
    </w:p>
    <w:p>
      <w:pPr>
        <w:pStyle w:val="Heading5"/>
        <w:spacing w:lineRule="auto" w:line="288" w:before="40" w:after="40"/>
        <w:ind w:firstLine="709" w:start="0" w:end="0"/>
        <w:jc w:val="both"/>
        <w:rPr>
          <w:b w:val="false"/>
          <w:i w:val="false"/>
          <w:color w:val="000000"/>
          <w:lang w:val="de-DE"/>
        </w:rPr>
      </w:pPr>
      <w:r>
        <w:rPr>
          <w:i w:val="false"/>
          <w:iCs w:val="false"/>
          <w:color w:val="000000"/>
          <w:lang w:val="pt-BR"/>
        </w:rPr>
        <w:t>Điều {{SO_LIEU}}</w:t>
      </w:r>
      <w:r>
        <w:rPr>
          <w:bCs w:val="false"/>
          <w:i w:val="false"/>
          <w:iCs w:val="false"/>
          <w:color w:val="000000"/>
          <w:lang w:val="pt-BR"/>
        </w:rPr>
        <w:t>.</w:t>
      </w:r>
      <w:r>
        <w:rPr>
          <w:b w:val="false"/>
          <w:bCs w:val="false"/>
          <w:i w:val="false"/>
          <w:iCs w:val="false"/>
          <w:color w:val="000000"/>
          <w:lang w:val="pt-BR"/>
        </w:rPr>
        <w:t xml:space="preserve"> Phê duyệt kết quả lựa chọn nhà thầu gói thầu: </w:t>
      </w:r>
      <w:r>
        <w:rPr>
          <w:b w:val="false"/>
          <w:i w:val="false"/>
        </w:rPr>
        <w:t>Mua sắm, lắp đặt thiết bị nội thất – khu hành chính khoa Cấp cứu và khu quầy đăng ký khám và thu ngân (tầng {{SO_LIEU}} nhà A)</w:t>
      </w:r>
      <w:r>
        <w:rPr>
          <w:b w:val="false"/>
          <w:i w:val="false"/>
          <w:color w:val="FF0000"/>
        </w:rPr>
        <w:t xml:space="preserve"> </w:t>
      </w:r>
      <w:r>
        <w:rPr>
          <w:b w:val="false"/>
          <w:i w:val="false"/>
          <w:color w:val="000000"/>
        </w:rPr>
        <w:t>với các nội dung sau</w:t>
      </w:r>
      <w:r>
        <w:rPr>
          <w:b w:val="false"/>
          <w:i w:val="false"/>
          <w:color w:val="000000"/>
          <w:lang w:val="de-DE"/>
        </w:rPr>
        <w:t>:</w:t>
      </w:r>
    </w:p>
    <w:p>
      <w:pPr>
        <w:pStyle w:val="Normal"/>
        <w:spacing w:lineRule="auto" w:line="288" w:before="40" w:after="40"/>
        <w:rPr>
          <w:b/>
          <w:bCs/>
          <w:color w:val="000000"/>
          <w:sz w:val="26"/>
          <w:szCs w:val="26"/>
          <w:lang w:val="de-DE"/>
        </w:rPr>
      </w:pPr>
      <w:r>
        <w:rPr>
          <w:b/>
          <w:bCs/>
          <w:color w:val="000000"/>
          <w:sz w:val="26"/>
          <w:szCs w:val="26"/>
          <w:lang w:val="de-DE"/>
        </w:rPr>
        <w:tab/>
        <w:t>{{SO_LIEU}}. Thông tin gói thầu:</w:t>
      </w:r>
    </w:p>
    <w:p>
      <w:pPr>
        <w:pStyle w:val="Normal"/>
        <w:spacing w:lineRule="auto" w:line="288" w:before="40" w:after="40"/>
        <w:ind w:firstLine="11" w:start="709" w:end="0"/>
        <w:jc w:val="both"/>
        <w:rPr>
          <w:color w:val="000000"/>
          <w:spacing w:val="-4"/>
          <w:sz w:val="26"/>
          <w:szCs w:val="26"/>
          <w:lang w:val="pt-BR"/>
        </w:rPr>
      </w:pPr>
      <w:r>
        <w:rPr>
          <w:color w:val="000000"/>
          <w:spacing w:val="-4"/>
          <w:sz w:val="26"/>
          <w:szCs w:val="26"/>
          <w:lang w:val="pt-BR"/>
        </w:rPr>
        <w:t xml:space="preserve">- Tên gói thầu: </w:t>
      </w:r>
      <w:r>
        <w:rPr>
          <w:sz w:val="26"/>
          <w:szCs w:val="26"/>
        </w:rPr>
        <w:t>Mua sắm, lắp đặt thiết bị nội thất – khu hành chính khoa Cấp cứu và khu quầy đăng ký khám và thu ngân (tầng {{SO_LIEU}} nhà A)</w:t>
      </w:r>
      <w:r>
        <w:rPr>
          <w:bCs/>
          <w:color w:val="FF0000"/>
          <w:spacing w:val="-4"/>
          <w:sz w:val="26"/>
          <w:szCs w:val="26"/>
          <w:lang w:val="nl-NL"/>
        </w:rPr>
        <w:t>.</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Giá gói thầu: </w:t>
      </w:r>
      <w:r>
        <w:rPr>
          <w:color w:val="FF0000"/>
          <w:sz w:val="26"/>
          <w:szCs w:val="26"/>
        </w:rPr>
        <w:t>{{SO_LIEU}}</w:t>
      </w:r>
      <w:r>
        <w:rPr>
          <w:color w:val="FF0000"/>
          <w:szCs w:val="26"/>
        </w:rPr>
        <w:t xml:space="preserve"> </w:t>
      </w:r>
      <w:r>
        <w:rPr>
          <w:color w:val="FF0000"/>
          <w:sz w:val="26"/>
          <w:szCs w:val="26"/>
        </w:rPr>
        <w:t xml:space="preserve"> đồng</w:t>
      </w:r>
      <w:r>
        <w:rPr>
          <w:color w:val="000000"/>
          <w:sz w:val="26"/>
          <w:szCs w:val="26"/>
        </w:rPr>
        <w:t>.</w:t>
      </w:r>
    </w:p>
    <w:p>
      <w:pPr>
        <w:pStyle w:val="Normal"/>
        <w:spacing w:lineRule="auto" w:line="288" w:before="40" w:after="40"/>
        <w:ind w:start="709" w:end="0"/>
        <w:jc w:val="both"/>
        <w:rPr>
          <w:color w:val="000000"/>
          <w:sz w:val="26"/>
          <w:szCs w:val="26"/>
        </w:rPr>
      </w:pPr>
      <w:r>
        <w:rPr>
          <w:color w:val="000000"/>
          <w:sz w:val="26"/>
          <w:szCs w:val="26"/>
          <w:lang w:val="pt-BR"/>
        </w:rPr>
        <w:t xml:space="preserve">- Nguồn vốn: </w:t>
      </w:r>
      <w:r>
        <w:rPr>
          <w:color w:val="000000"/>
          <w:sz w:val="26"/>
          <w:szCs w:val="26"/>
          <w:lang w:val="es-ES"/>
        </w:rPr>
        <w:t>Nguồn thu từ dịch vụ khám chữa bệnh và các nguồn thu hợp pháp khác của đơn vị</w:t>
      </w:r>
      <w:r>
        <w:rPr>
          <w:color w:val="000000"/>
          <w:sz w:val="26"/>
          <w:szCs w:val="26"/>
        </w:rPr>
        <w:t xml:space="preserve">. </w:t>
      </w:r>
    </w:p>
    <w:p>
      <w:pPr>
        <w:pStyle w:val="Normal"/>
        <w:spacing w:lineRule="auto" w:line="288" w:before="40" w:after="40"/>
        <w:ind w:firstLine="720" w:end="0"/>
        <w:jc w:val="both"/>
        <w:rPr>
          <w:color w:val="000000"/>
          <w:sz w:val="26"/>
          <w:szCs w:val="26"/>
          <w:lang w:val="pt-BR"/>
        </w:rPr>
      </w:pPr>
      <w:r>
        <w:rPr>
          <w:color w:val="000000"/>
          <w:sz w:val="26"/>
          <w:szCs w:val="26"/>
          <w:lang w:val="pt-BR"/>
        </w:rPr>
        <w:t>- Hình thức lựa chọn nhà thầu: {{TEN_NHA_THAU}}</w:t>
      </w:r>
    </w:p>
    <w:p>
      <w:pPr>
        <w:pStyle w:val="Normal"/>
        <w:spacing w:lineRule="auto" w:line="288" w:before="40" w:after="40"/>
        <w:ind w:firstLine="720" w:end="0"/>
        <w:jc w:val="both"/>
        <w:rPr>
          <w:color w:val="000000"/>
          <w:sz w:val="26"/>
          <w:szCs w:val="26"/>
          <w:lang w:val="pt-BR"/>
        </w:rPr>
      </w:pPr>
      <w:r>
        <w:rPr>
          <w:color w:val="000000"/>
          <w:sz w:val="26"/>
          <w:szCs w:val="26"/>
          <w:lang w:val="pt-BR"/>
        </w:rPr>
        <w:t>- Thời gian tổ chức lựa chọn nhà thầu: {{TEN_NHA_THAU}}</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Thời gian bắt đầu tổ chức lựa chọn nhà thầu:{{TEN_NHA_THAU}}</w:t>
      </w:r>
      <w:r>
        <w:rPr>
          <w:color w:val="FF0000"/>
          <w:sz w:val="26"/>
          <w:szCs w:val="26"/>
        </w:rPr>
        <w:t>Quý III, năm {{SO_LIEU}}.</w:t>
      </w:r>
    </w:p>
    <w:p>
      <w:pPr>
        <w:pStyle w:val="Normal"/>
        <w:spacing w:lineRule="auto" w:line="288" w:before="40" w:after="40"/>
        <w:ind w:firstLine="720" w:end="0"/>
        <w:jc w:val="both"/>
        <w:rPr>
          <w:color w:val="000000"/>
          <w:sz w:val="26"/>
          <w:szCs w:val="26"/>
          <w:lang w:val="pt-BR"/>
        </w:rPr>
      </w:pPr>
      <w:r>
        <w:rPr>
          <w:color w:val="000000"/>
          <w:sz w:val="26"/>
          <w:szCs w:val="26"/>
          <w:lang w:val="pt-BR"/>
        </w:rPr>
        <w:t>- Loại hợp đồng: Trọn gói.</w:t>
      </w:r>
    </w:p>
    <w:p>
      <w:pPr>
        <w:pStyle w:val="Normal"/>
        <w:spacing w:lineRule="auto" w:line="288" w:before="40" w:after="40"/>
        <w:ind w:firstLine="720" w:end="0"/>
        <w:jc w:val="both"/>
        <w:rPr>
          <w:color w:val="000000"/>
          <w:sz w:val="26"/>
          <w:szCs w:val="26"/>
          <w:lang w:val="pt-BR"/>
        </w:rPr>
      </w:pPr>
      <w:r>
        <w:rPr>
          <w:color w:val="000000"/>
          <w:sz w:val="26"/>
          <w:szCs w:val="26"/>
          <w:lang w:val="pt-BR"/>
        </w:rPr>
        <w:t xml:space="preserve">- Thời gian thực hiện gói thầu: </w:t>
      </w:r>
      <w:r>
        <w:rPr>
          <w:color w:val="FF0000"/>
          <w:sz w:val="26"/>
          <w:szCs w:val="26"/>
          <w:lang w:val="pt-BR"/>
        </w:rPr>
        <w:t>{{SO_LIEU}} ngày.</w:t>
      </w:r>
    </w:p>
    <w:p>
      <w:pPr>
        <w:pStyle w:val="Normal"/>
        <w:spacing w:lineRule="auto" w:line="288" w:before="40" w:after="40"/>
        <w:rPr/>
      </w:pPr>
      <w:r>
        <w:rPr>
          <w:color w:val="000000"/>
          <w:sz w:val="26"/>
          <w:szCs w:val="26"/>
          <w:lang w:val="pt-BR"/>
        </w:rPr>
        <w:tab/>
        <w:t>- Tùy chọn mua thêm (nếu có): Không áp dụng.</w:t>
      </w:r>
    </w:p>
    <w:p>
      <w:pPr>
        <w:pStyle w:val="Normal"/>
        <w:spacing w:lineRule="auto" w:line="288" w:before="40" w:after="40"/>
        <w:rPr>
          <w:b/>
          <w:bCs/>
          <w:color w:val="000000"/>
          <w:sz w:val="26"/>
          <w:szCs w:val="26"/>
          <w:lang w:val="de-DE"/>
        </w:rPr>
      </w:pPr>
      <w:r>
        <w:rPr>
          <w:b/>
          <w:bCs/>
          <w:color w:val="000000"/>
          <w:sz w:val="26"/>
          <w:szCs w:val="26"/>
          <w:lang w:val="de-DE"/>
        </w:rPr>
        <w:tab/>
        <w:t>{{SO_LIEU}}. Thông tin nhà thầu được lựa chọn:</w:t>
      </w:r>
    </w:p>
    <w:tbl>
      <w:tblPr>
        <w:tblW w:w="9072" w:type="dxa"/>
        <w:jc w:val="left"/>
        <w:tblInd w:w="108" w:type="dxa"/>
        <w:tblLayout w:type="fixed"/>
        <w:tblCellMar>
          <w:top w:w="0" w:type="dxa"/>
          <w:start w:w="108" w:type="dxa"/>
          <w:bottom w:w="0" w:type="dxa"/>
          <w:end w:w="108" w:type="dxa"/>
        </w:tblCellMar>
      </w:tblPr>
      <w:tblGrid>
        <w:gridCol w:w="709"/>
        <w:gridCol w:w="1985"/>
        <w:gridCol w:w="992"/>
        <w:gridCol w:w="1559"/>
        <w:gridCol w:w="1276"/>
        <w:gridCol w:w="1417"/>
        <w:gridCol w:w="1134"/>
      </w:tblGrid>
      <w:tr>
        <w:trPr>
          <w:trHeight w:val="443"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STT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Tên nhà thầu</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Mã số thuế</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Giá trị hợp đồng (đồng)</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Thời gian thực hiện gói thầu</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Thời gian thực hiện hợp đồng</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b/>
                <w:bCs/>
                <w:color w:val="000000"/>
                <w:sz w:val="24"/>
                <w:szCs w:val="24"/>
                <w:lang w:val="nb-NO"/>
              </w:rPr>
            </w:pPr>
            <w:r>
              <w:rPr>
                <w:b/>
                <w:bCs/>
                <w:color w:val="000000"/>
                <w:sz w:val="24"/>
                <w:szCs w:val="24"/>
                <w:lang w:val="nb-NO"/>
              </w:rPr>
              <w:t>Các nội dung khác (nếu có)</w:t>
            </w:r>
          </w:p>
        </w:tc>
      </w:tr>
      <w:tr>
        <w:trPr>
          <w:trHeight w:val="1140"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color w:val="000000"/>
                <w:sz w:val="24"/>
                <w:szCs w:val="24"/>
                <w:lang w:val="nb-NO"/>
              </w:rPr>
            </w:pPr>
            <w:r>
              <w:rPr>
                <w:color w:val="000000"/>
                <w:sz w:val="24"/>
                <w:szCs w:val="24"/>
                <w:lang w:val="nb-NO"/>
              </w:rPr>
              <w:t>{{SO_LIEU}}</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6"/>
                <w:szCs w:val="26"/>
              </w:rPr>
            </w:pPr>
            <w:r>
              <w:rPr>
                <w:sz w:val="26"/>
                <w:szCs w:val="26"/>
              </w:rPr>
              <w:t>{{TEN_NHA_THAU}}</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sz w:val="26"/>
                <w:szCs w:val="26"/>
                <w:lang w:val="nb-NO"/>
              </w:rPr>
            </w:pPr>
            <w:r>
              <w:rPr>
                <w:sz w:val="26"/>
                <w:szCs w:val="26"/>
              </w:rPr>
              <w:t>{{SO_LIEU}}</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rPr>
            </w:pPr>
            <w:r>
              <w:rPr>
                <w:color w:val="FF0000"/>
                <w:sz w:val="26"/>
                <w:szCs w:val="26"/>
              </w:rPr>
              <w:t>{{SO_LIEU}}</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lang w:val="nb-NO"/>
              </w:rPr>
            </w:pPr>
            <w:r>
              <w:rPr>
                <w:color w:val="FF0000"/>
                <w:sz w:val="26"/>
                <w:szCs w:val="26"/>
                <w:lang w:val="nb-NO"/>
              </w:rPr>
              <w:t xml:space="preserve">{{SO_LIEU}} ngày </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6"/>
                <w:szCs w:val="26"/>
                <w:lang w:val="nb-NO"/>
              </w:rPr>
            </w:pPr>
            <w:r>
              <w:rPr>
                <w:color w:val="FF0000"/>
                <w:sz w:val="26"/>
                <w:szCs w:val="26"/>
                <w:lang w:val="nb-NO"/>
              </w:rPr>
              <w:t xml:space="preserve">{{SO_LIEU}} ngày </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color w:val="000000"/>
                <w:sz w:val="24"/>
                <w:szCs w:val="24"/>
                <w:lang w:val="nb-NO"/>
              </w:rPr>
            </w:pPr>
            <w:r>
              <w:rPr>
                <w:color w:val="000000"/>
                <w:sz w:val="24"/>
                <w:szCs w:val="24"/>
                <w:lang w:val="nb-NO"/>
              </w:rPr>
              <w:t>-</w:t>
            </w:r>
          </w:p>
        </w:tc>
      </w:tr>
    </w:tbl>
    <w:p>
      <w:pPr>
        <w:pStyle w:val="Heading5"/>
        <w:spacing w:lineRule="auto" w:line="288" w:before="40" w:after="40"/>
        <w:ind w:firstLine="539" w:start="0" w:end="0"/>
        <w:jc w:val="both"/>
        <w:rPr>
          <w:i w:val="false"/>
          <w:iCs w:val="false"/>
          <w:color w:val="000000"/>
          <w:sz w:val="6"/>
          <w:szCs w:val="6"/>
          <w:lang w:val="pt-BR"/>
        </w:rPr>
      </w:pPr>
      <w:r>
        <w:rPr>
          <w:i w:val="false"/>
          <w:iCs w:val="false"/>
          <w:color w:val="000000"/>
          <w:sz w:val="6"/>
          <w:szCs w:val="6"/>
          <w:lang w:val="pt-BR"/>
        </w:rPr>
      </w:r>
    </w:p>
    <w:p>
      <w:pPr>
        <w:pStyle w:val="Heading5"/>
        <w:spacing w:lineRule="auto" w:line="288" w:before="40" w:after="40"/>
        <w:ind w:firstLine="709" w:start="0" w:end="0"/>
        <w:jc w:val="both"/>
        <w:rPr/>
      </w:pPr>
      <w:r>
        <w:rPr>
          <w:i w:val="false"/>
          <w:iCs w:val="false"/>
          <w:color w:val="000000"/>
          <w:lang w:val="pt-BR"/>
        </w:rPr>
        <w:t>{{SO_LIEU}}. Danh sách hàng hoá trúng thầu:</w:t>
      </w:r>
    </w:p>
    <w:p>
      <w:pPr>
        <w:pStyle w:val="Normal"/>
        <w:spacing w:lineRule="auto" w:line="288" w:before="40" w:after="40"/>
        <w:rPr/>
      </w:pPr>
      <w:r>
        <w:rPr>
          <w:color w:val="000000"/>
          <w:lang w:val="pt-BR"/>
        </w:rPr>
        <w:tab/>
      </w:r>
      <w:r>
        <w:rPr>
          <w:color w:val="000000"/>
          <w:sz w:val="26"/>
          <w:szCs w:val="26"/>
        </w:rPr>
        <w:t>Danh sách hàng hoá trúng thầu chi tiết theo Phụ lục {{SO_LIEU}} đính kèm.</w:t>
      </w:r>
    </w:p>
    <w:p>
      <w:pPr>
        <w:pStyle w:val="Normal"/>
        <w:spacing w:lineRule="auto" w:line="288" w:before="40" w:after="40"/>
        <w:ind w:firstLine="720" w:end="0"/>
        <w:rPr>
          <w:color w:val="000000"/>
          <w:sz w:val="26"/>
          <w:szCs w:val="26"/>
          <w:lang w:val="pt-BR"/>
        </w:rPr>
      </w:pPr>
      <w:r>
        <w:rPr>
          <w:b/>
          <w:bCs/>
          <w:color w:val="000000"/>
          <w:sz w:val="26"/>
          <w:szCs w:val="26"/>
          <w:lang w:val="pt-BR"/>
        </w:rPr>
        <w:t>{{SO_LIEU}}. Danh sách dịch vụ liên quan (nếu có):</w:t>
      </w:r>
      <w:r>
        <w:rPr>
          <w:color w:val="000000"/>
          <w:sz w:val="26"/>
          <w:szCs w:val="26"/>
          <w:lang w:val="pt-BR"/>
        </w:rPr>
        <w:t xml:space="preserve"> </w:t>
      </w:r>
      <w:r>
        <w:rPr>
          <w:color w:val="FF0000"/>
          <w:sz w:val="26"/>
          <w:szCs w:val="26"/>
        </w:rPr>
        <w:t>Không có.</w:t>
      </w:r>
    </w:p>
    <w:p>
      <w:pPr>
        <w:pStyle w:val="Normal"/>
        <w:spacing w:lineRule="auto" w:line="281" w:before="20" w:after="20"/>
        <w:ind w:start="360" w:end="0"/>
        <w:jc w:val="both"/>
        <w:rPr>
          <w:b/>
          <w:bCs/>
          <w:iCs/>
          <w:color w:val="000000"/>
          <w:sz w:val="26"/>
          <w:szCs w:val="26"/>
          <w:lang w:val="pt-BR"/>
        </w:rPr>
      </w:pPr>
      <w:r>
        <w:rPr>
          <w:b/>
          <w:color w:val="FF0000"/>
          <w:sz w:val="26"/>
          <w:szCs w:val="26"/>
        </w:rPr>
        <w:tab/>
      </w:r>
      <w:r>
        <w:rPr>
          <w:b/>
          <w:iCs/>
          <w:color w:val="000000"/>
          <w:sz w:val="26"/>
          <w:szCs w:val="26"/>
          <w:lang w:val="pt-BR"/>
        </w:rPr>
        <w:t>Điều {{SO_LIEU}}</w:t>
      </w:r>
      <w:r>
        <w:rPr>
          <w:b/>
          <w:bCs/>
          <w:iCs/>
          <w:color w:val="000000"/>
          <w:sz w:val="26"/>
          <w:szCs w:val="26"/>
          <w:lang w:val="pt-BR"/>
        </w:rPr>
        <w:t>. Tổ chức thực hiện:</w:t>
      </w:r>
    </w:p>
    <w:p>
      <w:pPr>
        <w:pStyle w:val="Heading5"/>
        <w:spacing w:lineRule="auto" w:line="288" w:before="40" w:after="40"/>
        <w:ind w:firstLine="709" w:start="0" w:end="0"/>
        <w:jc w:val="both"/>
        <w:rPr>
          <w:b w:val="false"/>
          <w:bCs w:val="false"/>
          <w:i w:val="false"/>
          <w:iCs w:val="false"/>
          <w:color w:val="000000"/>
          <w:lang w:val="pt-BR"/>
        </w:rPr>
      </w:pPr>
      <w:bookmarkStart w:id="1" w:name="_Hlk178673248"/>
      <w:r>
        <w:rPr>
          <w:b w:val="false"/>
          <w:bCs w:val="false"/>
          <w:i w:val="false"/>
          <w:iCs w:val="false"/>
          <w:color w:val="000000"/>
          <w:lang w:val="nl-NL"/>
        </w:rPr>
        <w:t xml:space="preserve">Giao phòng </w:t>
      </w:r>
      <w:r>
        <w:rPr>
          <w:b w:val="false"/>
          <w:bCs w:val="false"/>
          <w:i w:val="false"/>
          <w:iCs w:val="false"/>
          <w:color w:val="FF0000"/>
          <w:lang w:val="nl-NL"/>
        </w:rPr>
        <w:t xml:space="preserve">Hành chính quản trị </w:t>
      </w:r>
      <w:r>
        <w:rPr>
          <w:b w:val="false"/>
          <w:bCs w:val="false"/>
          <w:i w:val="false"/>
          <w:iCs w:val="false"/>
          <w:color w:val="000000"/>
          <w:lang w:val="nl-NL"/>
        </w:rPr>
        <w:t xml:space="preserve">phối hợp cùng các khoa phòng, đơn vị </w:t>
      </w:r>
      <w:r>
        <w:rPr>
          <w:b w:val="false"/>
          <w:bCs w:val="false"/>
          <w:i w:val="false"/>
          <w:iCs w:val="false"/>
          <w:color w:val="000000"/>
          <w:lang w:val="sv-SE"/>
        </w:rPr>
        <w:t>liên quan thực hiện các công việc tiếp theo đảm bảo đúng các quy định hiện hành.</w:t>
      </w:r>
    </w:p>
    <w:p>
      <w:pPr>
        <w:pStyle w:val="Normal"/>
        <w:tabs>
          <w:tab w:val="clear" w:pos="720"/>
          <w:tab w:val="left" w:pos="709" w:leader="none"/>
        </w:tabs>
        <w:spacing w:lineRule="auto" w:line="288" w:before="40" w:after="40"/>
        <w:jc w:val="both"/>
        <w:rPr/>
      </w:pPr>
      <w:r>
        <w:rPr>
          <w:b/>
          <w:bCs/>
          <w:color w:val="000000"/>
          <w:sz w:val="26"/>
          <w:szCs w:val="26"/>
          <w:lang w:val="pt-BR"/>
        </w:rPr>
        <w:tab/>
        <w:t>Điều {{SO_LIEU}}</w:t>
      </w:r>
      <w:r>
        <w:rPr>
          <w:b/>
          <w:color w:val="000000"/>
          <w:sz w:val="26"/>
          <w:szCs w:val="26"/>
          <w:lang w:val="pt-BR"/>
        </w:rPr>
        <w:t>.</w:t>
      </w:r>
      <w:r>
        <w:rPr>
          <w:color w:val="000000"/>
          <w:sz w:val="26"/>
          <w:szCs w:val="26"/>
          <w:lang w:val="pt-BR"/>
        </w:rPr>
        <w:t xml:space="preserve"> Quyết định này có hiệu lực thi hành kể từ ngày ký. Trưởng các khoa, phòng: Hành chính quản trị; Tài chính kế toán và các đơn vị có liên quan </w:t>
      </w:r>
      <w:r>
        <w:rPr>
          <w:color w:val="000000"/>
          <w:sz w:val="26"/>
          <w:szCs w:val="26"/>
          <w:lang w:val="pt-BR"/>
        </w:rPr>
        <w:t>chịu trách nhiệm thi hành Quyết định này./.</w:t>
      </w:r>
      <w:r>
        <w:rPr/>
        <w:t xml:space="preserve"> </w:t>
      </w:r>
    </w:p>
    <w:tbl>
      <w:tblPr>
        <w:tblW w:w="5000" w:type="pct"/>
        <w:jc w:val="left"/>
        <w:tblInd w:w="0" w:type="dxa"/>
        <w:tblLayout w:type="fixed"/>
        <w:tblCellMar>
          <w:top w:w="0" w:type="dxa"/>
          <w:start w:w="108" w:type="dxa"/>
          <w:bottom w:w="0" w:type="dxa"/>
          <w:end w:w="108" w:type="dxa"/>
        </w:tblCellMar>
      </w:tblPr>
      <w:tblGrid>
        <w:gridCol w:w="3291"/>
        <w:gridCol w:w="707"/>
        <w:gridCol w:w="5073"/>
      </w:tblGrid>
      <w:tr>
        <w:trPr>
          <w:trHeight w:val="2272" w:hRule="atLeast"/>
        </w:trPr>
        <w:tc>
          <w:tcPr>
            <w:tcW w:w="3291" w:type="dxa"/>
            <w:tcBorders/>
          </w:tcPr>
          <w:p>
            <w:pPr>
              <w:pStyle w:val="Normal"/>
              <w:spacing w:lineRule="auto" w:line="264" w:before="20" w:after="20"/>
              <w:jc w:val="both"/>
              <w:rPr/>
            </w:pPr>
            <w:r>
              <w:rPr>
                <w:b/>
                <w:bCs/>
                <w:i/>
                <w:iCs/>
                <w:color w:val="000000"/>
                <w:sz w:val="24"/>
                <w:szCs w:val="24"/>
                <w:lang w:val="pt-BR"/>
              </w:rPr>
              <w:t>Nơ</w:t>
            </w:r>
            <w:r>
              <w:rPr>
                <w:rFonts w:cs=".VnTime" w:ascii=".VnTime" w:hAnsi=".VnTime"/>
                <w:b/>
                <w:bCs/>
                <w:i/>
                <w:iCs/>
                <w:color w:val="000000"/>
                <w:sz w:val="24"/>
                <w:szCs w:val="24"/>
                <w:lang w:val="pt-BR"/>
              </w:rPr>
              <w:t>i</w:t>
            </w:r>
            <w:r>
              <w:rPr>
                <w:b/>
                <w:bCs/>
                <w:i/>
                <w:iCs/>
                <w:color w:val="000000"/>
                <w:sz w:val="24"/>
                <w:szCs w:val="24"/>
                <w:lang w:val="pt-BR"/>
              </w:rPr>
              <w:t xml:space="preserve"> nhậ</w:t>
            </w:r>
            <w:r>
              <w:rPr>
                <w:rFonts w:cs=".VnTime" w:ascii=".VnTime" w:hAnsi=".VnTime"/>
                <w:b/>
                <w:bCs/>
                <w:i/>
                <w:iCs/>
                <w:color w:val="000000"/>
                <w:sz w:val="24"/>
                <w:szCs w:val="24"/>
                <w:lang w:val="pt-BR"/>
              </w:rPr>
              <w:t>n</w:t>
            </w:r>
            <w:r>
              <w:rPr>
                <w:b/>
                <w:i/>
                <w:color w:val="000000"/>
                <w:sz w:val="24"/>
                <w:szCs w:val="24"/>
                <w:lang w:val="pt-BR"/>
              </w:rPr>
              <w:t>:</w:t>
            </w:r>
          </w:p>
          <w:p>
            <w:pPr>
              <w:pStyle w:val="Normal"/>
              <w:spacing w:lineRule="auto" w:line="276" w:before="20" w:after="20"/>
              <w:jc w:val="both"/>
              <w:rPr>
                <w:bCs/>
                <w:iCs/>
                <w:color w:val="000000"/>
                <w:sz w:val="22"/>
                <w:szCs w:val="22"/>
                <w:lang w:val="pt-BR"/>
              </w:rPr>
            </w:pPr>
            <w:r>
              <w:rPr>
                <w:bCs/>
                <w:iCs/>
                <w:color w:val="000000"/>
                <w:sz w:val="22"/>
                <w:szCs w:val="22"/>
                <w:lang w:val="pt-BR"/>
              </w:rPr>
              <w:t>- Như điều {{SO_LIEU}};</w:t>
            </w:r>
          </w:p>
          <w:p>
            <w:pPr>
              <w:pStyle w:val="Normal"/>
              <w:spacing w:lineRule="auto" w:line="276" w:before="20" w:after="20"/>
              <w:jc w:val="both"/>
              <w:rPr>
                <w:rFonts w:ascii=".VnTime" w:hAnsi=".VnTime" w:cs=".VnTime"/>
                <w:color w:val="000000"/>
                <w:sz w:val="26"/>
                <w:szCs w:val="26"/>
              </w:rPr>
            </w:pPr>
            <w:r>
              <w:rPr>
                <w:iCs/>
                <w:color w:val="000000"/>
                <w:sz w:val="22"/>
                <w:szCs w:val="22"/>
              </w:rPr>
              <w:t xml:space="preserve">- Lưu: VT, </w:t>
            </w:r>
            <w:r>
              <w:rPr>
                <w:iCs/>
                <w:color w:val="FF0000"/>
                <w:sz w:val="22"/>
                <w:szCs w:val="22"/>
              </w:rPr>
              <w:t>TCKT, HCQT.</w:t>
            </w:r>
          </w:p>
        </w:tc>
        <w:tc>
          <w:tcPr>
            <w:tcW w:w="707" w:type="dxa"/>
            <w:tcBorders/>
          </w:tcPr>
          <w:p>
            <w:pPr>
              <w:pStyle w:val="Normal"/>
              <w:snapToGrid w:val="false"/>
              <w:ind w:firstLine="720" w:end="0"/>
              <w:jc w:val="center"/>
              <w:rPr>
                <w:rFonts w:ascii=".VnTime" w:hAnsi=".VnTime" w:cs=".VnTime"/>
                <w:b/>
                <w:bCs/>
                <w:color w:val="000000"/>
                <w:sz w:val="26"/>
                <w:szCs w:val="26"/>
                <w:lang w:val="pt-BR"/>
              </w:rPr>
            </w:pPr>
            <w:r>
              <w:rPr>
                <w:rFonts w:cs=".VnTime" w:ascii=".VnTime" w:hAnsi=".VnTime"/>
                <w:b/>
                <w:bCs/>
                <w:color w:val="000000"/>
                <w:sz w:val="26"/>
                <w:szCs w:val="26"/>
                <w:lang w:val="pt-BR"/>
              </w:rPr>
            </w:r>
          </w:p>
        </w:tc>
        <w:tc>
          <w:tcPr>
            <w:tcW w:w="5073" w:type="dxa"/>
            <w:tcBorders/>
          </w:tcPr>
          <w:p>
            <w:pPr>
              <w:pStyle w:val="Normal"/>
              <w:jc w:val="center"/>
              <w:rPr>
                <w:b/>
                <w:bCs/>
                <w:color w:val="000000"/>
                <w:sz w:val="26"/>
                <w:szCs w:val="26"/>
                <w:lang w:val="pt-BR"/>
              </w:rPr>
            </w:pPr>
            <w:r>
              <w:rPr>
                <w:b/>
                <w:bCs/>
                <w:color w:val="000000"/>
                <w:sz w:val="26"/>
                <w:szCs w:val="26"/>
                <w:lang w:val="pt-BR"/>
              </w:rPr>
              <w:t>GIÁM ĐỐC</w:t>
            </w:r>
          </w:p>
          <w:p>
            <w:pPr>
              <w:pStyle w:val="Normal"/>
              <w:ind w:firstLine="720" w:end="0"/>
              <w:jc w:val="center"/>
              <w:rPr>
                <w:b/>
                <w:bCs/>
                <w:color w:val="000000"/>
                <w:sz w:val="26"/>
                <w:szCs w:val="26"/>
                <w:lang w:val="pt-BR"/>
              </w:rPr>
            </w:pPr>
            <w:r>
              <w:rPr>
                <w:b/>
                <w:bCs/>
                <w:color w:val="000000"/>
                <w:sz w:val="26"/>
                <w:szCs w:val="26"/>
                <w:lang w:val="pt-BR"/>
              </w:rPr>
            </w:r>
          </w:p>
          <w:p>
            <w:pPr>
              <w:pStyle w:val="Normal"/>
              <w:ind w:firstLine="720" w:end="0"/>
              <w:jc w:val="center"/>
              <w:rPr>
                <w:b/>
                <w:bCs/>
                <w:color w:val="000000"/>
                <w:sz w:val="26"/>
                <w:szCs w:val="26"/>
                <w:lang w:val="pt-BR"/>
              </w:rPr>
            </w:pPr>
            <w:r>
              <w:rPr>
                <w:b/>
                <w:bCs/>
                <w:color w:val="000000"/>
                <w:sz w:val="26"/>
                <w:szCs w:val="26"/>
                <w:lang w:val="pt-BR"/>
              </w:rPr>
            </w:r>
          </w:p>
          <w:p>
            <w:pPr>
              <w:pStyle w:val="Normal"/>
              <w:ind w:firstLine="720" w:end="0"/>
              <w:jc w:val="center"/>
              <w:rPr>
                <w:b/>
                <w:bCs/>
                <w:color w:val="000000"/>
                <w:sz w:val="46"/>
                <w:szCs w:val="46"/>
                <w:lang w:val="pt-BR"/>
              </w:rPr>
            </w:pPr>
            <w:r>
              <w:rPr>
                <w:b/>
                <w:bCs/>
                <w:color w:val="000000"/>
                <w:sz w:val="46"/>
                <w:szCs w:val="46"/>
                <w:lang w:val="pt-BR"/>
              </w:rPr>
            </w:r>
          </w:p>
          <w:p>
            <w:pPr>
              <w:pStyle w:val="Normal"/>
              <w:ind w:firstLine="720" w:end="0"/>
              <w:jc w:val="center"/>
              <w:rPr>
                <w:b/>
                <w:bCs/>
                <w:color w:val="000000"/>
                <w:sz w:val="2"/>
                <w:szCs w:val="2"/>
                <w:lang w:val="pt-BR"/>
              </w:rPr>
            </w:pPr>
            <w:r>
              <w:rPr>
                <w:b/>
                <w:bCs/>
                <w:color w:val="000000"/>
                <w:sz w:val="2"/>
                <w:szCs w:val="2"/>
                <w:lang w:val="pt-BR"/>
              </w:rPr>
            </w:r>
          </w:p>
          <w:p>
            <w:pPr>
              <w:pStyle w:val="Normal"/>
              <w:ind w:firstLine="720" w:end="0"/>
              <w:jc w:val="center"/>
              <w:rPr>
                <w:b/>
                <w:bCs/>
                <w:color w:val="000000"/>
                <w:sz w:val="26"/>
                <w:szCs w:val="26"/>
                <w:lang w:val="pt-BR"/>
              </w:rPr>
            </w:pPr>
            <w:r>
              <w:rPr>
                <w:b/>
                <w:bCs/>
                <w:color w:val="000000"/>
                <w:sz w:val="26"/>
                <w:szCs w:val="26"/>
                <w:lang w:val="pt-BR"/>
              </w:rPr>
            </w:r>
          </w:p>
          <w:p>
            <w:pPr>
              <w:pStyle w:val="Normal"/>
              <w:jc w:val="center"/>
              <w:rPr>
                <w:color w:val="000000"/>
                <w:sz w:val="28"/>
                <w:szCs w:val="28"/>
                <w:lang w:val="pt-BR"/>
              </w:rPr>
            </w:pPr>
            <w:r>
              <w:rPr>
                <w:b/>
                <w:bCs/>
                <w:color w:val="000000"/>
                <w:sz w:val="26"/>
                <w:szCs w:val="26"/>
                <w:lang w:val="pt-BR"/>
              </w:rPr>
              <w:t>Lê Đình Thanh Sơn</w:t>
            </w:r>
          </w:p>
        </w:tc>
      </w:tr>
    </w:tbl>
    <w:p>
      <w:pPr>
        <w:pStyle w:val="Normal"/>
        <w:rPr>
          <w:color w:val="000000"/>
          <w:lang w:val="pt-BR"/>
        </w:rPr>
      </w:pPr>
      <w:r>
        <w:rPr>
          <w:color w:val="000000"/>
          <w:lang w:val="pt-BR"/>
        </w:rPr>
      </w:r>
      <w:bookmarkEnd w:id="1"/>
    </w:p>
    <w:p>
      <w:pPr>
        <w:pStyle w:val="Normal"/>
        <w:rPr>
          <w:color w:val="000000"/>
          <w:lang w:val="pt-BR"/>
        </w:rPr>
      </w:pPr>
      <w:r>
        <w:rPr>
          <w:color w:val="000000"/>
          <w:lang w:val="pt-BR"/>
        </w:rPr>
      </w:r>
    </w:p>
    <w:p>
      <w:pPr>
        <w:pStyle w:val="Normal"/>
        <w:rPr>
          <w:color w:val="000000"/>
          <w:lang w:val="pt-BR"/>
        </w:rPr>
        <w:sectPr>
          <w:footerReference w:type="default" r:id="rId2"/>
          <w:type w:val="nextPage"/>
          <w:pgSz w:w="11906" w:h="16838"/>
          <w:pgMar w:left="1701" w:right="1134" w:gutter="0" w:header="0" w:top="1134" w:footer="720" w:bottom="851"/>
          <w:pgNumType w:fmt="decimal"/>
          <w:formProt w:val="false"/>
          <w:textDirection w:val="lrTb"/>
          <w:docGrid w:type="default" w:linePitch="360" w:charSpace="0"/>
        </w:sectPr>
      </w:pPr>
      <w:r>
        <w:rPr>
          <w:color w:val="000000"/>
          <w:lang w:val="pt-BR"/>
        </w:rPr>
      </w:r>
    </w:p>
    <w:p>
      <w:pPr>
        <w:pStyle w:val="Normal"/>
        <w:spacing w:lineRule="auto" w:line="300"/>
        <w:jc w:val="center"/>
        <w:rPr/>
      </w:pPr>
      <w:r>
        <w:rPr>
          <w:b/>
          <w:bCs/>
          <w:color w:val="000000"/>
          <w:sz w:val="26"/>
          <w:szCs w:val="26"/>
          <w:lang w:val="nl-NL"/>
        </w:rPr>
        <w:t>PHỤ LỤC {{SO_LIEU}}: DANH SÁCH HÀNG HOÁ</w:t>
      </w:r>
    </w:p>
    <w:p>
      <w:pPr>
        <w:pStyle w:val="Normal"/>
        <w:spacing w:lineRule="auto" w:line="300"/>
        <w:jc w:val="center"/>
        <w:rPr>
          <w:b/>
          <w:bCs/>
          <w:color w:val="FF0000"/>
          <w:sz w:val="26"/>
          <w:szCs w:val="26"/>
          <w:lang w:val="nl-NL"/>
        </w:rPr>
      </w:pPr>
      <w:r>
        <w:rPr>
          <w:b/>
          <w:bCs/>
          <w:color w:val="FF0000"/>
          <w:sz w:val="26"/>
          <w:szCs w:val="26"/>
          <w:lang w:val="nl-NL"/>
        </w:rPr>
        <w:t xml:space="preserve">Gói thầu: </w:t>
      </w:r>
      <w:r>
        <w:rPr>
          <w:b/>
          <w:bCs/>
          <w:color w:val="FF0000"/>
          <w:spacing w:val="-4"/>
          <w:sz w:val="26"/>
          <w:szCs w:val="26"/>
          <w:lang w:val="nl-NL"/>
        </w:rPr>
        <w:t>{{FIELD}}</w:t>
      </w:r>
    </w:p>
    <w:p>
      <w:pPr>
        <w:pStyle w:val="Normal"/>
        <w:spacing w:lineRule="auto" w:line="300"/>
        <w:jc w:val="center"/>
        <w:rPr/>
      </w:pPr>
      <w:r>
        <w:rPr>
          <w:i/>
          <w:iCs/>
          <w:color w:val="000000"/>
          <w:sz w:val="26"/>
          <w:szCs w:val="26"/>
          <w:lang w:val="nl-NL"/>
        </w:rPr>
        <w:t xml:space="preserve">(Kèm theo Quyết định số </w:t>
      </w:r>
      <w:r>
        <w:rPr>
          <w:i/>
          <w:iCs/>
          <w:color w:val="FF0000"/>
          <w:sz w:val="26"/>
          <w:szCs w:val="26"/>
          <w:lang w:val="nl-NL"/>
        </w:rPr>
        <w:t>{{FIELD}}/QĐ-BV ngày {{FIELD}}/{{FIELD}}/{{FIELD}}</w:t>
      </w:r>
      <w:r>
        <w:rPr>
          <w:i/>
          <w:iCs/>
          <w:color w:val="000000"/>
          <w:sz w:val="26"/>
          <w:szCs w:val="26"/>
          <w:lang w:val="nl-NL"/>
        </w:rPr>
        <w:t xml:space="preserve"> của Giám đốc Bệnh viện Đa khoa tỉnh Phú Thọ)</w:t>
      </w:r>
    </w:p>
    <w:p>
      <w:pPr>
        <w:pStyle w:val="Normal"/>
        <w:tabs>
          <w:tab w:val="clear" w:pos="720"/>
          <w:tab w:val="left" w:pos="0" w:leader="none"/>
          <w:tab w:val="center" w:pos="4536" w:leader="none"/>
        </w:tabs>
        <w:spacing w:lineRule="auto" w:line="276" w:before="20" w:after="20"/>
        <w:jc w:val="right"/>
        <w:rPr>
          <w:i/>
          <w:iCs/>
          <w:color w:val="000000"/>
          <w:sz w:val="26"/>
          <w:szCs w:val="26"/>
        </w:rPr>
      </w:pPr>
      <w:r>
        <w:rPr>
          <w:i/>
          <w:iCs/>
          <w:color w:val="000000"/>
          <w:sz w:val="26"/>
          <w:szCs w:val="26"/>
        </w:rPr>
        <w:tab/>
        <w:tab/>
        <w:tab/>
        <w:tab/>
        <w:tab/>
      </w:r>
    </w:p>
    <w:tbl>
      <w:tblPr>
        <w:tblW w:w="5250" w:type="pct"/>
        <w:jc w:val="left"/>
        <w:tblInd w:w="-431" w:type="dxa"/>
        <w:tblLayout w:type="fixed"/>
        <w:tblCellMar>
          <w:top w:w="0" w:type="dxa"/>
          <w:start w:w="108" w:type="dxa"/>
          <w:bottom w:w="0" w:type="dxa"/>
          <w:end w:w="108" w:type="dxa"/>
        </w:tblCellMar>
      </w:tblPr>
      <w:tblGrid>
        <w:gridCol w:w="675"/>
        <w:gridCol w:w="1533"/>
        <w:gridCol w:w="835"/>
        <w:gridCol w:w="977"/>
        <w:gridCol w:w="838"/>
        <w:gridCol w:w="973"/>
        <w:gridCol w:w="977"/>
        <w:gridCol w:w="3625"/>
        <w:gridCol w:w="1117"/>
        <w:gridCol w:w="915"/>
        <w:gridCol w:w="1276"/>
        <w:gridCol w:w="1557"/>
      </w:tblGrid>
      <w:tr>
        <w:trPr>
          <w:trHeight w:val="1881"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STT</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Ký mã hiệu</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Năm sản xuất</w:t>
            </w:r>
          </w:p>
        </w:tc>
        <w:tc>
          <w:tcPr>
            <w:tcW w:w="97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Xuất xứ (quốc gia, vùng lãnh thổ)</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Hãng sản xuất</w:t>
            </w:r>
          </w:p>
        </w:tc>
        <w:tc>
          <w:tcPr>
            <w:tcW w:w="36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Cấu hình, tính năng kỹ thuật cơ bản</w:t>
            </w:r>
          </w:p>
        </w:tc>
        <w:tc>
          <w:tcPr>
            <w:tcW w:w="111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2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r>
      <w:tr>
        <w:trPr>
          <w:trHeight w:val="78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53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3066"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 w:val="24"/>
                <w:szCs w:val="24"/>
              </w:rPr>
            </w:pPr>
            <w:r>
              <w:rPr>
                <w:b/>
                <w:bCs/>
                <w:color w:val="FF0000"/>
                <w:sz w:val="24"/>
                <w:szCs w:val="24"/>
              </w:rPr>
              <w:t>{{FIELD}}</w:t>
            </w:r>
          </w:p>
        </w:tc>
      </w:tr>
      <w:tr>
        <w:trPr>
          <w:trHeight w:val="549"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 w:val="24"/>
                <w:szCs w:val="24"/>
              </w:rPr>
            </w:pPr>
            <w:r>
              <w:rPr>
                <w:i/>
                <w:iCs/>
                <w:color w:val="FF0000"/>
                <w:sz w:val="24"/>
                <w:szCs w:val="24"/>
              </w:rPr>
              <w:t>(Bằng chữ: {{FIELD}})</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 w:val="24"/>
                <w:szCs w:val="24"/>
                <w:highlight w:val="yellow"/>
              </w:rPr>
            </w:pPr>
            <w:r>
              <w:rPr>
                <w:i/>
                <w:iCs/>
                <w:color w:val="FF0000"/>
                <w:sz w:val="24"/>
                <w:szCs w:val="24"/>
                <w:highlight w:val="yellow"/>
              </w:rPr>
            </w:r>
          </w:p>
        </w:tc>
      </w:tr>
    </w:tbl>
    <w:p>
      <w:pPr>
        <w:pStyle w:val="Normal"/>
        <w:tabs>
          <w:tab w:val="clear" w:pos="720"/>
          <w:tab w:val="left" w:pos="0" w:leader="none"/>
          <w:tab w:val="center" w:pos="4536" w:leader="none"/>
        </w:tabs>
        <w:spacing w:lineRule="auto" w:line="276" w:before="20" w:after="20"/>
        <w:jc w:val="right"/>
        <w:rPr>
          <w:i/>
          <w:iCs/>
          <w:color w:val="000000"/>
          <w:sz w:val="26"/>
          <w:szCs w:val="26"/>
        </w:rPr>
      </w:pPr>
      <w:r>
        <w:rPr>
          <w:i/>
          <w:iCs/>
          <w:color w:val="000000"/>
          <w:sz w:val="26"/>
          <w:szCs w:val="26"/>
        </w:rPr>
      </w:r>
    </w:p>
    <w:p>
      <w:pPr>
        <w:pStyle w:val="Normal"/>
        <w:tabs>
          <w:tab w:val="clear" w:pos="720"/>
          <w:tab w:val="left" w:pos="1440" w:leader="none"/>
        </w:tabs>
        <w:rPr>
          <w:i/>
          <w:iCs/>
          <w:color w:val="000000"/>
          <w:sz w:val="26"/>
          <w:szCs w:val="26"/>
          <w:lang w:val="pt-BR"/>
        </w:rPr>
      </w:pPr>
      <w:r>
        <w:rPr>
          <w:i/>
          <w:iCs/>
          <w:color w:val="000000"/>
          <w:sz w:val="26"/>
          <w:szCs w:val="26"/>
          <w:lang w:val="pt-BR"/>
        </w:rPr>
      </w:r>
    </w:p>
    <w:p>
      <w:pPr>
        <w:pStyle w:val="Normal"/>
        <w:tabs>
          <w:tab w:val="clear" w:pos="720"/>
          <w:tab w:val="left" w:pos="1440" w:leader="none"/>
        </w:tabs>
        <w:rPr>
          <w:color w:val="000000"/>
          <w:lang w:val="pt-BR"/>
        </w:rPr>
      </w:pPr>
      <w:r>
        <w:rPr>
          <w:color w:val="000000"/>
          <w:lang w:val="pt-BR"/>
        </w:rPr>
        <w:tab/>
      </w:r>
      <w:r>
        <w:br w:type="page"/>
      </w:r>
    </w:p>
    <w:p>
      <w:pPr>
        <w:pStyle w:val="Normal"/>
        <w:spacing w:lineRule="auto" w:line="300"/>
        <w:jc w:val="center"/>
        <w:rPr>
          <w:b/>
          <w:bCs/>
          <w:color w:val="000000"/>
          <w:sz w:val="26"/>
          <w:szCs w:val="26"/>
          <w:lang w:val="nl-NL"/>
        </w:rPr>
      </w:pPr>
      <w:r>
        <w:rPr>
          <w:b/>
          <w:bCs/>
          <w:color w:val="000000"/>
          <w:sz w:val="26"/>
          <w:szCs w:val="26"/>
          <w:lang w:val="nl-NL"/>
        </w:rPr>
        <w:t>PHỤ LỤC {{SO_LIEU}}: DANH SÁCH DỊCH VỤ LIÊN QUAN</w:t>
      </w:r>
    </w:p>
    <w:p>
      <w:pPr>
        <w:pStyle w:val="Normal"/>
        <w:spacing w:lineRule="auto" w:line="300"/>
        <w:jc w:val="center"/>
        <w:rPr>
          <w:b/>
          <w:bCs/>
          <w:color w:val="FF0000"/>
          <w:sz w:val="26"/>
          <w:szCs w:val="26"/>
          <w:lang w:val="nl-NL"/>
        </w:rPr>
      </w:pPr>
      <w:r>
        <w:rPr>
          <w:b/>
          <w:bCs/>
          <w:color w:val="FF0000"/>
          <w:sz w:val="26"/>
          <w:szCs w:val="26"/>
          <w:lang w:val="nl-NL"/>
        </w:rPr>
        <w:t xml:space="preserve">Gói thầu: </w:t>
      </w:r>
      <w:r>
        <w:rPr>
          <w:b/>
          <w:bCs/>
          <w:color w:val="FF0000"/>
          <w:spacing w:val="-4"/>
          <w:sz w:val="26"/>
          <w:szCs w:val="26"/>
          <w:lang w:val="nl-NL"/>
        </w:rPr>
        <w:t>{{FIELD}}</w:t>
      </w:r>
    </w:p>
    <w:p>
      <w:pPr>
        <w:pStyle w:val="Normal"/>
        <w:spacing w:lineRule="auto" w:line="300"/>
        <w:jc w:val="center"/>
        <w:rPr>
          <w:i/>
          <w:iCs/>
          <w:color w:val="000000"/>
          <w:lang w:val="nl-NL"/>
        </w:rPr>
      </w:pPr>
      <w:r>
        <w:rPr>
          <w:i/>
          <w:iCs/>
          <w:color w:val="000000"/>
          <w:sz w:val="26"/>
          <w:szCs w:val="26"/>
          <w:lang w:val="nl-NL"/>
        </w:rPr>
        <w:t xml:space="preserve">(Kèm theo Quyết định số </w:t>
      </w:r>
      <w:r>
        <w:rPr>
          <w:i/>
          <w:iCs/>
          <w:color w:val="FF0000"/>
          <w:sz w:val="26"/>
          <w:szCs w:val="26"/>
          <w:lang w:val="nl-NL"/>
        </w:rPr>
        <w:t>{{FIELD}}/QĐ-BV ngày {{FIELD}}/{{FIELD}}/{{FIELD}}</w:t>
      </w:r>
      <w:r>
        <w:rPr>
          <w:i/>
          <w:iCs/>
          <w:color w:val="000000"/>
          <w:sz w:val="26"/>
          <w:szCs w:val="26"/>
          <w:lang w:val="nl-NL"/>
        </w:rPr>
        <w:t xml:space="preserve"> của Giám đốc Bệnh viện Đa khoa tỉnh Phú Thọ)</w:t>
      </w:r>
    </w:p>
    <w:p>
      <w:pPr>
        <w:pStyle w:val="Normal"/>
        <w:rPr>
          <w:i/>
          <w:iCs/>
          <w:color w:val="000000"/>
          <w:sz w:val="24"/>
          <w:szCs w:val="24"/>
          <w:lang w:val="nl-NL"/>
        </w:rPr>
      </w:pPr>
      <w:r>
        <w:rPr>
          <w:i/>
          <w:iCs/>
          <w:color w:val="000000"/>
          <w:sz w:val="24"/>
          <w:szCs w:val="24"/>
          <w:lang w:val="nl-NL"/>
        </w:rPr>
      </w:r>
    </w:p>
    <w:tbl>
      <w:tblPr>
        <w:tblW w:w="5200" w:type="pct"/>
        <w:jc w:val="left"/>
        <w:tblInd w:w="-431" w:type="dxa"/>
        <w:tblLayout w:type="fixed"/>
        <w:tblCellMar>
          <w:top w:w="0" w:type="dxa"/>
          <w:start w:w="108" w:type="dxa"/>
          <w:bottom w:w="0" w:type="dxa"/>
          <w:end w:w="108" w:type="dxa"/>
        </w:tblCellMar>
      </w:tblPr>
      <w:tblGrid>
        <w:gridCol w:w="670"/>
        <w:gridCol w:w="3761"/>
        <w:gridCol w:w="1115"/>
        <w:gridCol w:w="1112"/>
        <w:gridCol w:w="1952"/>
        <w:gridCol w:w="2087"/>
        <w:gridCol w:w="2230"/>
        <w:gridCol w:w="2225"/>
      </w:tblGrid>
      <w:tr>
        <w:trPr>
          <w:trHeight w:val="142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pPr>
            <w:r>
              <w:rPr>
                <w:sz w:val="24"/>
                <w:szCs w:val="24"/>
                <w:lang w:val="nl-NL"/>
              </w:rPr>
              <w:tab/>
            </w:r>
            <w:r>
              <w:rPr>
                <w:b/>
                <w:bCs/>
                <w:color w:val="000000"/>
                <w:sz w:val="24"/>
                <w:szCs w:val="24"/>
              </w:rPr>
              <w:t>STT</w:t>
            </w:r>
          </w:p>
        </w:tc>
        <w:tc>
          <w:tcPr>
            <w:tcW w:w="3761"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Mô tả dịch vụ</w:t>
            </w:r>
          </w:p>
        </w:tc>
        <w:tc>
          <w:tcPr>
            <w:tcW w:w="11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11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195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Địa điểm thực hiện dịch vụ</w:t>
            </w:r>
          </w:p>
        </w:tc>
        <w:tc>
          <w:tcPr>
            <w:tcW w:w="208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Ngày hoàn thành dịch vụ</w:t>
            </w:r>
          </w:p>
        </w:tc>
        <w:tc>
          <w:tcPr>
            <w:tcW w:w="2230"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22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pPr>
            <w:r>
              <w:rPr>
                <w:b/>
                <w:bCs/>
                <w:color w:val="000000"/>
                <w:sz w:val="24"/>
                <w:szCs w:val="24"/>
              </w:rPr>
              <w:t>(Đã bao gồm thuế VAT) (đồng)</w:t>
            </w:r>
          </w:p>
        </w:tc>
      </w:tr>
      <w:tr>
        <w:trPr>
          <w:trHeight w:val="78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FF0000"/>
                <w:sz w:val="24"/>
                <w:szCs w:val="24"/>
              </w:rPr>
              <w:t xml:space="preserve">{{FIELD}} ngày </w:t>
            </w:r>
            <w:r>
              <w:rPr>
                <w:color w:val="FF0000"/>
                <w:sz w:val="24"/>
                <w:szCs w:val="24"/>
                <w:highlight w:val="yellow"/>
              </w:rPr>
              <w:t>{{FIELD}}</w:t>
            </w:r>
            <w:r>
              <w:rPr>
                <w:color w:val="000000"/>
                <w:sz w:val="24"/>
                <w:szCs w:val="24"/>
              </w:rPr>
              <w:t xml:space="preserve"> kể từ ngày hợp đồng ký giữa Chủ đầu tư và Nhà thầu có hiệu lực</w:t>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76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208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3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2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7" w:hRule="atLeast"/>
        </w:trPr>
        <w:tc>
          <w:tcPr>
            <w:tcW w:w="67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57" w:type="dxa"/>
            <w:gridSpan w:val="6"/>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22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color w:val="FF0000"/>
                <w:sz w:val="24"/>
                <w:szCs w:val="24"/>
              </w:rPr>
            </w:pPr>
            <w:r>
              <w:rPr>
                <w:color w:val="FF0000"/>
                <w:sz w:val="24"/>
                <w:szCs w:val="24"/>
              </w:rPr>
              <w:t>{{FIELD}}</w:t>
            </w:r>
          </w:p>
        </w:tc>
      </w:tr>
      <w:tr>
        <w:trPr>
          <w:trHeight w:val="537" w:hRule="atLeast"/>
        </w:trPr>
        <w:tc>
          <w:tcPr>
            <w:tcW w:w="15152" w:type="dxa"/>
            <w:gridSpan w:val="8"/>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i/>
                <w:iCs/>
                <w:color w:val="FF0000"/>
                <w:sz w:val="24"/>
                <w:szCs w:val="24"/>
              </w:rPr>
            </w:pPr>
            <w:r>
              <w:rPr>
                <w:i/>
                <w:iCs/>
                <w:color w:val="FF0000"/>
                <w:sz w:val="24"/>
                <w:szCs w:val="24"/>
              </w:rPr>
              <w:t>(Bằng chữ: {{FIELD}})</w:t>
            </w:r>
          </w:p>
        </w:tc>
      </w:tr>
    </w:tbl>
    <w:p>
      <w:pPr>
        <w:pStyle w:val="Normal"/>
        <w:tabs>
          <w:tab w:val="clear" w:pos="720"/>
          <w:tab w:val="left" w:pos="6303" w:leader="none"/>
        </w:tabs>
        <w:rPr>
          <w:i/>
          <w:iCs/>
          <w:color w:val="FF0000"/>
          <w:sz w:val="24"/>
          <w:highlight w:val="yellow"/>
          <w:lang w:val="en-US"/>
        </w:rPr>
      </w:pPr>
      <w:r>
        <w:rPr>
          <w:i/>
          <w:iCs/>
          <w:color w:val="FF0000"/>
          <w:sz w:val="24"/>
          <w:highlight w:val="yellow"/>
          <w:lang w:val="en-US"/>
        </w:rPr>
      </w:r>
    </w:p>
    <w:p>
      <w:pPr>
        <w:pStyle w:val="Normal"/>
        <w:tabs>
          <w:tab w:val="clear" w:pos="720"/>
          <w:tab w:val="left" w:pos="6303" w:leader="none"/>
        </w:tabs>
        <w:rPr>
          <w:i/>
          <w:iCs/>
          <w:color w:val="FF0000"/>
          <w:sz w:val="24"/>
          <w:lang w:val="en-US"/>
        </w:rPr>
      </w:pPr>
      <w:r>
        <w:rPr>
          <w:i/>
          <w:iCs/>
          <w:color w:val="FF0000"/>
          <w:sz w:val="24"/>
          <w:highlight w:val="yellow"/>
          <w:lang w:val="en-US"/>
        </w:rPr>
        <w:t>* Ghi chú: Nếu không có dịch vụ liên quan thì xoá bảng này</w:t>
      </w:r>
    </w:p>
    <w:p>
      <w:pPr>
        <w:pStyle w:val="Normal"/>
        <w:tabs>
          <w:tab w:val="clear" w:pos="720"/>
          <w:tab w:val="left" w:pos="1037" w:leader="none"/>
        </w:tabs>
        <w:rPr>
          <w:i/>
          <w:iCs/>
          <w:color w:val="FF0000"/>
          <w:sz w:val="24"/>
          <w:lang w:val="pt-BR"/>
        </w:rPr>
      </w:pPr>
      <w:r>
        <w:rPr>
          <w:i/>
          <w:iCs/>
          <w:color w:val="FF0000"/>
          <w:sz w:val="24"/>
          <w:lang w:val="pt-BR"/>
        </w:rPr>
      </w:r>
    </w:p>
    <w:sectPr>
      <w:footerReference w:type="default" r:id="rId3"/>
      <w:footerReference w:type="first" r:id="rId4"/>
      <w:type w:val="nextPage"/>
      <w:pgSz w:orient="landscape" w:w="16838" w:h="11906"/>
      <w:pgMar w:left="1134" w:right="1134"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Segoe UI">
    <w:family w:val="swiss"/>
    <w:pitch w:val="variable"/>
  </w:font>
  <w:font w:name="Liberation Sans">
    <w:altName w:val="Arial"/>
    <w:family w:val="swiss"/>
    <w:pitch w:val="variable"/>
  </w:font>
  <w:font w:name="Tahoma">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ind w:end="3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ind w:end="3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autoSpaceDE w:val="false"/>
      <w:bidi w:val="0"/>
    </w:pPr>
    <w:rPr>
      <w:rFonts w:ascii="Times New Roman" w:hAnsi="Times New Roman" w:eastAsia="Times New Roman" w:cs="Times New Roman"/>
      <w:color w:val="auto"/>
      <w:sz w:val="20"/>
      <w:szCs w:val="20"/>
      <w:lang w:bidi="ar-SA" w:val="en-US" w:eastAsia="zh-CN"/>
    </w:rPr>
  </w:style>
  <w:style w:type="paragraph" w:styleId="Heading1">
    <w:name w:val="heading 1"/>
    <w:basedOn w:val="Normal"/>
    <w:next w:val="Normal"/>
    <w:qFormat/>
    <w:pPr>
      <w:keepNext w:val="true"/>
      <w:numPr>
        <w:ilvl w:val="0"/>
        <w:numId w:val="1"/>
      </w:numPr>
      <w:jc w:val="center"/>
      <w:outlineLvl w:val="0"/>
    </w:pPr>
    <w:rPr>
      <w:rFonts w:ascii=".VnTimeH" w:hAnsi=".VnTimeH" w:cs=".VnTimeH"/>
      <w:b/>
      <w:bCs/>
      <w:sz w:val="28"/>
      <w:szCs w:val="28"/>
    </w:rPr>
  </w:style>
  <w:style w:type="paragraph" w:styleId="Heading3">
    <w:name w:val="heading 3"/>
    <w:basedOn w:val="Normal"/>
    <w:next w:val="Normal"/>
    <w:qFormat/>
    <w:pPr>
      <w:keepNext w:val="true"/>
      <w:numPr>
        <w:ilvl w:val="2"/>
        <w:numId w:val="1"/>
      </w:numPr>
      <w:ind w:firstLine="720" w:start="0" w:end="0"/>
      <w:jc w:val="center"/>
      <w:outlineLvl w:val="2"/>
    </w:pPr>
    <w:rPr>
      <w:rFonts w:ascii=".VnTime" w:hAnsi=".VnTime" w:cs=".VnTime"/>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character" w:styleId="WW8Num1z0">
    <w:name w:val="WW8Num1z0"/>
    <w:qFormat/>
    <w:rPr>
      <w:rFonts w:ascii=".VnTimeH" w:hAnsi=".VnTimeH" w:cs=".VnTimeH"/>
      <w:i w:val="false"/>
    </w:rPr>
  </w:style>
  <w:style w:type="character" w:styleId="WW8Num2z0">
    <w:name w:val="WW8Num2z0"/>
    <w:qFormat/>
    <w:rPr>
      <w:rFonts w:ascii=".VnTimeH" w:hAnsi=".VnTimeH" w:cs=".VnTimeH"/>
      <w:b/>
    </w:rPr>
  </w:style>
  <w:style w:type="character" w:styleId="WW8Num3z0">
    <w:name w:val="WW8Num3z0"/>
    <w:qFormat/>
    <w:rPr>
      <w:b/>
      <w:i w:val="false"/>
    </w:rPr>
  </w:style>
  <w:style w:type="character" w:styleId="DefaultParagraphFont">
    <w:name w:val="Default Paragraph Font"/>
    <w:qFormat/>
    <w:rPr/>
  </w:style>
  <w:style w:type="character" w:styleId="PageNumber">
    <w:name w:val="page number"/>
    <w:basedOn w:val="DefaultParagraphFont"/>
    <w:rPr/>
  </w:style>
  <w:style w:type="character" w:styleId="BalloonTextChar">
    <w:name w:val="Balloon Text Char"/>
    <w:qFormat/>
    <w:rPr>
      <w:rFonts w:ascii="Segoe UI" w:hAnsi="Segoe UI" w:cs="Segoe UI"/>
      <w:sz w:val="18"/>
      <w:szCs w:val="18"/>
    </w:rPr>
  </w:style>
  <w:style w:type="character" w:styleId="BodyTextChar1">
    <w:name w:val="Body Text Char1"/>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jc w:val="both"/>
    </w:pPr>
    <w:rPr>
      <w:rFonts w:ascii=".VnTime" w:hAnsi=".VnTime" w:cs=".VnTime"/>
      <w:sz w:val="28"/>
      <w:szCs w:val="28"/>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rFonts w:ascii=".VnTime" w:hAnsi=".VnTime" w:cs=".VnTime"/>
      <w:sz w:val="28"/>
      <w:szCs w:val="28"/>
    </w:rPr>
  </w:style>
  <w:style w:type="paragraph" w:styleId="BodyTextIndent3">
    <w:name w:val="Body Text Indent 3"/>
    <w:basedOn w:val="Normal"/>
    <w:qFormat/>
    <w:pPr>
      <w:spacing w:before="0" w:after="120"/>
      <w:ind w:hanging="0" w:start="360" w:end="0"/>
    </w:pPr>
    <w:rPr>
      <w:sz w:val="16"/>
      <w:szCs w:val="16"/>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start="360" w:end="0"/>
    </w:pPr>
    <w:rPr/>
  </w:style>
  <w:style w:type="paragraph" w:styleId="CharCharCharChar">
    <w:name w:val=" Char Char Char Char"/>
    <w:basedOn w:val="Normal"/>
    <w:qFormat/>
    <w:pPr>
      <w:pageBreakBefore/>
      <w:autoSpaceDE w:val="true"/>
      <w:spacing w:before="280" w:after="280"/>
      <w:jc w:val="both"/>
    </w:pPr>
    <w:rPr>
      <w:rFonts w:ascii="Tahoma" w:hAnsi="Tahoma" w:cs="Tahoma"/>
    </w:rPr>
  </w:style>
  <w:style w:type="paragraph" w:styleId="CharCharCharChar1">
    <w:name w:val="Char Char Char Char"/>
    <w:basedOn w:val="Normal"/>
    <w:qFormat/>
    <w:pPr>
      <w:pageBreakBefore/>
      <w:autoSpaceDE w:val="true"/>
      <w:spacing w:before="280" w:after="280"/>
      <w:jc w:val="both"/>
    </w:pPr>
    <w:rPr>
      <w:rFonts w:ascii="Tahoma" w:hAnsi="Tahoma" w:cs="Tahoma"/>
    </w:rPr>
  </w:style>
  <w:style w:type="paragraph" w:styleId="BalloonText">
    <w:name w:val="Balloon Text"/>
    <w:basedOn w:val="Normal"/>
    <w:qFormat/>
    <w:pPr/>
    <w:rPr>
      <w:rFonts w:ascii="Segoe UI" w:hAnsi="Segoe UI" w:cs="Segoe UI"/>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1605</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2024-05-09T10:43:00Z</dcterms:created>
  <dc:creator>TienKTV</dc:creator>
  <dc:description/>
  <cp:keywords/>
  <dc:language>en-US</dc:language>
  <cp:lastModifiedBy>ktdaHuyen</cp:lastModifiedBy>
  <cp:lastPrinted>2026-04-15T08:16:00Z</cp:lastPrinted>
  <dcterms:modified xsi:type="dcterms:W3CDTF">2026-07-10T08:50:00Z</dcterms:modified>
  <cp:revision>160</cp:revision>
  <dc:subject/>
  <dc:title>Phụ lục II</dc:title>
</cp:coreProperties>
</file>