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14="http://schemas.microsoft.com/office/word/2010/wordml">
  <w:body>
    <w:p w14:paraId="00100000" w14:textId="00100001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 SỞ Y TẾ PHÚ THỌ</w:t>
      </w:r>
    </w:p>
    <w:p w14:paraId="00100002" w14:textId="00100003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 w14:paraId="00100004" w14:textId="00100005">
      <w:pPr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BỆNH VIỆN ĐA KHOA TỈNH</w:t>
      </w:r>
    </w:p>
    <w:p w14:paraId="00100006" w14:textId="00100007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Độc lập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sz w:val="28"/>
          <w:szCs w:val="28"/>
        </w:rPr>
        <w:t xml:space="preserve">Tự do </w:t>
      </w:r>
      <w:r>
        <w:rPr>
          <w:rFonts w:ascii="Times New Roman" w:hAnsi="Times New Roman" w:cs="Times New Roman"/>
          <w:sz w:val="28"/>
          <w:szCs w:val="28"/>
        </w:rPr>
        <w:t xml:space="preserve">-</w:t>
      </w:r>
      <w:r>
        <w:rPr>
          <w:rFonts w:ascii="Times New Roman" w:hAnsi="Times New Roman" w:cs="Times New Roman"/>
          <w:b/>
          <w:sz w:val="28"/>
          <w:szCs w:val="28"/>
        </w:rPr>
        <w:t xml:space="preserve"> Hạnh phúc</w:t>
      </w:r>
    </w:p>
    <w:p w14:paraId="00100008" w14:textId="00100009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 w14:paraId="0010000A" w14:textId="0010000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0C" w14:textId="0010000D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Số: /QĐ-BV</w:t>
      </w:r>
    </w:p>
    <w:p w14:paraId="0010000E" w14:textId="00100040">
      <w:pPr/>
      <w:r>
        <w:rPr>
          <w:rFonts w:ascii="Times New Roman" w:hAnsi="Times New Roman" w:cs="Times New Roman"/>
          <w:i/>
          <w:sz w:val="28"/>
          <w:szCs w:val="28"/>
        </w:rPr>
        <w:t xml:space="preserve">Phú Thọ, ngày {{NGAY_KY}} tháng {{THANG_KY}} năm {{NAM_KY}}</w:t>
      </w:r>
    </w:p>
    <w:p w14:paraId="00100010" w14:textId="00100011">
      <w:pPr/>
      <w:r>
        <w:rPr>
          <w:rFonts w:ascii="Times New Roman" w:hAnsi="Times New Roman" w:cs="Times New Roman"/>
          <w:b/>
          <w:sz w:val="20"/>
          <w:szCs w:val="20"/>
        </w:rPr>
        <w:t xml:space="preserve"/>
      </w:r>
    </w:p>
    <w:p w14:paraId="00100012" w14:textId="00100013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QUYẾT ĐỊNH</w:t>
      </w:r>
    </w:p>
    <w:p w14:paraId="00100014" w14:textId="00100015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Về việc phân công người hướng dẫn thực hành</w:t>
      </w:r>
    </w:p>
    <w:p w14:paraId="00100016" w14:textId="00100017">
      <w:pPr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18" w14:textId="00100019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GIÁM ĐỐC BỆNH VIỆN ĐA KHOA TỈNH PHÚ THỌ</w:t>
      </w:r>
    </w:p>
    <w:p w14:paraId="0010001A" w14:textId="0010001B">
      <w:pPr>
        <w:spacing w:after="120"/>
        <w:jc w:val="center"/>
      </w:pPr>
      <w:r>
        <w:rPr>
          <w:rFonts w:ascii="Times New Roman" w:hAnsi="Times New Roman" w:cs="Times New Roman"/>
          <w:b/>
          <w:sz w:val="2"/>
          <w:szCs w:val="2"/>
        </w:rPr>
        <w:t xml:space="preserve"/>
      </w:r>
    </w:p>
    <w:p w14:paraId="0010001C" w14:textId="00100041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Luật Khám bệnh, chữa bệnh ngày 09 tháng 01 năm 2023;</w:t>
      </w:r>
    </w:p>
    <w:p w14:paraId="0010001E" w14:textId="00100042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pacing w:val="1"/>
          <w:sz w:val="28"/>
          <w:szCs w:val="28"/>
        </w:rPr>
        <w:t xml:space="preserve">Căn cứ Nghị định số 96/2023/NĐ-CP ngày 30 tháng 12 năm 2023 của Chính phủ quy định chi tiết một số điều của Luật Khám bệnh, chữa bệnh;</w:t>
      </w:r>
    </w:p>
    <w:p w14:paraId="00100020" w14:textId="00100043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Quyết định số 15/2022/QĐ-UBND ngày 12/5/2022 của Uỷ Ban nhân dân tỉnh về việc quy định chức năng, nhiệm vụ, cơ cấu tổ chức của Sở Y tế tỉnh Phú Thọ;</w:t>
      </w:r>
    </w:p>
    <w:p w14:paraId="00100022" w14:textId="00100044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Đơn đề nghị của người thực hành;</w:t>
      </w:r>
    </w:p>
    <w:p w14:paraId="00100024" w14:textId="00100025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Xét đơn đề nghị của Giám đốc Trung tâm Đào tạo và Chỉ đạo tuyến,</w:t>
      </w:r>
    </w:p>
    <w:p w14:paraId="00100026" w14:textId="00100027">
      <w:pPr>
        <w:spacing w:after="120"/>
        <w:ind w:left="36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QUYẾT ĐỊNH:</w:t>
      </w:r>
    </w:p>
    <w:p w14:paraId="00100028" w14:textId="00100045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1. Tiếp nhận ông/bà {{HO_TEN}}, sinh ngày {{NGAY_SINH}}, có văn bằng chuyên môn {{VAN_BANG_CHUYEN_MON}} được thực hành tại khoa {{KHOA_THUC_HANH}} Bệnh viện Đa khoa tỉnh Phú Thọ trong thời gian từ ngày {{NGAY_BAT_DAU}} tháng {{THANG_BAT_DAU}} năm {{NAM_BAT_DAU}} đến ngày {{NGAY_KET_THUC}} tháng {{THANG_KET_THUC}} năm {{NAM_KET_THUC}}</w:t>
      </w:r>
    </w:p>
    <w:p w14:paraId="0010002A" w14:textId="00100046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2. Phân công ông/bà {{NGUOI_HUONG_DAN}}, chứng chỉ hành nghề số: {{SO_CHUNG_CHI_HANH_NGHE}}, trình độ chuyên môn {{TRINH_DO_CHUYEN_MON_NGUOI_HUONG_DAN}} chịu trách nhiệm chính để hướng dẫn thực hành cho ông/bà {{HO_TEN}} trong thời gian quy định tại Điều 1 Quyết định này.</w:t>
      </w:r>
    </w:p>
    <w:p w14:paraId="0010002C" w14:textId="00100047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3. Quyết định này có hiệu lực kể từ ngày ký ban hành. Các ông/bà có tên tại Điều 1, Điều 2 và khoa {{KHOA_THUC_HANH}} chịu trách nhiệm thi hành Quyết định này./.</w:t>
      </w:r>
    </w:p>
    <w:p w14:paraId="0010002E" w14:textId="0010002F">
      <w:pPr>
        <w:spacing w:before="120"/>
        <w:jc w:val="center"/>
      </w:pPr>
      <w:r>
        <w:rPr>
          <w:rFonts w:ascii="Times New Roman" w:hAnsi="Times New Roman" w:cs="Times New Roman"/>
          <w:b/>
          <w:i/>
          <w:sz w:val="28"/>
          <w:szCs w:val="28"/>
        </w:rPr>
        <w:t xml:space="preserve"/>
      </w:r>
    </w:p>
    <w:p w14:paraId="00100030" w14:textId="00100031">
      <w:pPr>
        <w:spacing w:before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KT. GIÁM ĐỐC</w:t>
      </w:r>
    </w:p>
    <w:p w14:paraId="00100032" w14:textId="00100033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PHÓ GIÁM ĐỐC</w:t>
      </w:r>
    </w:p>
    <w:p w14:paraId="00100034" w14:textId="00100035"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6" w14:textId="00100037">
      <w:pPr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0100038" w14:textId="00100039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A" w14:textId="0010003B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C" w14:textId="0010003D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E" w14:textId="0010003F"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<Relationships xmlns="http://schemas.openxmlformats.org/package/2006/relationships" /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MayTinhDucDung</dc:creator>
  <cp:keywords/>
  <cp:lastModifiedBy>Tien Ich May Tinh</cp:lastModifiedBy>
  <dcterms:created>2024-01-10T15:56:00Z</dcterms:created>
  <dcterms:modified>2024-01-10T15:56:00Z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2026-07-18T05:00:38Z</vt:lpwstr>
  </op:property>
</op:Properties>
</file>

<file path=docProps/meta.xml><?xml version="1.0" encoding="utf-8"?>
<meta xmlns="http://schemas.apple.com/cocoa/2006/metadata">
  <generator>CocoaOOXMLWriter/2765.5</generator>
</meta>
</file>