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661" w:type="dxa"/>
        <w:jc w:val="center"/>
        <w:tblInd w:w="0" w:type="dxa"/>
        <w:tblLayout w:type="fixed"/>
        <w:tblCellMar>
          <w:top w:w="0" w:type="dxa"/>
          <w:start w:w="108" w:type="dxa"/>
          <w:bottom w:w="0" w:type="dxa"/>
          <w:end w:w="108" w:type="dxa"/>
        </w:tblCellMar>
      </w:tblPr>
      <w:tblGrid>
        <w:gridCol w:w="3970"/>
        <w:gridCol w:w="5691"/>
      </w:tblGrid>
      <w:tr>
        <w:trPr>
          <w:trHeight w:val="849" w:hRule="atLeast"/>
        </w:trPr>
        <w:tc>
          <w:tcPr>
            <w:tcW w:w="3970" w:type="dxa"/>
            <w:tcBorders/>
          </w:tcPr>
          <w:p>
            <w:pPr>
              <w:pStyle w:val="Normal"/>
              <w:jc w:val="center"/>
              <w:rPr>
                <w:color w:val="000000"/>
                <w:szCs w:val="26"/>
                <w:lang w:val="vi-VN"/>
              </w:rPr>
            </w:pPr>
            <w:r>
              <w:rPr>
                <w:color w:val="000000"/>
                <w:szCs w:val="26"/>
              </w:rPr>
              <w:t xml:space="preserve">BỆNH VIỆN </w:t>
            </w:r>
            <w:r>
              <w:rPr>
                <w:color w:val="000000"/>
                <w:szCs w:val="26"/>
                <w:lang w:val="vi-VN"/>
              </w:rPr>
              <w:t>ĐK</w:t>
            </w:r>
            <w:r>
              <w:rPr>
                <w:color w:val="000000"/>
                <w:szCs w:val="26"/>
              </w:rPr>
              <w:t xml:space="preserve"> TỈNH</w:t>
            </w:r>
            <w:r>
              <w:rPr>
                <w:color w:val="000000"/>
                <w:szCs w:val="26"/>
                <w:lang w:val="vi-VN"/>
              </w:rPr>
              <w:t xml:space="preserve"> PHÚ THỌ</w:t>
            </w:r>
          </w:p>
          <w:p>
            <w:pPr>
              <w:pStyle w:val="Normal"/>
              <w:jc w:val="center"/>
              <w:rPr>
                <w:b/>
                <w:color w:val="FF0000"/>
                <w:szCs w:val="26"/>
              </w:rPr>
            </w:pPr>
            <w:r>
              <w:rPr>
                <w:b/>
                <w:color w:val="FF0000"/>
                <w:szCs w:val="26"/>
              </w:rPr>
              <w:t>Phòng: {{FIELD}}</w:t>
            </w:r>
          </w:p>
          <w:p>
            <w:pPr>
              <w:pStyle w:val="Normal"/>
              <w:jc w:val="center"/>
              <w:rPr>
                <w:b/>
                <w:color w:val="000000"/>
                <w:szCs w:val="26"/>
                <w:u w:val="single"/>
                <w:lang w:val="vi-VN" w:eastAsia="en-US"/>
              </w:rPr>
            </w:pPr>
            <w:r>
              <w:rPr>
                <w:b/>
                <w:color w:val="000000"/>
                <w:szCs w:val="26"/>
                <w:u w:val="single"/>
                <w:lang w:val="vi-VN" w:eastAsia="en-US"/>
              </w:rPr>
              <mc:AlternateContent>
                <mc:Choice Requires="wps">
                  <w:drawing>
                    <wp:anchor distT="0" distB="0" distL="114935" distR="114935" simplePos="0" relativeHeight="2" behindDoc="0" locked="0" layoutInCell="1" allowOverlap="1">
                      <wp:simplePos x="0" y="0"/>
                      <wp:positionH relativeFrom="column">
                        <wp:posOffset>203200</wp:posOffset>
                      </wp:positionH>
                      <wp:positionV relativeFrom="paragraph">
                        <wp:posOffset>31750</wp:posOffset>
                      </wp:positionV>
                      <wp:extent cx="1969770" cy="1905"/>
                      <wp:effectExtent l="635" t="5080" r="635" b="5080"/>
                      <wp:wrapNone/>
                      <wp:docPr id="1" name=""/>
                      <a:graphic xmlns:a="http://schemas.openxmlformats.org/drawingml/2006/main">
                        <a:graphicData uri="http://schemas.microsoft.com/office/word/2010/wordprocessingShape">
                          <wps:wsp>
                            <wps:cNvCnPr/>
                            <wps:spPr>
                              <a:xfrm flipV="1">
                                <a:off x="0" y="0"/>
                                <a:ext cx="1970280" cy="21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16pt;margin-top:2.5pt;width:155.1pt;height:0.05pt;flip:y" type="_x0000_t32">
                      <v:stroke color="black" weight="9360" joinstyle="miter" endcap="flat"/>
                      <v:fill o:detectmouseclick="t" on="false"/>
                      <w10:wrap type="none"/>
                    </v:shape>
                  </w:pict>
                </mc:Fallback>
              </mc:AlternateContent>
            </w:r>
          </w:p>
        </w:tc>
        <w:tc>
          <w:tcPr>
            <w:tcW w:w="5691" w:type="dxa"/>
            <w:tcBorders/>
          </w:tcPr>
          <w:p>
            <w:pPr>
              <w:pStyle w:val="Normal"/>
              <w:jc w:val="center"/>
              <w:rPr>
                <w:b/>
                <w:color w:val="000000"/>
                <w:szCs w:val="26"/>
              </w:rPr>
            </w:pPr>
            <w:r>
              <w:rPr>
                <w:b/>
                <w:color w:val="000000"/>
                <w:szCs w:val="26"/>
              </w:rPr>
              <w:t>CỘNG HÒA XÃ HỘI CHỦ NGHĨA VIỆT NAM</w:t>
            </w:r>
          </w:p>
          <w:p>
            <w:pPr>
              <w:pStyle w:val="Normal"/>
              <w:jc w:val="center"/>
              <w:rPr>
                <w:b/>
                <w:color w:val="000000"/>
                <w:szCs w:val="26"/>
              </w:rPr>
            </w:pPr>
            <w:r>
              <w:rPr>
                <w:b/>
                <w:color w:val="000000"/>
                <w:szCs w:val="26"/>
              </w:rPr>
              <w:t>Độc lập - Tự do - Hạnh phúc</w:t>
            </w:r>
          </w:p>
          <w:p>
            <w:pPr>
              <w:pStyle w:val="Normal"/>
              <w:jc w:val="center"/>
              <w:rPr>
                <w:b/>
                <w:color w:val="000000"/>
                <w:szCs w:val="26"/>
              </w:rPr>
            </w:pPr>
            <w:r>
              <mc:AlternateContent>
                <mc:Choice Requires="wps">
                  <w:drawing>
                    <wp:anchor distT="0" distB="0" distL="114935" distR="114935" simplePos="0" relativeHeight="3" behindDoc="0" locked="0" layoutInCell="1" allowOverlap="1">
                      <wp:simplePos x="0" y="0"/>
                      <wp:positionH relativeFrom="column">
                        <wp:posOffset>754380</wp:posOffset>
                      </wp:positionH>
                      <wp:positionV relativeFrom="paragraph">
                        <wp:posOffset>33020</wp:posOffset>
                      </wp:positionV>
                      <wp:extent cx="1975485" cy="1270"/>
                      <wp:effectExtent l="635" t="5080" r="635" b="5080"/>
                      <wp:wrapNone/>
                      <wp:docPr id="2" name=""/>
                      <a:graphic xmlns:a="http://schemas.openxmlformats.org/drawingml/2006/main">
                        <a:graphicData uri="http://schemas.microsoft.com/office/word/2010/wordprocessingShape">
                          <wps:wsp>
                            <wps:cNvCnPr/>
                            <wps:spPr>
                              <a:xfrm>
                                <a:off x="0" y="0"/>
                                <a:ext cx="1975680" cy="144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59.4pt;margin-top:2.6pt;width:155.5pt;height:0.05pt" type="_x0000_t32">
                      <v:stroke color="black" weight="9360" joinstyle="miter" endcap="flat"/>
                      <v:fill o:detectmouseclick="t" on="false"/>
                      <w10:wrap type="none"/>
                    </v:shape>
                  </w:pict>
                </mc:Fallback>
              </mc:AlternateContent>
            </w:r>
            <w:r>
              <w:rPr>
                <w:b/>
                <w:color w:val="000000"/>
                <w:szCs w:val="26"/>
              </w:rPr>
              <w:softHyphen/>
              <w:softHyphen/>
              <w:softHyphen/>
              <w:softHyphen/>
              <w:softHyphen/>
              <w:softHyphen/>
              <w:softHyphen/>
              <w:softHyphen/>
              <w:softHyphen/>
              <w:softHyphen/>
              <w:softHyphen/>
              <w:softHyphen/>
              <w:softHyphen/>
              <w:softHyphen/>
              <w:softHyphen/>
              <w:softHyphen/>
              <w:softHyphen/>
              <w:softHyphen/>
              <w:softHyphen/>
              <w:softHyphen/>
              <w:softHyphen/>
              <w:softHyphen/>
            </w:r>
          </w:p>
        </w:tc>
      </w:tr>
      <w:tr>
        <w:trPr>
          <w:trHeight w:val="508" w:hRule="atLeast"/>
        </w:trPr>
        <w:tc>
          <w:tcPr>
            <w:tcW w:w="3970" w:type="dxa"/>
            <w:tcBorders/>
            <w:vAlign w:val="center"/>
          </w:tcPr>
          <w:p>
            <w:pPr>
              <w:pStyle w:val="Normal"/>
              <w:jc w:val="center"/>
              <w:rPr>
                <w:bCs/>
                <w:i/>
                <w:color w:val="000000"/>
                <w:szCs w:val="26"/>
              </w:rPr>
            </w:pPr>
            <w:r>
              <w:rPr>
                <w:bCs/>
                <w:color w:val="000000"/>
                <w:szCs w:val="26"/>
              </w:rPr>
              <w:t xml:space="preserve">Số: </w:t>
            </w:r>
            <w:r>
              <w:rPr>
                <w:bCs/>
                <w:color w:val="FF0000"/>
                <w:szCs w:val="26"/>
              </w:rPr>
              <w:t>{{SO_LIEU}}/TTr-{{FIELD}}</w:t>
            </w:r>
          </w:p>
        </w:tc>
        <w:tc>
          <w:tcPr>
            <w:tcW w:w="5691" w:type="dxa"/>
            <w:tcBorders/>
            <w:vAlign w:val="center"/>
          </w:tcPr>
          <w:p>
            <w:pPr>
              <w:pStyle w:val="Normal"/>
              <w:jc w:val="center"/>
              <w:rPr>
                <w:color w:val="FF0000"/>
                <w:szCs w:val="26"/>
              </w:rPr>
            </w:pPr>
            <w:r>
              <w:rPr>
                <w:i/>
                <w:color w:val="FF0000"/>
                <w:szCs w:val="26"/>
              </w:rPr>
              <w:t>Phú Thọ, ngày {{FIELD}} tháng {{FIELD}} năm {{FIELD}}</w:t>
            </w:r>
          </w:p>
        </w:tc>
      </w:tr>
    </w:tbl>
    <w:p>
      <w:pPr>
        <w:pStyle w:val="Normal"/>
        <w:spacing w:before="240" w:after="120"/>
        <w:jc w:val="center"/>
        <w:rPr>
          <w:b/>
          <w:color w:val="000000"/>
          <w:szCs w:val="26"/>
          <w:lang w:val="nl-NL"/>
        </w:rPr>
      </w:pPr>
      <w:r>
        <w:rPr>
          <w:b/>
          <w:color w:val="000000"/>
          <w:szCs w:val="26"/>
          <w:lang w:val="nl-NL"/>
        </w:rPr>
        <w:t>TỜ TRÌNH</w:t>
      </w:r>
    </w:p>
    <w:p>
      <w:pPr>
        <w:pStyle w:val="Normal"/>
        <w:spacing w:lineRule="auto" w:line="252" w:before="20" w:after="20"/>
        <w:jc w:val="center"/>
        <w:rPr>
          <w:b/>
          <w:bCs/>
          <w:color w:val="000000"/>
          <w:lang w:val="es-ES"/>
        </w:rPr>
      </w:pPr>
      <w:r>
        <w:rPr>
          <w:b/>
          <w:color w:val="000000"/>
          <w:szCs w:val="26"/>
          <w:lang w:val="nl-NL"/>
        </w:rPr>
        <w:t xml:space="preserve">V/v đề nghị phê duyệt kết quả lựa chọn nhà thầu </w:t>
      </w:r>
      <w:r>
        <w:rPr>
          <w:b/>
          <w:bCs/>
          <w:color w:val="000000"/>
          <w:lang w:val="es-ES"/>
        </w:rPr>
        <w:t xml:space="preserve">Gói thầu: </w:t>
      </w:r>
      <w:r>
        <w:rPr>
          <w:b/>
          <w:bCs/>
          <w:color w:val="FF0000"/>
          <w:lang w:val="es-ES"/>
        </w:rPr>
        <w:t xml:space="preserve">{{FIELD}} </w:t>
      </w:r>
      <w:r>
        <w:rPr>
          <w:b/>
          <w:bCs/>
          <w:color w:val="000000"/>
          <w:lang w:val="es-ES"/>
        </w:rPr>
        <w:t xml:space="preserve">thuộc dự toán mua sắm: </w:t>
      </w:r>
      <w:r>
        <w:rPr>
          <w:b/>
          <w:bCs/>
          <w:color w:val="FF0000"/>
          <w:lang w:val="es-ES"/>
        </w:rPr>
        <w:t>{{FIELD}}</w:t>
      </w:r>
      <w:r>
        <w:rPr>
          <w:b/>
          <w:bCs/>
          <w:color w:val="FF0000"/>
          <w:szCs w:val="26"/>
          <w:lang w:val="pt-BR"/>
        </w:rPr>
        <w:t xml:space="preserve"> </w:t>
      </w:r>
    </w:p>
    <w:p>
      <w:pPr>
        <w:pStyle w:val="Normal"/>
        <w:spacing w:lineRule="auto" w:line="252" w:before="20" w:after="20"/>
        <w:jc w:val="center"/>
        <w:rPr>
          <w:b/>
          <w:bCs/>
          <w:color w:val="000000"/>
          <w:szCs w:val="26"/>
          <w:lang w:val="nl-NL" w:eastAsia="en-US"/>
        </w:rPr>
      </w:pPr>
      <w:r>
        <w:rPr>
          <w:b/>
          <w:bCs/>
          <w:color w:val="000000"/>
          <w:szCs w:val="26"/>
          <w:lang w:val="nl-NL" w:eastAsia="en-US"/>
        </w:rPr>
        <mc:AlternateContent>
          <mc:Choice Requires="wps">
            <w:drawing>
              <wp:anchor distT="0" distB="0" distL="114935" distR="114935" simplePos="0" relativeHeight="4" behindDoc="0" locked="0" layoutInCell="1" allowOverlap="1">
                <wp:simplePos x="0" y="0"/>
                <wp:positionH relativeFrom="column">
                  <wp:posOffset>2141855</wp:posOffset>
                </wp:positionH>
                <wp:positionV relativeFrom="paragraph">
                  <wp:posOffset>85725</wp:posOffset>
                </wp:positionV>
                <wp:extent cx="1518920" cy="1270"/>
                <wp:effectExtent l="635" t="5080" r="635" b="5080"/>
                <wp:wrapNone/>
                <wp:docPr id="3" name=""/>
                <a:graphic xmlns:a="http://schemas.openxmlformats.org/drawingml/2006/main">
                  <a:graphicData uri="http://schemas.microsoft.com/office/word/2010/wordprocessingShape">
                    <wps:wsp>
                      <wps:cNvCnPr/>
                      <wps:spPr>
                        <a:xfrm>
                          <a:off x="0" y="0"/>
                          <a:ext cx="1519200" cy="180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68.65pt;margin-top:6.75pt;width:119.55pt;height:0.1pt" type="_x0000_t32">
                <v:stroke color="black" weight="9360" joinstyle="miter" endcap="flat"/>
                <v:fill o:detectmouseclick="t" on="false"/>
                <w10:wrap type="none"/>
              </v:shape>
            </w:pict>
          </mc:Fallback>
        </mc:AlternateContent>
      </w:r>
    </w:p>
    <w:p>
      <w:pPr>
        <w:pStyle w:val="Normal"/>
        <w:jc w:val="center"/>
        <w:rPr>
          <w:color w:val="000000"/>
          <w:sz w:val="12"/>
          <w:szCs w:val="22"/>
          <w:lang w:val="vi-VN"/>
        </w:rPr>
      </w:pPr>
      <w:r>
        <w:rPr>
          <w:color w:val="000000"/>
          <w:sz w:val="12"/>
          <w:szCs w:val="22"/>
          <w:lang w:val="vi-VN"/>
        </w:rPr>
      </w:r>
    </w:p>
    <w:p>
      <w:pPr>
        <w:pStyle w:val="Normal"/>
        <w:jc w:val="center"/>
        <w:rPr>
          <w:color w:val="000000"/>
          <w:szCs w:val="26"/>
        </w:rPr>
      </w:pPr>
      <w:r>
        <w:rPr>
          <w:color w:val="000000"/>
          <w:szCs w:val="26"/>
          <w:lang w:val="vi-VN"/>
        </w:rPr>
        <w:t xml:space="preserve">Kính gửi: Giám đốc Bệnh viện </w:t>
      </w:r>
      <w:r>
        <w:rPr>
          <w:color w:val="000000"/>
          <w:szCs w:val="26"/>
        </w:rPr>
        <w:t>Đ</w:t>
      </w:r>
      <w:r>
        <w:rPr>
          <w:color w:val="000000"/>
          <w:szCs w:val="26"/>
          <w:lang w:val="vi-VN"/>
        </w:rPr>
        <w:t>a khoa tỉnh Phú Thọ</w:t>
      </w:r>
    </w:p>
    <w:p>
      <w:pPr>
        <w:pStyle w:val="Normal"/>
        <w:jc w:val="center"/>
        <w:rPr>
          <w:b/>
          <w:bCs/>
          <w:color w:val="000000"/>
          <w:sz w:val="30"/>
          <w:szCs w:val="30"/>
          <w:lang w:val="vi-VN"/>
        </w:rPr>
      </w:pPr>
      <w:r>
        <w:rPr>
          <w:b/>
          <w:bCs/>
          <w:color w:val="000000"/>
          <w:sz w:val="30"/>
          <w:szCs w:val="30"/>
          <w:lang w:val="vi-VN"/>
        </w:rPr>
      </w:r>
    </w:p>
    <w:p>
      <w:pPr>
        <w:pStyle w:val="Normal"/>
        <w:spacing w:lineRule="auto" w:line="300" w:before="40" w:after="40"/>
        <w:ind w:firstLine="720" w:end="0"/>
        <w:jc w:val="both"/>
        <w:rPr>
          <w:b/>
          <w:bCs/>
          <w:color w:val="000000"/>
          <w:szCs w:val="26"/>
        </w:rPr>
      </w:pPr>
      <w:r>
        <w:rPr>
          <w:b/>
          <w:bCs/>
          <w:color w:val="000000"/>
          <w:szCs w:val="26"/>
        </w:rPr>
        <w:t>{{SO_LIEU}}. Căn cứ pháp lý:</w:t>
      </w:r>
    </w:p>
    <w:p>
      <w:pPr>
        <w:pStyle w:val="Normal"/>
        <w:spacing w:lineRule="auto" w:line="300" w:before="40" w:after="40"/>
        <w:ind w:firstLine="720" w:end="0"/>
        <w:jc w:val="both"/>
        <w:rPr>
          <w:iCs/>
          <w:color w:val="000000"/>
          <w:szCs w:val="26"/>
          <w:lang w:val="pt-BR"/>
        </w:rPr>
      </w:pPr>
      <w:r>
        <w:rPr>
          <w:iCs/>
          <w:color w:val="000000"/>
          <w:szCs w:val="26"/>
          <w:lang w:val="pt-BR"/>
        </w:rPr>
        <w:t xml:space="preserve">Căn cứ Luật Đấu thầu ngày {{NGAY_THANG}} được sửa đổi, bổ sung bởi Luật số </w:t>
      </w:r>
      <w:r>
        <w:rPr>
          <w:color w:val="000000"/>
          <w:szCs w:val="26"/>
        </w:rPr>
        <w:t>{{SO_LIEU}}/{{SO_LIEU}}/QH{{SO_LIEU}} ngày {{NGAY_THANG}} và Luật số {{SO_LIEU}}/{{SO_LIEU}}/QH{{SO_LIEU}} ngày {{NGAY_THANG}};</w:t>
      </w:r>
    </w:p>
    <w:p>
      <w:pPr>
        <w:pStyle w:val="Normal"/>
        <w:spacing w:lineRule="auto" w:line="300" w:before="40" w:after="40"/>
        <w:ind w:firstLine="709" w:end="0"/>
        <w:jc w:val="both"/>
        <w:rPr/>
      </w:pPr>
      <w:r>
        <w:rPr>
          <w:iCs/>
          <w:color w:val="000000"/>
          <w:szCs w:val="26"/>
          <w:lang w:val="pt-BR"/>
        </w:rPr>
        <w:t>Căn cứ Nghị định số {{SO_LIEU}}/{{SO_LIEU}}/NĐ-CP ngày {{NGAY_THANG}} của Chính phủ quy định chi tiết một số điều và biện pháp thi hành Luật Đấu thầu về lựa chọn nhà thầu</w:t>
      </w:r>
      <w:r>
        <w:rPr>
          <w:iCs/>
          <w:color w:val="000000"/>
          <w:szCs w:val="26"/>
          <w:lang w:val="nl-NL"/>
        </w:rPr>
        <w:t>;</w:t>
      </w:r>
    </w:p>
    <w:p>
      <w:pPr>
        <w:pStyle w:val="Normal"/>
        <w:spacing w:lineRule="auto" w:line="300" w:before="40" w:after="40"/>
        <w:ind w:firstLine="720" w:end="0"/>
        <w:jc w:val="both"/>
        <w:rPr/>
      </w:pPr>
      <w:r>
        <w:rPr>
          <w:iCs/>
          <w:color w:val="000000"/>
          <w:szCs w:val="26"/>
          <w:lang w:val="nl-NL"/>
        </w:rPr>
        <w:t xml:space="preserve">Căn cứ Thông tư </w:t>
      </w:r>
      <w:r>
        <w:rPr>
          <w:iCs/>
          <w:color w:val="000000"/>
          <w:szCs w:val="26"/>
        </w:rPr>
        <w:t>số</w:t>
      </w:r>
      <w:r>
        <w:rPr>
          <w:iCs/>
          <w:color w:val="000000"/>
          <w:szCs w:val="26"/>
          <w:lang w:val="nl-NL"/>
        </w:rPr>
        <w:t xml:space="preserve"> {{SO_LIEU}}/{{SO_LIEU}}/TT-BTC ngày {{NGAY_THANG}} của Bộ Tài chính về việc hướng dẫn việc cung cấp, đăng tải thông tin về đấu thầu và mẫu hồ sơ đấu thầu trên Hệ thống mạng đấu thầu quốc gia; </w:t>
      </w:r>
    </w:p>
    <w:p>
      <w:pPr>
        <w:pStyle w:val="Normal"/>
        <w:spacing w:lineRule="auto" w:line="300" w:before="40" w:after="40"/>
        <w:ind w:firstLine="720" w:end="0"/>
        <w:jc w:val="both"/>
        <w:rPr>
          <w:iCs/>
          <w:color w:val="000000"/>
          <w:szCs w:val="26"/>
          <w:lang w:val="nl-NL"/>
        </w:rPr>
      </w:pPr>
      <w:r>
        <w:rPr>
          <w:iCs/>
          <w:color w:val="000000"/>
          <w:szCs w:val="26"/>
          <w:lang w:val="nl-NL"/>
        </w:rPr>
        <w:t>Căn cứ Quyết định số {{SO_LIEU}}/QĐ-UBND ngày {{NGAY_THANG}} của Ủy ban nhân dân tỉnh Phú Thọ về việc giao quyền tự chủ tài chính cho các đơn vị sự nghiệp công lập lĩnh vực y tế khối tỉnh quản lý giai đoạn {{SO_LIEU}}-{{SO_LIEU}};</w:t>
      </w:r>
    </w:p>
    <w:p>
      <w:pPr>
        <w:pStyle w:val="Normal"/>
        <w:tabs>
          <w:tab w:val="clear" w:pos="720"/>
          <w:tab w:val="left" w:pos="6536" w:leader="none"/>
        </w:tabs>
        <w:spacing w:lineRule="auto" w:line="288" w:before="40" w:after="40"/>
        <w:ind w:firstLine="720" w:end="0"/>
        <w:jc w:val="both"/>
        <w:rPr/>
      </w:pPr>
      <w:r>
        <w:rPr>
          <w:iCs/>
          <w:color w:val="000000"/>
          <w:szCs w:val="26"/>
          <w:lang w:val="nl-NL"/>
        </w:rPr>
        <w:t>Căn cứ Quyết định số {{SO_LIEU}}/QĐ-UBND ngày {{NGAY_THANG}}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300" w:before="40" w:after="40"/>
        <w:ind w:firstLine="720" w:end="0"/>
        <w:jc w:val="both"/>
        <w:rPr>
          <w:color w:val="000000"/>
          <w:szCs w:val="26"/>
          <w:highlight w:val="yellow"/>
          <w:lang w:val="nl-NL"/>
        </w:rPr>
      </w:pPr>
      <w:r>
        <w:rPr>
          <w:color w:val="000000"/>
          <w:szCs w:val="26"/>
        </w:rPr>
        <w:t xml:space="preserve">Căn cứ Quyết định </w:t>
      </w:r>
      <w:r>
        <w:rPr>
          <w:color w:val="FF0000"/>
          <w:szCs w:val="26"/>
        </w:rPr>
        <w:t>số {{FIELD}}/QĐ-BV</w:t>
      </w:r>
      <w:r>
        <w:rPr>
          <w:color w:val="000000"/>
          <w:szCs w:val="26"/>
        </w:rPr>
        <w:t xml:space="preserve"> </w:t>
      </w:r>
      <w:r>
        <w:rPr>
          <w:color w:val="FF0000"/>
          <w:szCs w:val="26"/>
        </w:rPr>
        <w:t>ngày {{FIELD}}/{{FIELD}}/{{FIELD}}</w:t>
      </w:r>
      <w:r>
        <w:rPr>
          <w:color w:val="000000"/>
          <w:szCs w:val="26"/>
        </w:rPr>
        <w:t xml:space="preserve"> của Giám đốc Bệnh viện Đa khoa tỉnh Phú Thọ về việc phê duyệt dự toán và kế hoạch lựa chọn nhà thầu dự toán mua sắm: </w:t>
      </w:r>
      <w:r>
        <w:rPr>
          <w:color w:val="FF0000"/>
          <w:szCs w:val="26"/>
          <w:lang w:val="nl-NL"/>
        </w:rPr>
        <w:t>{{FIELD}}</w:t>
      </w:r>
      <w:r>
        <w:rPr>
          <w:bCs/>
          <w:color w:val="FF0000"/>
          <w:szCs w:val="26"/>
        </w:rPr>
        <w:t>;</w:t>
      </w:r>
    </w:p>
    <w:p>
      <w:pPr>
        <w:pStyle w:val="Normal"/>
        <w:spacing w:lineRule="auto" w:line="300" w:before="40" w:after="40"/>
        <w:ind w:firstLine="720" w:end="0"/>
        <w:jc w:val="both"/>
        <w:rPr>
          <w:iCs/>
          <w:color w:val="000000"/>
          <w:szCs w:val="26"/>
          <w:lang w:val="nl-NL"/>
        </w:rPr>
      </w:pPr>
      <w:r>
        <w:rPr>
          <w:iCs/>
          <w:color w:val="000000"/>
          <w:szCs w:val="26"/>
          <w:lang w:val="nl-NL"/>
        </w:rPr>
        <w:t xml:space="preserve">Căn cứ Biên bản hoàn thiện hợp đồng ký </w:t>
      </w:r>
      <w:r>
        <w:rPr>
          <w:iCs/>
          <w:color w:val="FF0000"/>
          <w:szCs w:val="26"/>
          <w:lang w:val="nl-NL"/>
        </w:rPr>
        <w:t>ngày {{FIELD}}/{{FIELD}}/{{FIELD}}</w:t>
      </w:r>
      <w:r>
        <w:rPr>
          <w:iCs/>
          <w:color w:val="000000"/>
          <w:szCs w:val="26"/>
          <w:lang w:val="nl-NL"/>
        </w:rPr>
        <w:t xml:space="preserve"> giữa Bệnh viện Đa khoa tỉnh Phú Thọ </w:t>
      </w:r>
      <w:r>
        <w:rPr>
          <w:iCs/>
          <w:color w:val="FF0000"/>
          <w:szCs w:val="26"/>
          <w:lang w:val="nl-NL"/>
        </w:rPr>
        <w:t>và {{FIELD}}</w:t>
      </w:r>
      <w:r>
        <w:rPr>
          <w:iCs/>
          <w:color w:val="000000"/>
          <w:szCs w:val="26"/>
          <w:lang w:val="nl-NL"/>
        </w:rPr>
        <w:t>.</w:t>
      </w:r>
    </w:p>
    <w:p>
      <w:pPr>
        <w:pStyle w:val="Normal"/>
        <w:spacing w:lineRule="auto" w:line="300" w:before="40" w:after="40"/>
        <w:ind w:firstLine="720" w:end="0"/>
        <w:jc w:val="both"/>
        <w:rPr>
          <w:b/>
          <w:bCs/>
          <w:color w:val="000000"/>
          <w:szCs w:val="26"/>
        </w:rPr>
      </w:pPr>
      <w:r>
        <w:rPr>
          <w:b/>
          <w:bCs/>
          <w:color w:val="000000"/>
          <w:szCs w:val="26"/>
        </w:rPr>
        <w:t>{{SO_LIEU}}. Nội dung gói thầu:</w:t>
      </w:r>
    </w:p>
    <w:p>
      <w:pPr>
        <w:pStyle w:val="Normal"/>
        <w:spacing w:lineRule="auto" w:line="276" w:before="80" w:after="80"/>
        <w:ind w:firstLine="11" w:start="709" w:end="0"/>
        <w:jc w:val="both"/>
        <w:rPr>
          <w:color w:val="000000"/>
          <w:spacing w:val="-4"/>
          <w:szCs w:val="26"/>
          <w:lang w:val="pt-BR"/>
        </w:rPr>
      </w:pPr>
      <w:r>
        <w:rPr>
          <w:color w:val="000000"/>
          <w:spacing w:val="-4"/>
          <w:szCs w:val="26"/>
          <w:lang w:val="pt-BR"/>
        </w:rPr>
        <w:t xml:space="preserve">- Tên gói thầu: </w:t>
      </w:r>
      <w:r>
        <w:rPr>
          <w:bCs/>
          <w:color w:val="FF0000"/>
          <w:szCs w:val="26"/>
          <w:lang w:val="pt-BR"/>
        </w:rPr>
        <w:t>{{FIELD}}</w:t>
      </w:r>
      <w:r>
        <w:rPr>
          <w:bCs/>
          <w:color w:val="FF0000"/>
          <w:spacing w:val="-4"/>
          <w:szCs w:val="26"/>
          <w:lang w:val="nl-NL"/>
        </w:rPr>
        <w:t>.</w:t>
      </w:r>
    </w:p>
    <w:p>
      <w:pPr>
        <w:pStyle w:val="Normal"/>
        <w:spacing w:lineRule="auto" w:line="276" w:before="80" w:after="80"/>
        <w:ind w:firstLine="720" w:end="0"/>
        <w:jc w:val="both"/>
        <w:rPr>
          <w:color w:val="000000"/>
          <w:szCs w:val="26"/>
          <w:lang w:val="pt-BR"/>
        </w:rPr>
      </w:pPr>
      <w:r>
        <w:rPr>
          <w:color w:val="000000"/>
          <w:szCs w:val="26"/>
          <w:lang w:val="pt-BR"/>
        </w:rPr>
        <w:t xml:space="preserve">- Giá gói thầu: </w:t>
      </w:r>
      <w:r>
        <w:rPr>
          <w:color w:val="FF0000"/>
          <w:szCs w:val="26"/>
        </w:rPr>
        <w:t>{{FIELD}} đồng.</w:t>
      </w:r>
    </w:p>
    <w:p>
      <w:pPr>
        <w:pStyle w:val="Normal"/>
        <w:spacing w:lineRule="auto" w:line="276" w:before="80" w:after="80"/>
        <w:ind w:start="709" w:end="0"/>
        <w:jc w:val="both"/>
        <w:rPr/>
      </w:pPr>
      <w:r>
        <w:rPr>
          <w:color w:val="000000"/>
          <w:szCs w:val="26"/>
          <w:lang w:val="pt-BR"/>
        </w:rPr>
        <w:t xml:space="preserve">- Nguồn vốn: </w:t>
      </w:r>
      <w:r>
        <w:rPr>
          <w:color w:val="000000"/>
          <w:szCs w:val="26"/>
          <w:lang w:val="es-ES"/>
        </w:rPr>
        <w:t>Nguồn thu từ dịch vụ khám chữa bệnh và các nguồn thu hợp pháp khác của đơn vị</w:t>
      </w:r>
      <w:r>
        <w:rPr>
          <w:color w:val="000000"/>
          <w:szCs w:val="26"/>
        </w:rPr>
        <w:t xml:space="preserve">. </w:t>
      </w:r>
    </w:p>
    <w:p>
      <w:pPr>
        <w:pStyle w:val="Normal"/>
        <w:spacing w:lineRule="auto" w:line="276" w:before="80" w:after="80"/>
        <w:ind w:firstLine="720" w:end="0"/>
        <w:jc w:val="both"/>
        <w:rPr/>
      </w:pPr>
      <w:r>
        <w:rPr>
          <w:color w:val="000000"/>
          <w:szCs w:val="26"/>
          <w:lang w:val="pt-BR"/>
        </w:rPr>
        <w:t>- Hình thức lựa chọn nhà thầu: {{TEN_NHA_THAU}}</w:t>
      </w:r>
    </w:p>
    <w:p>
      <w:pPr>
        <w:pStyle w:val="Normal"/>
        <w:spacing w:lineRule="auto" w:line="276" w:before="80" w:after="80"/>
        <w:ind w:firstLine="720" w:end="0"/>
        <w:jc w:val="both"/>
        <w:rPr>
          <w:color w:val="000000"/>
          <w:szCs w:val="26"/>
          <w:lang w:val="pt-BR"/>
        </w:rPr>
      </w:pPr>
      <w:r>
        <w:rPr>
          <w:color w:val="000000"/>
          <w:szCs w:val="26"/>
          <w:lang w:val="pt-BR"/>
        </w:rPr>
        <w:t>- Thời gian tổ chức lựa chọn nhà thầu: {{TEN_NHA_THAU}}</w:t>
      </w:r>
    </w:p>
    <w:p>
      <w:pPr>
        <w:pStyle w:val="Normal"/>
        <w:spacing w:lineRule="auto" w:line="276" w:before="80" w:after="80"/>
        <w:ind w:firstLine="720" w:end="0"/>
        <w:jc w:val="both"/>
        <w:rPr>
          <w:color w:val="000000"/>
          <w:szCs w:val="26"/>
          <w:lang w:val="pt-BR"/>
        </w:rPr>
      </w:pPr>
      <w:r>
        <w:rPr>
          <w:color w:val="000000"/>
          <w:szCs w:val="26"/>
          <w:lang w:val="pt-BR"/>
        </w:rPr>
        <w:t xml:space="preserve">- Thời gian bắt đầu tổ chức lựa chọn nhà thầu:{{TEN_NHA_THAU}}</w:t>
      </w:r>
      <w:r>
        <w:rPr>
          <w:color w:val="FF0000"/>
          <w:szCs w:val="26"/>
        </w:rPr>
        <w:t>Quý {{FIELD}}, năm {{FIELD}}.</w:t>
      </w:r>
    </w:p>
    <w:p>
      <w:pPr>
        <w:pStyle w:val="Normal"/>
        <w:spacing w:lineRule="auto" w:line="276" w:before="80" w:after="80"/>
        <w:ind w:firstLine="720" w:end="0"/>
        <w:jc w:val="both"/>
        <w:rPr>
          <w:color w:val="000000"/>
          <w:szCs w:val="26"/>
          <w:lang w:val="pt-BR"/>
        </w:rPr>
      </w:pPr>
      <w:r>
        <w:rPr>
          <w:color w:val="000000"/>
          <w:szCs w:val="26"/>
          <w:lang w:val="pt-BR"/>
        </w:rPr>
        <w:t>- Loại hợp đồng: Trọn gói.</w:t>
      </w:r>
    </w:p>
    <w:p>
      <w:pPr>
        <w:pStyle w:val="Normal"/>
        <w:spacing w:lineRule="auto" w:line="276" w:before="80" w:after="80"/>
        <w:ind w:firstLine="720" w:end="0"/>
        <w:jc w:val="both"/>
        <w:rPr>
          <w:color w:val="000000"/>
          <w:szCs w:val="26"/>
          <w:lang w:val="pt-BR"/>
        </w:rPr>
      </w:pPr>
      <w:r>
        <w:rPr>
          <w:color w:val="000000"/>
          <w:szCs w:val="26"/>
          <w:lang w:val="pt-BR"/>
        </w:rPr>
        <w:t xml:space="preserve">- Thời gian thực hiện gói thầu: </w:t>
      </w:r>
      <w:r>
        <w:rPr>
          <w:color w:val="FF0000"/>
          <w:szCs w:val="26"/>
          <w:lang w:val="pt-BR"/>
        </w:rPr>
        <w:t xml:space="preserve">{{FIELD}} ngày </w:t>
      </w:r>
      <w:r>
        <w:rPr>
          <w:bCs/>
          <w:color w:val="FF0000"/>
          <w:szCs w:val="26"/>
          <w:highlight w:val="yellow"/>
          <w:lang w:val="fr-FR"/>
        </w:rPr>
        <w:t>{{FIELD}}</w:t>
      </w:r>
      <w:r>
        <w:rPr>
          <w:color w:val="FF0000"/>
          <w:szCs w:val="26"/>
          <w:lang w:val="pt-BR"/>
        </w:rPr>
        <w:t>.</w:t>
      </w:r>
    </w:p>
    <w:p>
      <w:pPr>
        <w:pStyle w:val="Normal"/>
        <w:rPr>
          <w:color w:val="000000"/>
          <w:szCs w:val="26"/>
          <w:lang w:val="pt-BR"/>
        </w:rPr>
      </w:pPr>
      <w:r>
        <w:rPr>
          <w:color w:val="000000"/>
          <w:szCs w:val="26"/>
          <w:lang w:val="pt-BR"/>
        </w:rPr>
        <w:tab/>
        <w:t>- Tùy chọn mua thêm (nếu có): Không áp dụng.</w:t>
      </w:r>
    </w:p>
    <w:p>
      <w:pPr>
        <w:pStyle w:val="Normal"/>
        <w:spacing w:lineRule="auto" w:line="300" w:before="40" w:after="40"/>
        <w:ind w:firstLine="720" w:end="0"/>
        <w:jc w:val="both"/>
        <w:rPr>
          <w:b/>
          <w:bCs/>
          <w:color w:val="000000"/>
          <w:szCs w:val="26"/>
        </w:rPr>
      </w:pPr>
      <w:r>
        <w:rPr>
          <w:b/>
          <w:bCs/>
          <w:color w:val="000000"/>
          <w:szCs w:val="26"/>
        </w:rPr>
        <w:t>{{SO_LIEU}}. Tóm tắt quá trình lựa chọn nhà thầu:</w:t>
      </w:r>
    </w:p>
    <w:p>
      <w:pPr>
        <w:pStyle w:val="Normal"/>
        <w:spacing w:lineRule="auto" w:line="300" w:before="40" w:after="40"/>
        <w:ind w:firstLine="720" w:end="0"/>
        <w:jc w:val="both"/>
        <w:rPr/>
      </w:pPr>
      <w:r>
        <w:rPr/>
        <w:t>a) Tóm tắt quá trình thực hiện:</w:t>
      </w:r>
    </w:p>
    <w:tbl>
      <w:tblPr>
        <w:tblW w:w="4900" w:type="pct"/>
        <w:jc w:val="left"/>
        <w:tblInd w:w="0" w:type="dxa"/>
        <w:tblLayout w:type="fixed"/>
        <w:tblCellMar>
          <w:top w:w="0" w:type="dxa"/>
          <w:start w:w="108" w:type="dxa"/>
          <w:bottom w:w="0" w:type="dxa"/>
          <w:end w:w="108" w:type="dxa"/>
        </w:tblCellMar>
      </w:tblPr>
      <w:tblGrid>
        <w:gridCol w:w="790"/>
        <w:gridCol w:w="4902"/>
        <w:gridCol w:w="3197"/>
      </w:tblGrid>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bookmarkStart w:id="0" w:name="_Hlk214460647"/>
            <w:bookmarkEnd w:id="0"/>
            <w:r>
              <w:rPr>
                <w:b/>
                <w:color w:val="000000"/>
                <w:sz w:val="24"/>
                <w:szCs w:val="24"/>
              </w:rPr>
              <w:t>Stt</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Nội dung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Thời gian thực hiện</w:t>
            </w:r>
          </w:p>
        </w:tc>
      </w:tr>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{{SO_LIEU}}</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Đăng tải kế hoạch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FF0000"/>
                <w:sz w:val="24"/>
                <w:szCs w:val="24"/>
                <w:lang w:val="pt-BR"/>
              </w:rPr>
            </w:pPr>
            <w:r>
              <w:rPr>
                <w:b/>
                <w:color w:val="FF0000"/>
                <w:sz w:val="24"/>
                <w:szCs w:val="24"/>
                <w:lang w:val="pt-BR"/>
              </w:rPr>
              <w:t>{{FIELD}}/{{FIELD}}/{{FIELD}}</w:t>
            </w:r>
          </w:p>
        </w:tc>
      </w:tr>
      <w:tr>
        <w:trPr>
          <w:tblHeade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{{SO_LIEU}}</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Quá trình tổ chức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00" w:before="40" w:after="40"/>
              <w:jc w:val="center"/>
              <w:rPr>
                <w:b/>
                <w:color w:val="000000"/>
                <w:sz w:val="24"/>
                <w:szCs w:val="24"/>
                <w:lang w:val="pt-BR"/>
              </w:rPr>
            </w:pPr>
            <w:r>
              <w:rPr>
                <w:b/>
                <w:color w:val="000000"/>
                <w:sz w:val="24"/>
                <w:szCs w:val="24"/>
                <w:lang w:val="pt-BR"/>
              </w:rPr>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{{SO_LIEU}}</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rPr>
            </w:pPr>
            <w:r>
              <w:rPr>
                <w:color w:val="000000"/>
                <w:sz w:val="24"/>
                <w:szCs w:val="24"/>
              </w:rPr>
              <w:t>Thư mời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pacing w:val="-4"/>
                <w:sz w:val="24"/>
                <w:szCs w:val="24"/>
              </w:rPr>
            </w:pPr>
            <w:r>
              <w:rPr>
                <w:color w:val="FF0000"/>
                <w:sz w:val="24"/>
                <w:szCs w:val="24"/>
              </w:rPr>
              <w:t>{{FIELD}}/{{FIELD}}/{{FIELD}}</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{{SO_LIEU}}</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pPr>
            <w:r>
              <w:rPr>
                <w:color w:val="000000"/>
                <w:sz w:val="24"/>
                <w:szCs w:val="24"/>
                <w:lang w:val="es-ES"/>
              </w:rPr>
              <w:t>Văn bản xác nhận tham gia hoàn thiện hợp đồng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{{FIELD}}/{{FIELD}}/{{FIELD}}</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{{SO_LIEU}}</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Biên bản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{{FIELD}}/{{FIELD}}/{{FIELD}}</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lang w:val="pt-BR"/>
              </w:rPr>
            </w:pPr>
            <w:r>
              <w:rPr>
                <w:color w:val="000000"/>
                <w:sz w:val="24"/>
                <w:szCs w:val="24"/>
                <w:lang w:val="pt-BR"/>
              </w:rPr>
              <w:t>{{SO_LIEU}}</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Các vấn đề khác trong quá trình mở thầu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000000"/>
                <w:sz w:val="24"/>
                <w:szCs w:val="24"/>
              </w:rPr>
            </w:pPr>
            <w:r>
              <w:rPr>
                <w:iCs/>
                <w:color w:val="000000"/>
                <w:sz w:val="24"/>
                <w:szCs w:val="24"/>
                <w:lang w:val="es-ES"/>
              </w:rPr>
              <w:t>Không có</w:t>
            </w:r>
          </w:p>
        </w:tc>
      </w:tr>
    </w:tbl>
    <w:p>
      <w:pPr>
        <w:pStyle w:val="Normal"/>
        <w:spacing w:lineRule="auto" w:line="300" w:before="40" w:after="40"/>
        <w:ind w:firstLine="720" w:end="0"/>
        <w:jc w:val="both"/>
        <w:rPr>
          <w:iCs/>
          <w:color w:val="000000"/>
          <w:szCs w:val="26"/>
          <w:lang w:val="nb-NO"/>
        </w:rPr>
      </w:pPr>
      <w:r>
        <w:rPr>
          <w:i/>
          <w:color w:val="000000"/>
          <w:szCs w:val="26"/>
          <w:lang w:val="nb-NO"/>
        </w:rPr>
        <w:t xml:space="preserve">b) Các vấn đề trong quá trình lựa chọn nhà thầu, các vấn đề phát sinh cần xử lý tình huống: </w:t>
      </w:r>
      <w:r>
        <w:rPr>
          <w:iCs/>
          <w:color w:val="000000"/>
          <w:szCs w:val="26"/>
          <w:lang w:val="nb-NO"/>
        </w:rPr>
        <w:t>Không có.</w:t>
      </w:r>
    </w:p>
    <w:p>
      <w:pPr>
        <w:pStyle w:val="Normal"/>
        <w:spacing w:lineRule="auto" w:line="300" w:before="40" w:after="40"/>
        <w:ind w:firstLine="720" w:end="0"/>
        <w:jc w:val="both"/>
        <w:rPr/>
      </w:pPr>
      <w:r>
        <w:rPr>
          <w:i/>
          <w:iCs/>
          <w:color w:val="000000"/>
          <w:szCs w:val="26"/>
        </w:rPr>
        <w:t xml:space="preserve">c) Nhận xét về tính cạnh tranh, công bằng, minh bạch và hiệu quả kinh tế trong quá trình lựa chọn nhà thầu:{{TEN_NHA_THAU}}</w:t>
      </w:r>
      <w:r>
        <w:rPr>
          <w:color w:val="000000"/>
          <w:szCs w:val="26"/>
        </w:rPr>
        <w:t>Quá trình tổ chức lựa chọn nhà thầu đảm bảo tính công khai, minh bạch; Giá dự thầu không cao hơn giá trị dự toán được phê duyệt.</w:t>
      </w:r>
    </w:p>
    <w:p>
      <w:pPr>
        <w:pStyle w:val="Normal"/>
        <w:spacing w:lineRule="auto" w:line="300" w:before="40" w:after="40"/>
        <w:ind w:firstLine="720" w:end="0"/>
        <w:jc w:val="both"/>
        <w:rPr>
          <w:color w:val="FF0000"/>
          <w:szCs w:val="26"/>
        </w:rPr>
      </w:pPr>
      <w:r>
        <w:rPr>
          <w:i/>
          <w:iCs/>
          <w:color w:val="FF0000"/>
          <w:szCs w:val="26"/>
        </w:rPr>
        <w:t xml:space="preserve">d) </w:t>
      </w:r>
      <w:r>
        <w:rPr>
          <w:i/>
          <w:iCs/>
          <w:color w:val="FF0000"/>
          <w:szCs w:val="26"/>
          <w:lang w:val="vi-VN"/>
        </w:rPr>
        <w:t>Tên nhà thầu được đề nghị trúng thầu</w:t>
      </w:r>
      <w:r>
        <w:rPr>
          <w:i/>
          <w:iCs/>
          <w:color w:val="FF0000"/>
          <w:szCs w:val="26"/>
        </w:rPr>
        <w:t xml:space="preserve">: </w:t>
      </w:r>
      <w:r>
        <w:rPr>
          <w:color w:val="FF0000"/>
          <w:szCs w:val="26"/>
        </w:rPr>
        <w:t>{{FIELD}}.</w:t>
      </w:r>
    </w:p>
    <w:p>
      <w:pPr>
        <w:pStyle w:val="Normal"/>
        <w:spacing w:lineRule="auto" w:line="300" w:before="40" w:after="40"/>
        <w:ind w:firstLine="720" w:end="0"/>
        <w:jc w:val="both"/>
        <w:rPr/>
      </w:pPr>
      <w:r>
        <w:rPr>
          <w:b/>
          <w:bCs/>
          <w:iCs/>
          <w:color w:val="000000"/>
          <w:szCs w:val="26"/>
          <w:lang w:val="nb-NO"/>
        </w:rPr>
        <w:t xml:space="preserve">{{SO_LIEU}}. Kiến nghị: </w:t>
      </w:r>
    </w:p>
    <w:p>
      <w:pPr>
        <w:pStyle w:val="Normal"/>
        <w:spacing w:lineRule="auto" w:line="300" w:before="40" w:after="40"/>
        <w:ind w:firstLine="709" w:end="0"/>
        <w:jc w:val="both"/>
        <w:rPr>
          <w:color w:val="000000"/>
          <w:szCs w:val="26"/>
        </w:rPr>
      </w:pPr>
      <w:r>
        <w:rPr>
          <w:color w:val="000000"/>
          <w:szCs w:val="26"/>
          <w:lang w:val="vi-VN"/>
        </w:rPr>
        <w:t>Trên c</w:t>
      </w:r>
      <w:r>
        <w:rPr>
          <w:color w:val="000000"/>
          <w:szCs w:val="26"/>
        </w:rPr>
        <w:t>ơ</w:t>
      </w:r>
      <w:r>
        <w:rPr>
          <w:color w:val="000000"/>
          <w:szCs w:val="26"/>
          <w:lang w:val="vi-VN"/>
        </w:rPr>
        <w:t xml:space="preserve"> sở </w:t>
      </w:r>
      <w:r>
        <w:rPr>
          <w:color w:val="000000"/>
          <w:szCs w:val="26"/>
        </w:rPr>
        <w:t>các nội dung nêu trên</w:t>
      </w:r>
      <w:r>
        <w:rPr>
          <w:color w:val="000000"/>
          <w:szCs w:val="26"/>
          <w:lang w:val="vi-VN"/>
        </w:rPr>
        <w:t xml:space="preserve">, </w:t>
      </w:r>
      <w:r>
        <w:rPr>
          <w:color w:val="FF0000"/>
          <w:szCs w:val="26"/>
          <w:lang w:val="pt-BR"/>
        </w:rPr>
        <w:t>phòng {{FIELD}}</w:t>
      </w:r>
      <w:r>
        <w:rPr>
          <w:color w:val="000000"/>
          <w:szCs w:val="26"/>
          <w:lang w:val="pt-BR"/>
        </w:rPr>
        <w:t xml:space="preserve"> kiến nghị Giám đốc Bệnh viện Đa khoa tỉnh Phú Thọ phê duyệt kết quả lựa chọn nhà thầu </w:t>
      </w:r>
      <w:r>
        <w:rPr>
          <w:color w:val="FF0000"/>
          <w:spacing w:val="-4"/>
          <w:szCs w:val="26"/>
          <w:lang w:val="nl-NL"/>
        </w:rPr>
        <w:t>gói thầu: {{FIELD}}</w:t>
      </w:r>
      <w:r>
        <w:rPr>
          <w:color w:val="000000"/>
          <w:szCs w:val="26"/>
        </w:rPr>
        <w:t xml:space="preserve"> với</w:t>
      </w:r>
      <w:r>
        <w:rPr>
          <w:color w:val="000000"/>
          <w:szCs w:val="26"/>
          <w:lang w:val="vi-VN"/>
        </w:rPr>
        <w:t xml:space="preserve"> các nội dung sau:</w:t>
      </w:r>
    </w:p>
    <w:p>
      <w:pPr>
        <w:pStyle w:val="Normal"/>
        <w:spacing w:lineRule="auto" w:line="300" w:before="40" w:after="40"/>
        <w:ind w:firstLine="709" w:end="0"/>
        <w:jc w:val="both"/>
        <w:rPr>
          <w:b/>
          <w:bCs/>
          <w:i/>
          <w:iCs/>
          <w:color w:val="000000"/>
          <w:szCs w:val="26"/>
        </w:rPr>
      </w:pPr>
      <w:r>
        <w:rPr>
          <w:b/>
          <w:bCs/>
          <w:i/>
          <w:iCs/>
          <w:color w:val="000000"/>
          <w:szCs w:val="26"/>
        </w:rPr>
        <w:t>{{SO_LIEU}}.{{SO_LIEU}}. Thông tin nhà thầu được lựa chọn:</w:t>
      </w:r>
    </w:p>
    <w:tbl>
      <w:tblPr>
        <w:tblW w:w="9356" w:type="dxa"/>
        <w:jc w:val="left"/>
        <w:tblInd w:w="108" w:type="dxa"/>
        <w:tblLayout w:type="fixed"/>
        <w:tblCellMar>
          <w:top w:w="0" w:type="dxa"/>
          <w:start w:w="108" w:type="dxa"/>
          <w:bottom w:w="0" w:type="dxa"/>
          <w:end w:w="108" w:type="dxa"/>
        </w:tblCellMar>
      </w:tblPr>
      <w:tblGrid>
        <w:gridCol w:w="709"/>
        <w:gridCol w:w="1985"/>
        <w:gridCol w:w="992"/>
        <w:gridCol w:w="1417"/>
        <w:gridCol w:w="1418"/>
        <w:gridCol w:w="1417"/>
        <w:gridCol w:w="1418"/>
      </w:tblGrid>
      <w:tr>
        <w:trPr>
          <w:trHeight w:val="443"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STT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Tên nhà thầu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Mã số thuế</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Giá trị hợp đồng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gói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hợp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Các nội dung khác (nếu có)</w:t>
            </w:r>
          </w:p>
        </w:tc>
      </w:tr>
      <w:tr>
        <w:trPr>
          <w:trHeight w:val="119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{{SO_LIEU}}</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{{FIELD}}</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bCs/>
                <w:color w:val="FF0000"/>
                <w:sz w:val="24"/>
                <w:szCs w:val="24"/>
                <w:lang w:val="nl-NL"/>
              </w:rPr>
              <w:t>{{FIELD}}</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{{FIELD}}</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{{FIELD}} ngày </w:t>
            </w:r>
            <w:r>
              <w:rPr>
                <w:bCs/>
                <w:color w:val="FF0000"/>
                <w:sz w:val="24"/>
                <w:szCs w:val="24"/>
                <w:highlight w:val="yellow"/>
                <w:lang w:val="fr-FR"/>
              </w:rPr>
              <w:t>{{FIELD}}</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{{FIELD}} ngày </w:t>
            </w:r>
            <w:r>
              <w:rPr>
                <w:bCs/>
                <w:color w:val="FF0000"/>
                <w:sz w:val="24"/>
                <w:szCs w:val="24"/>
                <w:highlight w:val="yellow"/>
                <w:lang w:val="fr-FR"/>
              </w:rPr>
              <w:t>{{FIELD}}</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w:t>
            </w:r>
          </w:p>
        </w:tc>
      </w:tr>
    </w:tbl>
    <w:p>
      <w:pPr>
        <w:pStyle w:val="Normal"/>
        <w:spacing w:lineRule="auto" w:line="300" w:before="40" w:after="40"/>
        <w:ind w:start="360" w:end="0"/>
        <w:jc w:val="both"/>
        <w:rPr>
          <w:b/>
          <w:bCs/>
          <w:i/>
          <w:iCs/>
          <w:color w:val="000000"/>
          <w:sz w:val="8"/>
          <w:szCs w:val="8"/>
        </w:rPr>
      </w:pPr>
      <w:r>
        <w:rPr>
          <w:b/>
          <w:bCs/>
          <w:i/>
          <w:iCs/>
          <w:color w:val="000000"/>
          <w:szCs w:val="26"/>
        </w:rPr>
        <w:tab/>
      </w:r>
    </w:p>
    <w:p>
      <w:pPr>
        <w:pStyle w:val="Normal"/>
        <w:spacing w:lineRule="auto" w:line="281" w:before="20" w:after="20"/>
        <w:ind w:start="360" w:end="0"/>
        <w:jc w:val="both"/>
        <w:rPr>
          <w:b/>
          <w:bCs/>
          <w:i/>
          <w:iCs/>
          <w:color w:val="000000"/>
          <w:szCs w:val="27"/>
        </w:rPr>
      </w:pPr>
      <w:r>
        <w:rPr>
          <w:b/>
          <w:bCs/>
          <w:i/>
          <w:iCs/>
          <w:color w:val="000000"/>
          <w:szCs w:val="27"/>
        </w:rPr>
        <w:tab/>
        <w:t>{{SO_LIEU}}.{{SO_LIEU}}. Danh sách hàng hoá trúng thầu:</w:t>
      </w:r>
    </w:p>
    <w:p>
      <w:pPr>
        <w:pStyle w:val="Normal"/>
        <w:spacing w:lineRule="auto" w:line="281" w:before="20" w:after="20"/>
        <w:ind w:start="360" w:end="0"/>
        <w:jc w:val="both"/>
        <w:rPr>
          <w:color w:val="000000"/>
          <w:szCs w:val="27"/>
        </w:rPr>
      </w:pPr>
      <w:r>
        <w:rPr>
          <w:b/>
          <w:bCs/>
          <w:i/>
          <w:iCs/>
          <w:color w:val="000000"/>
          <w:szCs w:val="27"/>
        </w:rPr>
        <w:tab/>
      </w:r>
      <w:r>
        <w:rPr>
          <w:color w:val="000000"/>
          <w:szCs w:val="27"/>
        </w:rPr>
        <w:t>Danh sách hàng hoá, thiết bị trúng thầu chi tiết theo Phụ lục {{SO_LIEU}} đính kèm.</w:t>
      </w:r>
    </w:p>
    <w:p>
      <w:pPr>
        <w:pStyle w:val="Normal"/>
        <w:spacing w:lineRule="auto" w:line="281" w:before="20" w:after="20"/>
        <w:ind w:start="360" w:end="0"/>
        <w:jc w:val="both"/>
        <w:rPr>
          <w:b/>
          <w:bCs/>
          <w:i/>
          <w:iCs/>
          <w:color w:val="000000"/>
          <w:szCs w:val="27"/>
        </w:rPr>
      </w:pPr>
      <w:r>
        <w:rPr>
          <w:b/>
          <w:bCs/>
          <w:i/>
          <w:iCs/>
          <w:color w:val="000000"/>
          <w:szCs w:val="27"/>
        </w:rPr>
        <w:tab/>
        <w:t>{{SO_LIEU}}.{{SO_LIEU}}. Danh sách dịch vụ liên quan (nếu có):</w:t>
      </w:r>
    </w:p>
    <w:p>
      <w:pPr>
        <w:pStyle w:val="Normal"/>
        <w:spacing w:lineRule="auto" w:line="281" w:before="20" w:after="20"/>
        <w:ind w:start="360" w:end="0"/>
        <w:jc w:val="both"/>
        <w:rPr/>
      </w:pPr>
      <w:r>
        <w:rPr>
          <w:color w:val="000000"/>
          <w:szCs w:val="27"/>
        </w:rPr>
        <w:tab/>
      </w:r>
      <w:r>
        <w:rPr>
          <w:color w:val="FF0000"/>
          <w:szCs w:val="27"/>
        </w:rPr>
        <w:t>- Nếu phát sinh dịch vụ liên quan ghi là: “Danh sách dịch vụ liên quan chi tiết theo Phụ lục {{SO_LIEU}} đính kèm”.</w:t>
      </w:r>
    </w:p>
    <w:p>
      <w:pPr>
        <w:pStyle w:val="Normal"/>
        <w:spacing w:lineRule="auto" w:line="281" w:before="20" w:after="20"/>
        <w:ind w:start="360" w:end="0"/>
        <w:jc w:val="both"/>
        <w:rPr>
          <w:b/>
          <w:bCs/>
          <w:i/>
          <w:iCs/>
          <w:color w:val="FF0000"/>
          <w:szCs w:val="27"/>
        </w:rPr>
      </w:pPr>
      <w:r>
        <w:rPr>
          <w:color w:val="FF0000"/>
          <w:szCs w:val="27"/>
        </w:rPr>
        <w:tab/>
        <w:t>- Nếu không có ghi là “Không có”.</w:t>
      </w:r>
    </w:p>
    <w:p>
      <w:pPr>
        <w:pStyle w:val="Normal"/>
        <w:spacing w:lineRule="auto" w:line="281" w:before="20" w:after="20"/>
        <w:ind w:start="360" w:end="0"/>
        <w:jc w:val="both"/>
        <w:rPr>
          <w:b/>
          <w:bCs/>
          <w:i/>
          <w:iCs/>
          <w:color w:val="000000"/>
          <w:sz w:val="19"/>
          <w:szCs w:val="27"/>
        </w:rPr>
      </w:pPr>
      <w:r>
        <w:rPr>
          <w:b/>
          <w:bCs/>
          <w:i/>
          <w:iCs/>
          <w:color w:val="000000"/>
          <w:sz w:val="19"/>
          <w:szCs w:val="27"/>
        </w:rPr>
      </w:r>
    </w:p>
    <w:tbl>
      <w:tblPr>
        <w:tblW w:w="9004" w:type="dxa"/>
        <w:jc w:val="left"/>
        <w:tblInd w:w="0" w:type="dxa"/>
        <w:tblLayout w:type="fixed"/>
        <w:tblCellMar>
          <w:top w:w="0" w:type="dxa"/>
          <w:start w:w="108" w:type="dxa"/>
          <w:bottom w:w="0" w:type="dxa"/>
          <w:end w:w="108" w:type="dxa"/>
        </w:tblCellMar>
      </w:tblPr>
      <w:tblGrid>
        <w:gridCol w:w="4158"/>
        <w:gridCol w:w="4846"/>
      </w:tblGrid>
      <w:tr>
        <w:trPr>
          <w:trHeight w:val="2244" w:hRule="atLeast"/>
        </w:trPr>
        <w:tc>
          <w:tcPr>
            <w:tcW w:w="4158" w:type="dxa"/>
            <w:tcBorders/>
          </w:tcPr>
          <w:p>
            <w:pPr>
              <w:pStyle w:val="Normal"/>
              <w:spacing w:lineRule="auto" w:line="288" w:before="20" w:after="20"/>
              <w:rPr>
                <w:b/>
                <w:i/>
                <w:color w:val="000000"/>
                <w:sz w:val="24"/>
                <w:szCs w:val="24"/>
                <w:lang w:val="pt-BR"/>
              </w:rPr>
            </w:pPr>
            <w:r>
              <w:rPr>
                <w:b/>
                <w:i/>
                <w:color w:val="000000"/>
                <w:sz w:val="24"/>
                <w:szCs w:val="24"/>
                <w:lang w:val="pt-BR"/>
              </w:rPr>
              <w:t>Nơi nhận:</w:t>
            </w:r>
          </w:p>
          <w:p>
            <w:pPr>
              <w:pStyle w:val="Normal"/>
              <w:tabs>
                <w:tab w:val="clear" w:pos="720"/>
                <w:tab w:val="center" w:pos="1971" w:leader="none"/>
              </w:tabs>
              <w:spacing w:lineRule="auto" w:line="269"/>
              <w:rPr>
                <w:color w:val="000000"/>
                <w:sz w:val="22"/>
                <w:szCs w:val="22"/>
                <w:lang w:val="pt-BR"/>
              </w:rPr>
            </w:pPr>
            <w:r>
              <w:rPr>
                <w:color w:val="000000"/>
                <w:sz w:val="22"/>
                <w:szCs w:val="22"/>
                <w:lang w:val="pt-BR"/>
              </w:rPr>
              <w:t>- Như kính gửi;</w:t>
              <w:tab/>
            </w:r>
          </w:p>
          <w:p>
            <w:pPr>
              <w:pStyle w:val="Normal"/>
              <w:spacing w:lineRule="auto" w:line="269"/>
              <w:rPr>
                <w:color w:val="000000"/>
                <w:sz w:val="22"/>
                <w:szCs w:val="22"/>
                <w:lang w:val="pt-BR"/>
              </w:rPr>
            </w:pPr>
            <w:r>
              <w:rPr>
                <w:color w:val="000000"/>
                <w:sz w:val="22"/>
                <w:szCs w:val="22"/>
                <w:lang w:val="pt-BR"/>
              </w:rPr>
              <w:t xml:space="preserve">- Lưu: </w:t>
            </w:r>
            <w:r>
              <w:rPr>
                <w:color w:val="FF0000"/>
                <w:sz w:val="22"/>
                <w:szCs w:val="22"/>
                <w:lang w:val="pt-BR"/>
              </w:rPr>
              <w:t>{{FIELD}}.</w:t>
            </w:r>
          </w:p>
          <w:p>
            <w:pPr>
              <w:pStyle w:val="Normal"/>
              <w:rPr>
                <w:b/>
                <w:i/>
                <w:color w:val="000000"/>
                <w:sz w:val="22"/>
                <w:szCs w:val="22"/>
                <w:lang w:val="pt-BR"/>
              </w:rPr>
            </w:pPr>
            <w:r>
              <w:rPr>
                <w:b/>
                <w:i/>
                <w:color w:val="000000"/>
                <w:sz w:val="22"/>
                <w:szCs w:val="22"/>
                <w:lang w:val="pt-BR"/>
              </w:rPr>
            </w:r>
          </w:p>
        </w:tc>
        <w:tc>
          <w:tcPr>
            <w:tcW w:w="4846" w:type="dxa"/>
            <w:tcBorders/>
            <w:vAlign w:val="center"/>
          </w:tcPr>
          <w:p>
            <w:pPr>
              <w:pStyle w:val="Normal"/>
              <w:jc w:val="center"/>
              <w:rPr>
                <w:b/>
                <w:color w:val="FF0000"/>
                <w:szCs w:val="26"/>
                <w:lang w:val="pt-BR"/>
              </w:rPr>
            </w:pPr>
            <w:r>
              <w:rPr>
                <w:b/>
                <w:color w:val="FF0000"/>
                <w:szCs w:val="26"/>
                <w:lang w:val="pt-BR"/>
              </w:rPr>
              <w:t>PHÒNG {{FIELD}}</w:t>
            </w:r>
          </w:p>
          <w:p>
            <w:pPr>
              <w:pStyle w:val="Normal"/>
              <w:jc w:val="center"/>
              <w:rPr>
                <w:b/>
                <w:color w:val="000000"/>
                <w:szCs w:val="26"/>
                <w:lang w:val="pt-BR"/>
              </w:rPr>
            </w:pPr>
            <w:r>
              <w:rPr>
                <w:b/>
                <w:color w:val="000000"/>
                <w:szCs w:val="26"/>
                <w:lang w:val="pt-BR"/>
              </w:rPr>
              <w:t>Trưởng phòng</w:t>
            </w:r>
          </w:p>
          <w:p>
            <w:pPr>
              <w:pStyle w:val="Normal"/>
              <w:jc w:val="center"/>
              <w:rPr>
                <w:b/>
                <w:color w:val="000000"/>
                <w:szCs w:val="26"/>
                <w:lang w:val="en-US" w:eastAsia="en-US"/>
              </w:rPr>
            </w:pPr>
            <w:r>
              <w:rPr>
                <w:b/>
                <w:color w:val="000000"/>
                <w:szCs w:val="26"/>
                <w:lang w:val="en-US" w:eastAsia="en-US"/>
              </w:rPr>
            </w:r>
          </w:p>
          <w:p>
            <w:pPr>
              <w:pStyle w:val="Normal"/>
              <w:jc w:val="center"/>
              <w:rPr>
                <w:b/>
                <w:color w:val="000000"/>
                <w:szCs w:val="26"/>
                <w:lang w:val="pt-BR" w:eastAsia="en-US"/>
              </w:rPr>
            </w:pPr>
            <w:r>
              <w:rPr>
                <w:b/>
                <w:color w:val="000000"/>
                <w:szCs w:val="26"/>
                <w:lang w:val="pt-BR" w:eastAsia="en-US"/>
              </w:rPr>
            </w:r>
          </w:p>
          <w:p>
            <w:pPr>
              <w:pStyle w:val="Normal"/>
              <w:jc w:val="center"/>
              <w:rPr>
                <w:b/>
                <w:color w:val="000000"/>
                <w:szCs w:val="26"/>
                <w:lang w:val="pt-BR" w:eastAsia="en-US"/>
              </w:rPr>
            </w:pPr>
            <w:r>
              <w:rPr>
                <w:b/>
                <w:color w:val="000000"/>
                <w:szCs w:val="26"/>
                <w:lang w:val="pt-BR" w:eastAsia="en-US"/>
              </w:rPr>
            </w:r>
          </w:p>
          <w:p>
            <w:pPr>
              <w:pStyle w:val="Normal"/>
              <w:jc w:val="center"/>
              <w:rPr>
                <w:b/>
                <w:color w:val="000000"/>
                <w:szCs w:val="26"/>
                <w:lang w:val="pt-BR" w:eastAsia="en-US"/>
              </w:rPr>
            </w:pPr>
            <w:r>
              <w:rPr>
                <w:b/>
                <w:color w:val="000000"/>
                <w:szCs w:val="26"/>
                <w:lang w:val="pt-BR" w:eastAsia="en-US"/>
              </w:rPr>
            </w:r>
          </w:p>
          <w:p>
            <w:pPr>
              <w:pStyle w:val="Normal"/>
              <w:jc w:val="center"/>
              <w:rPr>
                <w:b/>
                <w:color w:val="000000"/>
                <w:szCs w:val="26"/>
                <w:lang w:val="pt-BR" w:eastAsia="en-US"/>
              </w:rPr>
            </w:pPr>
            <w:r>
              <w:rPr>
                <w:b/>
                <w:color w:val="000000"/>
                <w:szCs w:val="26"/>
                <w:lang w:val="pt-BR" w:eastAsia="en-US"/>
              </w:rPr>
            </w:r>
          </w:p>
          <w:p>
            <w:pPr>
              <w:pStyle w:val="Normal"/>
              <w:jc w:val="center"/>
              <w:rPr>
                <w:rFonts w:eastAsia="Batang"/>
                <w:b/>
                <w:color w:val="FF0000"/>
                <w:szCs w:val="26"/>
                <w:lang w:val="pt-BR"/>
              </w:rPr>
            </w:pPr>
            <w:r>
              <w:rPr>
                <w:b/>
                <w:color w:val="FF0000"/>
                <w:szCs w:val="26"/>
                <w:lang w:val="pt-BR"/>
              </w:rPr>
              <w:t>{{FIELD}}</w:t>
            </w:r>
          </w:p>
        </w:tc>
      </w:tr>
    </w:tbl>
    <w:p>
      <w:pPr>
        <w:pStyle w:val="Normal"/>
        <w:spacing w:lineRule="auto" w:line="288" w:before="40" w:after="40"/>
        <w:ind w:firstLine="495" w:end="0"/>
        <w:jc w:val="both"/>
        <w:rPr>
          <w:color w:val="000000"/>
          <w:szCs w:val="26"/>
          <w:lang w:val="vi-VN"/>
        </w:rPr>
      </w:pPr>
      <w:r>
        <w:rPr>
          <w:color w:val="000000"/>
          <w:szCs w:val="26"/>
          <w:lang w:val="vi-VN"/>
        </w:rPr>
      </w:r>
    </w:p>
    <w:p>
      <w:pPr>
        <w:pStyle w:val="Normal"/>
        <w:spacing w:lineRule="auto" w:line="360"/>
        <w:rPr>
          <w:b/>
          <w:color w:val="000000"/>
          <w:sz w:val="16"/>
          <w:szCs w:val="16"/>
          <w:lang w:val="nl-NL"/>
        </w:rPr>
        <w:sectPr>
          <w:footerReference w:type="default" r:id="rId2"/>
          <w:type w:val="nextPage"/>
          <w:pgSz w:w="11906" w:h="16838"/>
          <w:pgMar w:left="1701" w:right="1134" w:gutter="0" w:header="0" w:top="1134" w:footer="249" w:bottom="1134"/>
          <w:pgNumType w:start="1" w:fmt="decimal"/>
          <w:formProt w:val="false"/>
          <w:textDirection w:val="lrTb"/>
          <w:docGrid w:type="default" w:linePitch="381" w:charSpace="0"/>
        </w:sectPr>
      </w:pPr>
      <w:r>
        <w:rPr>
          <w:b/>
          <w:color w:val="000000"/>
          <w:sz w:val="16"/>
          <w:szCs w:val="16"/>
          <w:lang w:val="nl-NL"/>
        </w:rPr>
      </w:r>
    </w:p>
    <w:p>
      <w:pPr>
        <w:pStyle w:val="Normal"/>
        <w:spacing w:lineRule="auto" w:line="300"/>
        <w:jc w:val="center"/>
        <w:rPr>
          <w:b/>
          <w:bCs/>
          <w:color w:val="000000"/>
          <w:lang w:val="nl-NL"/>
        </w:rPr>
      </w:pPr>
      <w:r>
        <w:rPr>
          <w:b/>
          <w:bCs/>
          <w:color w:val="000000"/>
          <w:lang w:val="nl-NL"/>
        </w:rPr>
        <w:t>PHỤ LỤC {{SO_LIEU}}: DANH SÁCH HÀNG HOÁ</w:t>
      </w:r>
    </w:p>
    <w:p>
      <w:pPr>
        <w:pStyle w:val="Normal"/>
        <w:spacing w:lineRule="auto" w:line="300"/>
        <w:jc w:val="center"/>
        <w:rPr>
          <w:b/>
          <w:bCs/>
          <w:color w:val="FF0000"/>
          <w:lang w:val="nl-NL"/>
        </w:rPr>
      </w:pPr>
      <w:r>
        <w:rPr>
          <w:b/>
          <w:bCs/>
          <w:color w:val="FF0000"/>
          <w:lang w:val="nl-NL"/>
        </w:rPr>
        <w:t xml:space="preserve">Gói thầu: </w:t>
      </w:r>
      <w:r>
        <w:rPr>
          <w:b/>
          <w:bCs/>
          <w:color w:val="FF0000"/>
          <w:spacing w:val="-4"/>
          <w:szCs w:val="26"/>
          <w:lang w:val="nl-NL"/>
        </w:rPr>
        <w:t>{{FIELD}}</w:t>
      </w:r>
    </w:p>
    <w:p>
      <w:pPr>
        <w:pStyle w:val="Normal"/>
        <w:spacing w:lineRule="auto" w:line="300"/>
        <w:jc w:val="center"/>
        <w:rPr>
          <w:i/>
          <w:iCs/>
          <w:color w:val="000000"/>
          <w:lang w:val="nl-NL"/>
        </w:rPr>
      </w:pPr>
      <w:r>
        <w:rPr>
          <w:i/>
          <w:iCs/>
          <w:color w:val="000000"/>
          <w:lang w:val="nl-NL"/>
        </w:rPr>
        <w:t xml:space="preserve">(Kèm theo Tờ trình số </w:t>
      </w:r>
      <w:r>
        <w:rPr>
          <w:i/>
          <w:iCs/>
          <w:color w:val="FF0000"/>
          <w:lang w:val="nl-NL"/>
        </w:rPr>
        <w:t>{{SO_LIEU}}/TTr-{{FIELD}}</w:t>
      </w:r>
      <w:r>
        <w:rPr>
          <w:i/>
          <w:iCs/>
          <w:color w:val="000000"/>
          <w:lang w:val="nl-NL"/>
        </w:rPr>
        <w:t xml:space="preserve"> ngày </w:t>
      </w:r>
      <w:r>
        <w:rPr>
          <w:i/>
          <w:iCs/>
          <w:color w:val="FF0000"/>
          <w:lang w:val="nl-NL"/>
        </w:rPr>
        <w:t>{{FIELD}}/{{FIELD}}/{{FIELD}}</w:t>
      </w:r>
      <w:r>
        <w:rPr>
          <w:i/>
          <w:iCs/>
          <w:color w:val="000000"/>
          <w:lang w:val="nl-NL"/>
        </w:rPr>
        <w:t xml:space="preserve"> của </w:t>
      </w:r>
      <w:r>
        <w:rPr>
          <w:i/>
          <w:iCs/>
          <w:color w:val="FF0000"/>
          <w:lang w:val="nl-NL"/>
        </w:rPr>
        <w:t>phòng {{FIELD}})</w:t>
      </w:r>
    </w:p>
    <w:p>
      <w:pPr>
        <w:pStyle w:val="Normal"/>
        <w:tabs>
          <w:tab w:val="clear" w:pos="720"/>
          <w:tab w:val="left" w:pos="0" w:leader="none"/>
          <w:tab w:val="center" w:pos="4536" w:leader="none"/>
        </w:tabs>
        <w:spacing w:lineRule="auto" w:line="276" w:before="20" w:after="20"/>
        <w:jc w:val="right"/>
        <w:rPr>
          <w:i/>
          <w:iCs/>
          <w:color w:val="FF0000"/>
        </w:rPr>
      </w:pPr>
      <w:r>
        <w:rPr>
          <w:i/>
          <w:iCs/>
          <w:color w:val="FF0000"/>
        </w:rPr>
        <w:tab/>
        <w:tab/>
        <w:tab/>
        <w:tab/>
      </w:r>
    </w:p>
    <w:tbl>
      <w:tblPr>
        <w:tblW w:w="5250" w:type="pct"/>
        <w:jc w:val="left"/>
        <w:tblInd w:w="-431" w:type="dxa"/>
        <w:tblLayout w:type="fixed"/>
        <w:tblCellMar>
          <w:top w:w="0" w:type="dxa"/>
          <w:start w:w="108" w:type="dxa"/>
          <w:bottom w:w="0" w:type="dxa"/>
          <w:end w:w="108" w:type="dxa"/>
        </w:tblCellMar>
      </w:tblPr>
      <w:tblGrid>
        <w:gridCol w:w="809"/>
        <w:gridCol w:w="1536"/>
        <w:gridCol w:w="835"/>
        <w:gridCol w:w="839"/>
        <w:gridCol w:w="838"/>
        <w:gridCol w:w="1114"/>
        <w:gridCol w:w="976"/>
        <w:gridCol w:w="3767"/>
        <w:gridCol w:w="835"/>
        <w:gridCol w:w="915"/>
        <w:gridCol w:w="1280"/>
        <w:gridCol w:w="1554"/>
      </w:tblGrid>
      <w:tr>
        <w:trPr>
          <w:trHeight w:val="2166"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STT</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Danh sách hàng hóa</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Ký mã hiệu</w:t>
            </w:r>
          </w:p>
        </w:tc>
        <w:tc>
          <w:tcPr>
            <w:tcW w:w="83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Nhãn hiệu</w:t>
            </w:r>
          </w:p>
        </w:tc>
        <w:tc>
          <w:tcPr>
            <w:tcW w:w="83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Năm sản xuất</w:t>
            </w:r>
          </w:p>
        </w:tc>
        <w:tc>
          <w:tcPr>
            <w:tcW w:w="111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Xuất xứ (quốc gia, vùng lãnh thổ)</w:t>
            </w:r>
          </w:p>
        </w:tc>
        <w:tc>
          <w:tcPr>
            <w:tcW w:w="9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Hãng sản xuất</w:t>
            </w:r>
          </w:p>
        </w:tc>
        <w:tc>
          <w:tcPr>
            <w:tcW w:w="376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Cấu hình, tính năng kỹ thuật cơ bản</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Đơn vị tính</w:t>
            </w:r>
          </w:p>
        </w:tc>
        <w:tc>
          <w:tcPr>
            <w:tcW w:w="9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Khối lượng</w:t>
            </w:r>
          </w:p>
        </w:tc>
        <w:tc>
          <w:tcPr>
            <w:tcW w:w="1280"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pPr>
            <w:r>
              <w:rPr>
                <w:b/>
                <w:bCs/>
                <w:color w:val="000000"/>
                <w:szCs w:val="26"/>
              </w:rPr>
              <w:t xml:space="preserve">Đơn giá </w:t>
            </w:r>
          </w:p>
          <w:p>
            <w:pPr>
              <w:pStyle w:val="Normal"/>
              <w:spacing w:lineRule="auto" w:line="264" w:before="20" w:after="20"/>
              <w:ind w:hanging="2" w:end="0"/>
              <w:jc w:val="center"/>
              <w:rPr>
                <w:b/>
                <w:bCs/>
                <w:color w:val="000000"/>
                <w:szCs w:val="26"/>
              </w:rPr>
            </w:pPr>
            <w:r>
              <w:rPr>
                <w:b/>
                <w:bCs/>
                <w:color w:val="000000"/>
                <w:szCs w:val="26"/>
              </w:rPr>
              <w:t>(Đã bao gồm thuế VAT) (đồng)</w:t>
            </w:r>
          </w:p>
        </w:tc>
        <w:tc>
          <w:tcPr>
            <w:tcW w:w="155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 xml:space="preserve">Thành tiền </w:t>
            </w:r>
          </w:p>
          <w:p>
            <w:pPr>
              <w:pStyle w:val="Normal"/>
              <w:spacing w:lineRule="auto" w:line="264" w:before="20" w:after="20"/>
              <w:ind w:hanging="2" w:end="0"/>
              <w:jc w:val="center"/>
              <w:rPr>
                <w:b/>
                <w:bCs/>
                <w:color w:val="000000"/>
                <w:szCs w:val="26"/>
              </w:rPr>
            </w:pPr>
            <w:r>
              <w:rPr>
                <w:b/>
                <w:bCs/>
                <w:color w:val="000000"/>
                <w:szCs w:val="26"/>
              </w:rPr>
              <w:t>(Đã bao gồm thuế VAT) (đồng)</w:t>
            </w:r>
          </w:p>
        </w:tc>
      </w:tr>
      <w:tr>
        <w:trPr>
          <w:trHeight w:val="785"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{{SO_LIEU}}</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{{FIELD}}</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727"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{{SO_LIEU}}</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{{FIELD}}</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665"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5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Cs w:val="26"/>
              </w:rPr>
            </w:pPr>
            <w:r>
              <w:rPr>
                <w:color w:val="000000"/>
                <w:szCs w:val="26"/>
              </w:rPr>
            </w:r>
          </w:p>
        </w:tc>
      </w:tr>
      <w:tr>
        <w:trPr>
          <w:trHeight w:val="651"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935"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FF0000"/>
                <w:szCs w:val="26"/>
              </w:rPr>
            </w:pPr>
            <w:r>
              <w:rPr>
                <w:b/>
                <w:bCs/>
                <w:color w:val="FF0000"/>
                <w:szCs w:val="26"/>
              </w:rPr>
              <w:t>TỔNG CỘNG</w:t>
            </w:r>
          </w:p>
        </w:tc>
        <w:tc>
          <w:tcPr>
            <w:tcW w:w="155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b/>
                <w:bCs/>
                <w:color w:val="FF0000"/>
                <w:szCs w:val="26"/>
              </w:rPr>
            </w:pPr>
            <w:r>
              <w:rPr>
                <w:b/>
                <w:bCs/>
                <w:color w:val="FF0000"/>
                <w:szCs w:val="26"/>
              </w:rPr>
              <w:t>{{FIELD}}</w:t>
            </w:r>
          </w:p>
        </w:tc>
      </w:tr>
      <w:tr>
        <w:trPr>
          <w:trHeight w:val="665" w:hRule="atLeast"/>
        </w:trPr>
        <w:tc>
          <w:tcPr>
            <w:tcW w:w="15298"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Cs w:val="26"/>
              </w:rPr>
            </w:pPr>
            <w:r>
              <w:rPr>
                <w:i/>
                <w:iCs/>
                <w:color w:val="FF0000"/>
                <w:szCs w:val="26"/>
              </w:rPr>
              <w:t>(Bằng chữ: {{FIELD}})</w:t>
            </w:r>
          </w:p>
        </w:tc>
      </w:tr>
      <w:tr>
        <w:trPr>
          <w:trHeight w:val="665" w:hRule="atLeast"/>
        </w:trPr>
        <w:tc>
          <w:tcPr>
            <w:tcW w:w="15298"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szCs w:val="26"/>
                <w:highlight w:val="yellow"/>
              </w:rPr>
            </w:pPr>
            <w:r>
              <w:rPr>
                <w:i/>
                <w:iCs/>
                <w:color w:val="FF0000"/>
                <w:szCs w:val="26"/>
                <w:highlight w:val="yellow"/>
              </w:rPr>
            </w:r>
          </w:p>
        </w:tc>
      </w:tr>
    </w:tbl>
    <w:p>
      <w:pPr>
        <w:pStyle w:val="Normal"/>
        <w:spacing w:lineRule="auto" w:line="300"/>
        <w:jc w:val="center"/>
        <w:rPr>
          <w:b/>
          <w:bCs/>
          <w:color w:val="000000"/>
          <w:lang w:val="nl-NL"/>
        </w:rPr>
      </w:pPr>
      <w:r>
        <w:rPr>
          <w:b/>
          <w:bCs/>
          <w:color w:val="000000"/>
          <w:lang w:val="nl-NL"/>
        </w:rPr>
      </w:r>
    </w:p>
    <w:p>
      <w:pPr>
        <w:pStyle w:val="Normal"/>
        <w:spacing w:lineRule="auto" w:line="300"/>
        <w:jc w:val="right"/>
        <w:rPr>
          <w:b/>
          <w:bCs/>
          <w:color w:val="000000"/>
          <w:lang w:val="nl-NL"/>
        </w:rPr>
      </w:pPr>
      <w:r>
        <w:rPr>
          <w:b/>
          <w:bCs/>
          <w:color w:val="000000"/>
          <w:lang w:val="nl-NL"/>
        </w:rPr>
      </w:r>
    </w:p>
    <w:p>
      <w:pPr>
        <w:pStyle w:val="Normal"/>
        <w:spacing w:lineRule="auto" w:line="300"/>
        <w:jc w:val="right"/>
        <w:rPr>
          <w:b/>
          <w:bCs/>
          <w:color w:val="000000"/>
          <w:lang w:val="nl-NL"/>
        </w:rPr>
      </w:pPr>
      <w:r>
        <w:rPr>
          <w:b/>
          <w:bCs/>
          <w:color w:val="000000"/>
          <w:lang w:val="nl-NL"/>
        </w:rPr>
      </w:r>
    </w:p>
    <w:p>
      <w:pPr>
        <w:pStyle w:val="Normal"/>
        <w:spacing w:lineRule="auto" w:line="300"/>
        <w:jc w:val="right"/>
        <w:rPr>
          <w:b/>
          <w:bCs/>
          <w:color w:val="000000"/>
          <w:lang w:val="nl-NL"/>
        </w:rPr>
      </w:pPr>
      <w:r>
        <w:rPr>
          <w:b/>
          <w:bCs/>
          <w:color w:val="000000"/>
          <w:lang w:val="nl-NL"/>
        </w:rPr>
      </w:r>
    </w:p>
    <w:p>
      <w:pPr>
        <w:pStyle w:val="Normal"/>
        <w:spacing w:lineRule="auto" w:line="300"/>
        <w:jc w:val="center"/>
        <w:rPr/>
      </w:pPr>
      <w:bookmarkStart w:id="1" w:name="_Hlk226728659"/>
      <w:r>
        <w:rPr>
          <w:b/>
          <w:bCs/>
          <w:color w:val="000000"/>
          <w:lang w:val="nl-NL"/>
        </w:rPr>
        <w:t>PHỤ LỤC {{SO_LIEU}}: DANH SÁCH DỊCH VỤ LIÊN QUAN</w:t>
      </w:r>
    </w:p>
    <w:p>
      <w:pPr>
        <w:pStyle w:val="Normal"/>
        <w:spacing w:lineRule="auto" w:line="300"/>
        <w:jc w:val="center"/>
        <w:rPr>
          <w:b/>
          <w:bCs/>
          <w:color w:val="FF0000"/>
          <w:lang w:val="nl-NL"/>
        </w:rPr>
      </w:pPr>
      <w:r>
        <w:rPr>
          <w:b/>
          <w:bCs/>
          <w:color w:val="FF0000"/>
          <w:lang w:val="nl-NL"/>
        </w:rPr>
        <w:t xml:space="preserve">Gói thầu: </w:t>
      </w:r>
      <w:r>
        <w:rPr>
          <w:b/>
          <w:bCs/>
          <w:color w:val="FF0000"/>
          <w:spacing w:val="-4"/>
          <w:szCs w:val="26"/>
          <w:lang w:val="nl-NL"/>
        </w:rPr>
        <w:t>{{FIELD}}</w:t>
      </w:r>
    </w:p>
    <w:p>
      <w:pPr>
        <w:pStyle w:val="Normal"/>
        <w:spacing w:lineRule="auto" w:line="300"/>
        <w:jc w:val="center"/>
        <w:rPr>
          <w:i/>
          <w:iCs/>
          <w:color w:val="000000"/>
          <w:lang w:val="nl-NL"/>
        </w:rPr>
      </w:pPr>
      <w:r>
        <w:rPr>
          <w:i/>
          <w:iCs/>
          <w:color w:val="000000"/>
          <w:lang w:val="nl-NL"/>
        </w:rPr>
        <w:t xml:space="preserve">(Kèm theo Tờ trình số </w:t>
      </w:r>
      <w:r>
        <w:rPr>
          <w:i/>
          <w:iCs/>
          <w:color w:val="FF0000"/>
          <w:lang w:val="nl-NL"/>
        </w:rPr>
        <w:t>{{SO_LIEU}}/TTr-{{FIELD}}</w:t>
      </w:r>
      <w:r>
        <w:rPr>
          <w:i/>
          <w:iCs/>
          <w:color w:val="000000"/>
          <w:lang w:val="nl-NL"/>
        </w:rPr>
        <w:t xml:space="preserve"> ngày </w:t>
      </w:r>
      <w:r>
        <w:rPr>
          <w:i/>
          <w:iCs/>
          <w:color w:val="FF0000"/>
          <w:lang w:val="nl-NL"/>
        </w:rPr>
        <w:t>{{FIELD}}/{{FIELD}}/{{FIELD}}</w:t>
      </w:r>
      <w:r>
        <w:rPr>
          <w:i/>
          <w:iCs/>
          <w:color w:val="000000"/>
          <w:lang w:val="nl-NL"/>
        </w:rPr>
        <w:t xml:space="preserve"> của </w:t>
      </w:r>
      <w:r>
        <w:rPr>
          <w:i/>
          <w:iCs/>
          <w:color w:val="FF0000"/>
          <w:lang w:val="nl-NL"/>
        </w:rPr>
        <w:t>phòng {{FIELD}})</w:t>
      </w:r>
    </w:p>
    <w:p>
      <w:pPr>
        <w:pStyle w:val="Normal"/>
        <w:rPr>
          <w:i/>
          <w:iCs/>
          <w:color w:val="000000"/>
          <w:lang w:val="nl-NL"/>
        </w:rPr>
      </w:pPr>
      <w:r>
        <w:rPr>
          <w:i/>
          <w:iCs/>
          <w:color w:val="000000"/>
          <w:lang w:val="nl-NL"/>
        </w:rPr>
      </w:r>
    </w:p>
    <w:tbl>
      <w:tblPr>
        <w:tblW w:w="5200" w:type="pct"/>
        <w:jc w:val="left"/>
        <w:tblInd w:w="-431" w:type="dxa"/>
        <w:tblLayout w:type="fixed"/>
        <w:tblCellMar>
          <w:top w:w="0" w:type="dxa"/>
          <w:start w:w="108" w:type="dxa"/>
          <w:bottom w:w="0" w:type="dxa"/>
          <w:end w:w="108" w:type="dxa"/>
        </w:tblCellMar>
      </w:tblPr>
      <w:tblGrid>
        <w:gridCol w:w="624"/>
        <w:gridCol w:w="3386"/>
        <w:gridCol w:w="1114"/>
        <w:gridCol w:w="976"/>
        <w:gridCol w:w="2227"/>
        <w:gridCol w:w="1952"/>
        <w:gridCol w:w="2369"/>
        <w:gridCol w:w="2504"/>
      </w:tblGrid>
      <w:tr>
        <w:trPr>
          <w:trHeight w:val="1411"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pPr>
            <w:r>
              <w:rPr>
                <w:sz w:val="24"/>
                <w:szCs w:val="24"/>
                <w:lang w:val="nl-NL"/>
              </w:rPr>
              <w:tab/>
            </w:r>
            <w:r>
              <w:rPr>
                <w:b/>
                <w:bCs/>
                <w:color w:val="000000"/>
                <w:sz w:val="24"/>
                <w:szCs w:val="24"/>
              </w:rPr>
              <w:t>STT</w:t>
            </w:r>
          </w:p>
        </w:tc>
        <w:tc>
          <w:tcPr>
            <w:tcW w:w="338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dịch vụ</w:t>
            </w:r>
          </w:p>
        </w:tc>
        <w:tc>
          <w:tcPr>
            <w:tcW w:w="111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9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222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Địa điểm thực hiện dịch vụ</w:t>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Ngày hoàn thành dịch vụ</w:t>
            </w:r>
          </w:p>
        </w:tc>
        <w:tc>
          <w:tcPr>
            <w:tcW w:w="23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5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pPr>
            <w:r>
              <w:rPr>
                <w:b/>
                <w:bCs/>
                <w:color w:val="000000"/>
                <w:sz w:val="24"/>
                <w:szCs w:val="24"/>
              </w:rPr>
              <w:t xml:space="preserve">(Đã bao gồm thuế VAT) </w:t>
            </w:r>
          </w:p>
          <w:p>
            <w:pPr>
              <w:pStyle w:val="Normal"/>
              <w:spacing w:lineRule="auto" w:line="264" w:before="20" w:after="20"/>
              <w:ind w:hanging="2" w:end="0"/>
              <w:jc w:val="center"/>
              <w:rPr>
                <w:b/>
                <w:bCs/>
                <w:color w:val="000000"/>
                <w:sz w:val="24"/>
                <w:szCs w:val="24"/>
              </w:rPr>
            </w:pPr>
            <w:r>
              <w:rPr>
                <w:b/>
                <w:bCs/>
                <w:color w:val="000000"/>
                <w:sz w:val="24"/>
                <w:szCs w:val="24"/>
              </w:rPr>
              <w:t>(đồng)</w:t>
            </w:r>
          </w:p>
        </w:tc>
      </w:tr>
      <w:tr>
        <w:trPr>
          <w:trHeight w:val="785"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FF0000"/>
                <w:sz w:val="24"/>
                <w:szCs w:val="24"/>
              </w:rPr>
              <w:t xml:space="preserve">{{FIELD}} ngày </w:t>
            </w:r>
            <w:r>
              <w:rPr>
                <w:color w:val="FF0000"/>
                <w:sz w:val="24"/>
                <w:szCs w:val="24"/>
                <w:highlight w:val="yellow"/>
              </w:rPr>
              <w:t>{{FIELD}}</w:t>
            </w:r>
            <w:r>
              <w:rPr>
                <w:color w:val="000000"/>
                <w:sz w:val="24"/>
                <w:szCs w:val="24"/>
              </w:rPr>
              <w:t xml:space="preserve"> kể từ ngày hợp đồng ký giữa Chủ đầu tư và Nhà thầu có hiệu lực</w:t>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29"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024" w:type="dxa"/>
            <w:gridSpan w:val="6"/>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5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color w:val="FF0000"/>
                <w:sz w:val="24"/>
                <w:szCs w:val="24"/>
              </w:rPr>
            </w:pPr>
            <w:r>
              <w:rPr>
                <w:color w:val="FF0000"/>
                <w:sz w:val="24"/>
                <w:szCs w:val="24"/>
              </w:rPr>
              <w:t>{{FIELD}}</w:t>
            </w:r>
          </w:p>
        </w:tc>
      </w:tr>
      <w:tr>
        <w:trPr>
          <w:trHeight w:val="539" w:hRule="atLeast"/>
        </w:trPr>
        <w:tc>
          <w:tcPr>
            <w:tcW w:w="15152"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i/>
                <w:iCs/>
                <w:color w:val="FF0000"/>
                <w:sz w:val="24"/>
                <w:szCs w:val="24"/>
              </w:rPr>
            </w:pPr>
            <w:r>
              <w:rPr>
                <w:i/>
                <w:iCs/>
                <w:color w:val="FF0000"/>
                <w:sz w:val="24"/>
                <w:szCs w:val="24"/>
              </w:rPr>
              <w:t>(Bằng chữ: {{FIELD}})</w:t>
            </w:r>
          </w:p>
        </w:tc>
      </w:tr>
    </w:tbl>
    <w:p>
      <w:pPr>
        <w:pStyle w:val="Normal"/>
        <w:tabs>
          <w:tab w:val="clear" w:pos="720"/>
          <w:tab w:val="left" w:pos="4558" w:leader="none"/>
        </w:tabs>
        <w:rPr>
          <w:lang w:val="nl-NL"/>
        </w:rPr>
      </w:pPr>
      <w:r>
        <w:rPr>
          <w:lang w:val="nl-NL"/>
        </w:rPr>
      </w:r>
      <w:bookmarkEnd w:id="1"/>
    </w:p>
    <w:p>
      <w:pPr>
        <w:pStyle w:val="Normal"/>
        <w:tabs>
          <w:tab w:val="clear" w:pos="720"/>
          <w:tab w:val="left" w:pos="6303" w:leader="none"/>
        </w:tabs>
        <w:rPr>
          <w:i/>
          <w:iCs/>
          <w:color w:val="FF0000"/>
          <w:sz w:val="24"/>
          <w:lang w:val="en-US"/>
        </w:rPr>
      </w:pPr>
      <w:bookmarkStart w:id="2" w:name="_Hlk227074188"/>
      <w:r>
        <w:rPr>
          <w:b/>
          <w:color w:val="000000"/>
          <w:spacing w:val="-4"/>
          <w:szCs w:val="26"/>
          <w:lang w:val="nl-NL"/>
        </w:rPr>
        <w:t xml:space="preserve">      </w:t>
      </w:r>
      <w:r>
        <w:rPr>
          <w:i/>
          <w:iCs/>
          <w:color w:val="FF0000"/>
          <w:sz w:val="24"/>
          <w:highlight w:val="yellow"/>
          <w:lang w:val="en-US"/>
        </w:rPr>
        <w:t>* Ghi chú: Nếu không có dịch vụ liên quan thì xoá bảng này</w:t>
      </w:r>
    </w:p>
    <w:p>
      <w:pPr>
        <w:pStyle w:val="Normal"/>
        <w:tabs>
          <w:tab w:val="clear" w:pos="720"/>
          <w:tab w:val="left" w:pos="4558" w:leader="none"/>
        </w:tabs>
        <w:rPr>
          <w:i/>
          <w:iCs/>
          <w:color w:val="FF0000"/>
          <w:sz w:val="24"/>
          <w:lang w:val="nl-NL"/>
        </w:rPr>
      </w:pPr>
      <w:r>
        <w:rPr>
          <w:i/>
          <w:iCs/>
          <w:color w:val="FF0000"/>
          <w:sz w:val="24"/>
          <w:lang w:val="nl-NL"/>
        </w:rPr>
      </w:r>
      <w:bookmarkEnd w:id="2"/>
    </w:p>
    <w:sectPr>
      <w:footerReference w:type="default" r:id="rId3"/>
      <w:footerReference w:type="first" r:id="rId4"/>
      <w:type w:val="nextPage"/>
      <w:pgSz w:orient="landscape" w:w="16838" w:h="11906"/>
      <w:pgMar w:left="1134" w:right="1134" w:gutter="0" w:header="0" w:top="1134" w:footer="249" w:bottom="1134"/>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family w:val="swiss"/>
    <w:pitch w:val="variable"/>
  </w:font>
  <w:font w:name="Calibri">
    <w:family w:val="swiss"/>
    <w:pitch w:val="variable"/>
  </w:font>
  <w:font w:name=".VnTime">
    <w:family w:val="swiss"/>
    <w:pitch w:val="variable"/>
  </w:font>
  <w:font w:name="Courier New">
    <w:family w:val="modern"/>
    <w:pitch w:val="default"/>
  </w:font>
  <w:font w:name="Wingdings">
    <w:family w:val="auto"/>
    <w:pitch w:val="variable"/>
  </w:font>
  <w:font w:name="Segoe UI">
    <w:family w:val="swiss"/>
    <w:pitch w:val="variable"/>
  </w:font>
  <w:font w:name="Roboto-Regular">
    <w:altName w:val="Roboto"/>
    <w:family w:val="roman"/>
    <w:pitch w:val="default"/>
  </w:font>
  <w:font w:name="3C_Palatino_T">
    <w:altName w:val="Courier New"/>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6"/>
      <w:szCs w:val="20"/>
      <w:lang w:bidi="ar-SA" w:val="en-US" w:eastAsia="zh-CN"/>
    </w:rPr>
  </w:style>
  <w:style w:type="paragraph" w:styleId="Heading1">
    <w:name w:val="heading 1"/>
    <w:basedOn w:val="Normal"/>
    <w:next w:val="Normal"/>
    <w:qFormat/>
    <w:pPr>
      <w:keepNext w:val="true"/>
      <w:numPr>
        <w:ilvl w:val="0"/>
        <w:numId w:val="1"/>
      </w:numPr>
      <w:jc w:val="center"/>
      <w:outlineLvl w:val="0"/>
    </w:pPr>
    <w:rPr>
      <w:rFonts w:ascii=".VnTimeH" w:hAnsi=".VnTimeH" w:cs=".VnTimeH"/>
      <w:b/>
      <w:sz w:val="28"/>
    </w:rPr>
  </w:style>
  <w:style w:type="paragraph" w:styleId="Heading2">
    <w:name w:val="heading 2"/>
    <w:basedOn w:val="Normal"/>
    <w:next w:val="Normal"/>
    <w:qFormat/>
    <w:pPr>
      <w:keepNext w:val="true"/>
      <w:numPr>
        <w:ilvl w:val="1"/>
        <w:numId w:val="1"/>
      </w:numPr>
      <w:jc w:val="center"/>
      <w:outlineLvl w:val="1"/>
    </w:pPr>
    <w:rPr>
      <w:b/>
      <w:i/>
      <w:sz w:val="28"/>
      <w:lang w:val="en-US"/>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Cs w:val="26"/>
      <w:lang w:val="en-US"/>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en-US"/>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Cs w:val="26"/>
      <w:lang w:val="en-US"/>
    </w:rPr>
  </w:style>
  <w:style w:type="paragraph" w:styleId="Heading6">
    <w:name w:val="heading 6"/>
    <w:basedOn w:val="Normal"/>
    <w:next w:val="Normal"/>
    <w:qFormat/>
    <w:pPr>
      <w:keepNext w:val="true"/>
      <w:widowControl/>
      <w:numPr>
        <w:ilvl w:val="5"/>
        <w:numId w:val="1"/>
      </w:numPr>
      <w:pBdr>
        <w:top w:val="double" w:sz="4" w:space="1" w:color="000000"/>
        <w:left w:val="double" w:sz="4" w:space="0" w:color="000000"/>
        <w:bottom w:val="double" w:sz="4" w:space="1" w:color="000000"/>
        <w:right w:val="double" w:sz="4" w:space="13" w:color="000000"/>
      </w:pBdr>
      <w:jc w:val="center"/>
      <w:outlineLvl w:val="5"/>
    </w:pPr>
    <w:rPr>
      <w:rFonts w:ascii=".VnTime" w:hAnsi=".VnTime" w:cs=".VnTime"/>
      <w:b/>
      <w:iCs/>
      <w:sz w:val="28"/>
      <w:lang w:val="en-US"/>
    </w:rPr>
  </w:style>
  <w:style w:type="paragraph" w:styleId="Heading7">
    <w:name w:val="heading 7"/>
    <w:basedOn w:val="Normal"/>
    <w:next w:val="Normal"/>
    <w:qFormat/>
    <w:pPr>
      <w:keepNext w:val="true"/>
      <w:widowControl/>
      <w:numPr>
        <w:ilvl w:val="6"/>
        <w:numId w:val="1"/>
      </w:numPr>
      <w:outlineLvl w:val="6"/>
    </w:pPr>
    <w:rPr>
      <w:rFonts w:ascii=".VnTime" w:hAnsi=".VnTime" w:cs=".VnTime"/>
      <w:b/>
      <w:i/>
      <w:sz w:val="28"/>
      <w:lang w:val="en-US"/>
    </w:rPr>
  </w:style>
  <w:style w:type="paragraph" w:styleId="Heading8">
    <w:name w:val="heading 8"/>
    <w:basedOn w:val="Normal"/>
    <w:next w:val="Normal"/>
    <w:qFormat/>
    <w:pPr>
      <w:keepNext w:val="true"/>
      <w:widowControl/>
      <w:numPr>
        <w:ilvl w:val="7"/>
        <w:numId w:val="1"/>
      </w:numPr>
      <w:jc w:val="center"/>
      <w:outlineLvl w:val="7"/>
    </w:pPr>
    <w:rPr>
      <w:rFonts w:ascii=".VnTime" w:hAnsi=".VnTime" w:cs=".VnTime"/>
      <w:b/>
      <w:i/>
      <w:sz w:val="28"/>
      <w:lang w:val="en-US"/>
    </w:rPr>
  </w:style>
  <w:style w:type="paragraph" w:styleId="Heading9">
    <w:name w:val="heading 9"/>
    <w:basedOn w:val="Normal"/>
    <w:next w:val="Normal"/>
    <w:qFormat/>
    <w:pPr>
      <w:keepNext w:val="true"/>
      <w:widowControl/>
      <w:numPr>
        <w:ilvl w:val="8"/>
        <w:numId w:val="1"/>
      </w:numPr>
      <w:ind w:firstLine="720" w:start="0" w:end="0"/>
      <w:jc w:val="center"/>
      <w:outlineLvl w:val="8"/>
    </w:pPr>
    <w:rPr>
      <w:rFonts w:ascii=".VnTime" w:hAnsi=".VnTime" w:cs=".VnTime"/>
      <w:b/>
      <w:sz w:val="28"/>
      <w:lang w:val="en-US"/>
    </w:rPr>
  </w:style>
  <w:style w:type="character" w:styleId="WW8Num1z0">
    <w:name w:val="WW8Num1z0"/>
    <w:qFormat/>
    <w:rPr>
      <w:b/>
      <w:bCs/>
      <w:i w:val="false"/>
      <w:iCs/>
      <w:color w:val="000000"/>
    </w:rPr>
  </w:style>
  <w:style w:type="character" w:styleId="WW8Num2z0">
    <w:name w:val="WW8Num2z0"/>
    <w:qFormat/>
    <w:rPr>
      <w:b/>
      <w:i w:val="fals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DefaultParagraphFont">
    <w:name w:val="Default Paragraph Font"/>
    <w:qFormat/>
    <w:rPr/>
  </w:style>
  <w:style w:type="character" w:styleId="HeaderChar">
    <w:name w:val="Header Char"/>
    <w:qFormat/>
    <w:rPr>
      <w:rFonts w:ascii=".VnTime" w:hAnsi=".VnTime" w:cs=".VnTime"/>
      <w:sz w:val="26"/>
    </w:rPr>
  </w:style>
  <w:style w:type="character" w:styleId="FooterChar">
    <w:name w:val="Footer Char"/>
    <w:qFormat/>
    <w:rPr>
      <w:rFonts w:ascii=".VnTime" w:hAnsi=".VnTime" w:cs=".VnTime"/>
      <w:sz w:val="26"/>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ing4Char">
    <w:name w:val="Heading 4 Char"/>
    <w:qFormat/>
    <w:rPr>
      <w:rFonts w:ascii="Calibri" w:hAnsi="Calibri" w:eastAsia="Times New Roman" w:cs="Times New Roman"/>
      <w:b/>
      <w:bCs/>
      <w:sz w:val="28"/>
      <w:szCs w:val="28"/>
    </w:rPr>
  </w:style>
  <w:style w:type="character" w:styleId="Heading5Char">
    <w:name w:val="Heading 5 Char"/>
    <w:qFormat/>
    <w:rPr>
      <w:rFonts w:ascii="Calibri" w:hAnsi="Calibri" w:eastAsia="Times New Roman" w:cs="Times New Roman"/>
      <w:b/>
      <w:bCs/>
      <w:i/>
      <w:iCs/>
      <w:sz w:val="26"/>
      <w:szCs w:val="26"/>
    </w:rPr>
  </w:style>
  <w:style w:type="character" w:styleId="BodyText2Char">
    <w:name w:val="Body Text 2 Char"/>
    <w:qFormat/>
    <w:rPr>
      <w:sz w:val="26"/>
    </w:rPr>
  </w:style>
  <w:style w:type="character" w:styleId="Heading6Char">
    <w:name w:val="Heading 6 Char"/>
    <w:qFormat/>
    <w:rPr>
      <w:rFonts w:ascii=".VnTime" w:hAnsi=".VnTime" w:cs=".VnTime"/>
      <w:b/>
      <w:iCs/>
      <w:sz w:val="28"/>
    </w:rPr>
  </w:style>
  <w:style w:type="character" w:styleId="Heading7Char">
    <w:name w:val="Heading 7 Char"/>
    <w:qFormat/>
    <w:rPr>
      <w:rFonts w:ascii=".VnTime" w:hAnsi=".VnTime" w:cs=".VnTime"/>
      <w:b/>
      <w:i/>
      <w:sz w:val="28"/>
    </w:rPr>
  </w:style>
  <w:style w:type="character" w:styleId="Heading8Char">
    <w:name w:val="Heading 8 Char"/>
    <w:qFormat/>
    <w:rPr>
      <w:rFonts w:ascii=".VnTime" w:hAnsi=".VnTime" w:cs=".VnTime"/>
      <w:b/>
      <w:i/>
      <w:sz w:val="28"/>
    </w:rPr>
  </w:style>
  <w:style w:type="character" w:styleId="Heading9Char">
    <w:name w:val="Heading 9 Char"/>
    <w:qFormat/>
    <w:rPr>
      <w:rFonts w:ascii=".VnTime" w:hAnsi=".VnTime" w:cs=".VnTime"/>
      <w:b/>
      <w:sz w:val="28"/>
    </w:rPr>
  </w:style>
  <w:style w:type="character" w:styleId="PageNumber">
    <w:name w:val="page number"/>
    <w:rPr/>
  </w:style>
  <w:style w:type="character" w:styleId="BodyTextIndentChar">
    <w:name w:val="Body Text Indent Char"/>
    <w:qFormat/>
    <w:rPr>
      <w:rFonts w:ascii=".VnTime" w:hAnsi=".VnTime" w:cs=".VnTime"/>
      <w:sz w:val="28"/>
    </w:rPr>
  </w:style>
  <w:style w:type="character" w:styleId="BodyTextIndent3Char">
    <w:name w:val="Body Text Indent 3 Char"/>
    <w:qFormat/>
    <w:rPr>
      <w:rFonts w:ascii=".VnTime" w:hAnsi=".VnTime" w:cs=".VnTime"/>
      <w:color w:val="000000"/>
      <w:sz w:val="28"/>
    </w:rPr>
  </w:style>
  <w:style w:type="character" w:styleId="LineNumber">
    <w:name w:val="line number"/>
    <w:rPr/>
  </w:style>
  <w:style w:type="character" w:styleId="BodyText3Char">
    <w:name w:val="Body Text 3 Char"/>
    <w:qFormat/>
    <w:rPr>
      <w:rFonts w:ascii=".VnTime" w:hAnsi=".VnTime" w:cs=".VnTime"/>
      <w:sz w:val="24"/>
      <w:szCs w:val="24"/>
    </w:rPr>
  </w:style>
  <w:style w:type="character" w:styleId="FootnoteTextChar">
    <w:name w:val="Footnote Text Char"/>
    <w:qFormat/>
    <w:rPr>
      <w:rFonts w:ascii=".VnTime" w:hAnsi=".VnTime" w:cs=".VnTime"/>
      <w:sz w:val="24"/>
    </w:rPr>
  </w:style>
  <w:style w:type="character" w:styleId="TitleChar">
    <w:name w:val="Title Char"/>
    <w:qFormat/>
    <w:rPr>
      <w:rFonts w:ascii=".VnTimeH" w:hAnsi=".VnTimeH" w:cs=".VnTimeH"/>
      <w:b/>
      <w:sz w:val="28"/>
    </w:rPr>
  </w:style>
  <w:style w:type="character" w:styleId="SubtitleChar">
    <w:name w:val="Subtitle Char"/>
    <w:qFormat/>
    <w:rPr>
      <w:rFonts w:ascii=".VnTime" w:hAnsi=".VnTime" w:cs=".VnTime"/>
      <w:b/>
      <w:sz w:val="28"/>
    </w:rPr>
  </w:style>
  <w:style w:type="character" w:styleId="Heading2Char">
    <w:name w:val="Heading 2 Char"/>
    <w:qFormat/>
    <w:rPr>
      <w:b/>
      <w:i/>
      <w:sz w:val="28"/>
    </w:rPr>
  </w:style>
  <w:style w:type="character" w:styleId="Heading3Char">
    <w:name w:val="Heading 3 Char"/>
    <w:qFormat/>
    <w:rPr>
      <w:rFonts w:ascii="Arial" w:hAnsi="Arial" w:cs="Arial"/>
      <w:b/>
      <w:bCs/>
      <w:sz w:val="26"/>
      <w:szCs w:val="26"/>
    </w:rPr>
  </w:style>
  <w:style w:type="character" w:styleId="PlainTextChar">
    <w:name w:val="Plain Text Char"/>
    <w:qFormat/>
    <w:rPr>
      <w:rFonts w:ascii="Courier New" w:hAnsi="Courier New" w:cs="Courier New"/>
    </w:rPr>
  </w:style>
  <w:style w:type="character" w:styleId="Hyperlink">
    <w:name w:val="Hyperlink"/>
    <w:rPr>
      <w:color w:val="0000FF"/>
      <w:u w:val="single"/>
    </w:rPr>
  </w:style>
  <w:style w:type="character" w:styleId="fontstyle01">
    <w:name w:val="fontstyle01"/>
    <w:qFormat/>
    <w:rPr>
      <w:rFonts w:ascii="Roboto-Regular" w:hAnsi="Roboto-Regular" w:cs="Roboto-Regular"/>
      <w:b w:val="false"/>
      <w:bCs w:val="false"/>
      <w:i w:val="false"/>
      <w:iCs w:val="false"/>
      <w:color w:val="000000"/>
      <w:sz w:val="24"/>
      <w:szCs w:val="24"/>
    </w:rPr>
  </w:style>
  <w:style w:type="character" w:styleId="BodyTextChar1">
    <w:name w:val="Body Text Char1"/>
    <w:qFormat/>
    <w:rPr>
      <w:bCs/>
      <w:sz w:val="28"/>
      <w:szCs w:val="28"/>
    </w:rPr>
  </w:style>
  <w:style w:type="paragraph" w:styleId="Heading">
    <w:name w:val="Heading"/>
    <w:basedOn w:val="Normal"/>
    <w:next w:val="BodyText"/>
    <w:qFormat/>
    <w:pPr>
      <w:widowControl/>
      <w:jc w:val="center"/>
    </w:pPr>
    <w:rPr>
      <w:rFonts w:ascii=".VnTimeH" w:hAnsi=".VnTimeH" w:cs=".VnTimeH"/>
      <w:b/>
      <w:sz w:val="28"/>
      <w:lang w:val="en-US"/>
    </w:rPr>
  </w:style>
  <w:style w:type="paragraph" w:styleId="BodyText">
    <w:name w:val="Body Text"/>
    <w:basedOn w:val="Normal"/>
    <w:pPr>
      <w:spacing w:before="0" w:after="120"/>
    </w:pPr>
    <w:rPr>
      <w:bCs/>
      <w:sz w:val="28"/>
      <w:szCs w:val="28"/>
    </w:rPr>
  </w:style>
  <w:style w:type="paragraph" w:styleId="List">
    <w:name w:val="List"/>
    <w:basedOn w:val="BodyText"/>
    <w:pPr/>
    <w:rPr>
      <w:rFonts w:cs="Lucida Sans"/>
    </w:rPr>
  </w:style>
  <w:style w:type="paragraph" w:styleId="Caption">
    <w:name w:val="caption"/>
    <w:basedOn w:val="Normal"/>
    <w:next w:val="Normal"/>
    <w:qFormat/>
    <w:pPr>
      <w:widowControl/>
      <w:spacing w:before="120" w:after="0"/>
    </w:pPr>
    <w:rPr>
      <w:rFonts w:ascii=".VnTime" w:hAnsi=".VnTime" w:cs=".VnTime"/>
      <w:b/>
      <w:sz w:val="24"/>
      <w:szCs w:val="32"/>
      <w:u w:val="single"/>
    </w:rPr>
  </w:style>
  <w:style w:type="paragraph" w:styleId="Index">
    <w:name w:val="Index"/>
    <w:basedOn w:val="Normal"/>
    <w:qFormat/>
    <w:pPr>
      <w:suppressLineNumbers/>
    </w:pPr>
    <w:rPr>
      <w:rFonts w:cs="Lucida Sans"/>
    </w:rPr>
  </w:style>
  <w:style w:type="paragraph" w:styleId="CharCharChar">
    <w:name w:val=" Char Char Char"/>
    <w:basedOn w:val="Normal"/>
    <w:next w:val="Normal"/>
    <w:qFormat/>
    <w:pPr>
      <w:spacing w:lineRule="auto" w:line="312" w:before="120" w:after="120"/>
    </w:pPr>
    <w:rPr>
      <w:rFonts w:ascii="Times New Roman" w:hAnsi="Times New Roman" w:cs="Times New Roman"/>
      <w:sz w:val="28"/>
      <w:szCs w:val="28"/>
    </w:rPr>
  </w:style>
  <w:style w:type="paragraph" w:styleId="CharCharChar1">
    <w:name w:val="Char Char Char"/>
    <w:basedOn w:val="Normal"/>
    <w:next w:val="Normal"/>
    <w:qFormat/>
    <w:pPr>
      <w:spacing w:lineRule="auto" w:line="312" w:before="120" w:after="120"/>
    </w:pPr>
    <w:rPr>
      <w:rFonts w:ascii="Times New Roman" w:hAnsi="Times New Roman" w:cs="Times New Roman"/>
      <w:sz w:val="28"/>
      <w:szCs w:val="28"/>
    </w:rPr>
  </w:style>
  <w:style w:type="paragraph" w:styleId="BodyTextIndent2">
    <w:name w:val="Body Text Indent 2"/>
    <w:basedOn w:val="Normal"/>
    <w:qFormat/>
    <w:pPr>
      <w:spacing w:lineRule="auto" w:line="480" w:before="0" w:after="120"/>
      <w:ind w:hanging="0" w:start="283" w:end="0"/>
    </w:pPr>
    <w:rPr/>
  </w:style>
  <w:style w:type="paragraph" w:styleId="noidung">
    <w:name w:val="noidung"/>
    <w:basedOn w:val="Normal"/>
    <w:qFormat/>
    <w:pPr>
      <w:widowControl w:val="false"/>
      <w:jc w:val="both"/>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pPr>
    <w:rPr>
      <w:rFonts w:ascii=".VnTime" w:hAnsi=".VnTime" w:cs=".VnTime"/>
    </w:rPr>
  </w:style>
  <w:style w:type="paragraph" w:styleId="Footer">
    <w:name w:val="footer"/>
    <w:basedOn w:val="Normal"/>
    <w:pPr>
      <w:tabs>
        <w:tab w:val="clear" w:pos="720"/>
        <w:tab w:val="center" w:pos="4513" w:leader="none"/>
        <w:tab w:val="right" w:pos="9026" w:leader="none"/>
      </w:tabs>
    </w:pPr>
    <w:rPr>
      <w:rFonts w:ascii=".VnTime" w:hAnsi=".VnTime" w:cs=".VnTime"/>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lang w:val="en-US"/>
    </w:rPr>
  </w:style>
  <w:style w:type="paragraph" w:styleId="BalloonText">
    <w:name w:val="Balloon Text"/>
    <w:basedOn w:val="Normal"/>
    <w:qFormat/>
    <w:pPr/>
    <w:rPr>
      <w:rFonts w:ascii="Segoe UI" w:hAnsi="Segoe UI" w:cs="Segoe UI"/>
      <w:sz w:val="18"/>
      <w:szCs w:val="18"/>
      <w:lang w:val="en-US"/>
    </w:rPr>
  </w:style>
  <w:style w:type="paragraph" w:styleId="ListParagraph">
    <w:name w:val="List Paragraph"/>
    <w:basedOn w:val="Normal"/>
    <w:qFormat/>
    <w:pPr>
      <w:widowControl/>
      <w:ind w:hanging="0" w:start="720" w:end="0"/>
    </w:pPr>
    <w:rPr>
      <w:rFonts w:ascii="Arial" w:hAnsi="Arial" w:cs="Arial"/>
      <w:sz w:val="20"/>
    </w:rPr>
  </w:style>
  <w:style w:type="paragraph" w:styleId="BodyText2">
    <w:name w:val="Body Text 2"/>
    <w:basedOn w:val="Normal"/>
    <w:qFormat/>
    <w:pPr>
      <w:spacing w:lineRule="auto" w:line="480" w:before="0" w:after="120"/>
    </w:pPr>
    <w:rPr>
      <w:lang w:val="en-US"/>
    </w:rPr>
  </w:style>
  <w:style w:type="paragraph" w:styleId="BodyTextIndent">
    <w:name w:val="Body Text Indent"/>
    <w:basedOn w:val="Normal"/>
    <w:pPr>
      <w:widowControl/>
      <w:ind w:firstLine="720" w:start="0" w:end="0"/>
      <w:jc w:val="both"/>
    </w:pPr>
    <w:rPr>
      <w:rFonts w:ascii=".VnTime" w:hAnsi=".VnTime" w:cs=".VnTime"/>
      <w:sz w:val="28"/>
      <w:lang w:val="en-US"/>
    </w:rPr>
  </w:style>
  <w:style w:type="paragraph" w:styleId="BodyTextIndent3">
    <w:name w:val="Body Text Indent 3"/>
    <w:basedOn w:val="Normal"/>
    <w:qFormat/>
    <w:pPr>
      <w:widowControl/>
      <w:tabs>
        <w:tab w:val="clear" w:pos="720"/>
        <w:tab w:val="left" w:pos="9356" w:leader="none"/>
      </w:tabs>
      <w:ind w:firstLine="720" w:start="720" w:end="0"/>
      <w:jc w:val="both"/>
    </w:pPr>
    <w:rPr>
      <w:rFonts w:ascii=".VnTime" w:hAnsi=".VnTime" w:cs=".VnTime"/>
      <w:color w:val="000000"/>
      <w:sz w:val="28"/>
      <w:lang w:val="en-US"/>
    </w:rPr>
  </w:style>
  <w:style w:type="paragraph" w:styleId="CharCharCharChar">
    <w:name w:val="Char Char Char Char"/>
    <w:basedOn w:val="Normal"/>
    <w:next w:val="Normal"/>
    <w:qFormat/>
    <w:pPr>
      <w:widowControl/>
      <w:spacing w:before="120" w:after="120"/>
      <w:jc w:val="both"/>
    </w:pPr>
    <w:rPr>
      <w:sz w:val="22"/>
      <w:szCs w:val="22"/>
    </w:rPr>
  </w:style>
  <w:style w:type="paragraph" w:styleId="ListBullet">
    <w:name w:val="List Bullet"/>
    <w:basedOn w:val="Normal"/>
    <w:qFormat/>
    <w:pPr>
      <w:widowControl/>
      <w:jc w:val="both"/>
    </w:pPr>
    <w:rPr>
      <w:rFonts w:ascii=".VnTime" w:hAnsi=".VnTime" w:cs=".VnTime"/>
      <w:sz w:val="24"/>
      <w:szCs w:val="24"/>
    </w:rPr>
  </w:style>
  <w:style w:type="paragraph" w:styleId="BodyText3">
    <w:name w:val="Body Text 3"/>
    <w:basedOn w:val="Normal"/>
    <w:qFormat/>
    <w:pPr>
      <w:widowControl/>
      <w:jc w:val="both"/>
    </w:pPr>
    <w:rPr>
      <w:rFonts w:ascii=".VnTime" w:hAnsi=".VnTime" w:cs=".VnTime"/>
      <w:sz w:val="24"/>
      <w:szCs w:val="24"/>
      <w:lang w:val="en-US"/>
    </w:rPr>
  </w:style>
  <w:style w:type="paragraph" w:styleId="xl24">
    <w:name w:val="xl24"/>
    <w:basedOn w:val="Normal"/>
    <w:qFormat/>
    <w:pPr>
      <w:widowControl/>
      <w:spacing w:before="280" w:after="280"/>
    </w:pPr>
    <w:rPr>
      <w:rFonts w:ascii=".VnTime" w:hAnsi=".VnTime" w:cs=".VnTime"/>
      <w:bCs/>
      <w:sz w:val="24"/>
      <w:szCs w:val="24"/>
    </w:rPr>
  </w:style>
  <w:style w:type="paragraph" w:styleId="FootnoteText">
    <w:name w:val="footnote text"/>
    <w:basedOn w:val="Normal"/>
    <w:pPr>
      <w:widowControl/>
    </w:pPr>
    <w:rPr>
      <w:rFonts w:ascii=".VnTime" w:hAnsi=".VnTime" w:cs=".VnTime"/>
      <w:sz w:val="24"/>
      <w:lang w:val="en-US"/>
    </w:rPr>
  </w:style>
  <w:style w:type="paragraph" w:styleId="xl25">
    <w:name w:val="xl25"/>
    <w:basedOn w:val="Normal"/>
    <w:qFormat/>
    <w:pPr>
      <w:widowControl/>
      <w:pBdr>
        <w:bottom w:val="single" w:sz="4" w:space="0" w:color="000000"/>
        <w:right w:val="single" w:sz="4" w:space="0" w:color="000000"/>
      </w:pBdr>
      <w:spacing w:before="280" w:after="280"/>
      <w:jc w:val="center"/>
      <w:textAlignment w:val="center"/>
    </w:pPr>
    <w:rPr>
      <w:rFonts w:ascii=".VnTime" w:hAnsi=".VnTime" w:cs=".VnTime"/>
      <w:b/>
      <w:sz w:val="24"/>
      <w:szCs w:val="24"/>
    </w:rPr>
  </w:style>
  <w:style w:type="paragraph" w:styleId="Subtitle">
    <w:name w:val="Subtitle"/>
    <w:basedOn w:val="Normal"/>
    <w:next w:val="BodyText"/>
    <w:qFormat/>
    <w:pPr>
      <w:widowControl/>
      <w:spacing w:before="60" w:after="60"/>
    </w:pPr>
    <w:rPr>
      <w:rFonts w:ascii=".VnTime" w:hAnsi=".VnTime" w:cs=".VnTime"/>
      <w:b/>
      <w:sz w:val="28"/>
      <w:lang w:val="en-US"/>
    </w:rPr>
  </w:style>
  <w:style w:type="paragraph" w:styleId="M">
    <w:name w:val="M"/>
    <w:basedOn w:val="Normal"/>
    <w:qFormat/>
    <w:pPr>
      <w:widowControl/>
      <w:spacing w:before="60" w:after="60"/>
      <w:ind w:firstLine="720" w:start="0" w:end="0"/>
      <w:jc w:val="both"/>
    </w:pPr>
    <w:rPr>
      <w:rFonts w:ascii=".VnTime" w:hAnsi=".VnTime" w:cs=".VnTime"/>
      <w:b/>
      <w:sz w:val="28"/>
    </w:rPr>
  </w:style>
  <w:style w:type="paragraph" w:styleId="k">
    <w:name w:val="k"/>
    <w:basedOn w:val="BodyTextIndent"/>
    <w:qFormat/>
    <w:pPr>
      <w:spacing w:before="60" w:after="60"/>
    </w:pPr>
    <w:rPr/>
  </w:style>
  <w:style w:type="paragraph" w:styleId="TOC1">
    <w:name w:val="toc 1"/>
    <w:basedOn w:val="Normal"/>
    <w:next w:val="Normal"/>
    <w:pPr>
      <w:widowControl/>
      <w:tabs>
        <w:tab w:val="clear" w:pos="720"/>
        <w:tab w:val="left" w:pos="9118" w:leader="dot"/>
      </w:tabs>
      <w:suppressAutoHyphens w:val="true"/>
      <w:spacing w:lineRule="auto" w:line="288" w:before="240" w:after="0"/>
      <w:ind w:hanging="720" w:start="720" w:end="0"/>
      <w:jc w:val="center"/>
    </w:pPr>
    <w:rPr>
      <w:rFonts w:ascii=".VnTimeH" w:hAnsi=".VnTimeH" w:cs=".VnTimeH"/>
      <w:b/>
      <w:color w:val="000000"/>
      <w:sz w:val="36"/>
    </w:rPr>
  </w:style>
  <w:style w:type="paragraph" w:styleId="vnt">
    <w:name w:val="vn_t"/>
    <w:basedOn w:val="Normal"/>
    <w:qFormat/>
    <w:pPr>
      <w:widowControl/>
    </w:pPr>
    <w:rPr>
      <w:rFonts w:ascii="3C_Palatino_T" w:hAnsi="3C_Palatino_T" w:cs="3C_Palatino_T"/>
      <w:sz w:val="24"/>
    </w:rPr>
  </w:style>
  <w:style w:type="paragraph" w:styleId="PlainText">
    <w:name w:val="Plain Text"/>
    <w:basedOn w:val="Normal"/>
    <w:qFormat/>
    <w:pPr>
      <w:widowControl/>
    </w:pPr>
    <w:rPr>
      <w:rFonts w:ascii="Courier New" w:hAnsi="Courier New" w:cs="Courier New"/>
      <w:sz w:val="20"/>
      <w:lang w:val="en-US"/>
    </w:rPr>
  </w:style>
  <w:style w:type="paragraph" w:styleId="Giua">
    <w:name w:val="Giua"/>
    <w:basedOn w:val="Normal"/>
    <w:qFormat/>
    <w:pPr>
      <w:widowControl/>
      <w:spacing w:before="120" w:after="120"/>
      <w:ind w:firstLine="720" w:start="0" w:end="0"/>
      <w:jc w:val="both"/>
    </w:pPr>
    <w:rPr>
      <w:szCs w:val="26"/>
      <w:lang w:val="nl-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numbering" Target="numbering.xml" /><Relationship Id="rId8" Type="http://schemas.openxmlformats.org/officeDocument/2006/relationships/footer" Target="footer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2022-03-28T15:51:00Z</dcterms:created>
  <dc:creator>X</dc:creator>
  <dc:description/>
  <cp:keywords/>
  <dc:language>en-US</dc:language>
  <cp:lastModifiedBy>Dương KTDA</cp:lastModifiedBy>
  <cp:lastPrinted>2025-12-09T14:35:00Z</cp:lastPrinted>
  <dcterms:modified xsi:type="dcterms:W3CDTF">2026-05-22T14:52:00Z</dcterms:modified>
  <cp:revision>212</cp:revision>
  <dc:subject/>
  <dc:title>Tæng côc hËu cÇn</dc:title>
</cp:coreProperties>
</file>