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header4.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624" w:type="dxa"/>
        <w:jc w:val="left"/>
        <w:tblInd w:w="-160" w:type="dxa"/>
        <w:tblLayout w:type="fixed"/>
        <w:tblCellMar>
          <w:top w:w="0" w:type="dxa"/>
          <w:start w:w="108" w:type="dxa"/>
          <w:bottom w:w="0" w:type="dxa"/>
          <w:end w:w="108" w:type="dxa"/>
        </w:tblCellMar>
      </w:tblPr>
      <w:tblGrid>
        <w:gridCol w:w="3954"/>
        <w:gridCol w:w="5670"/>
      </w:tblGrid>
      <w:tr>
        <w:trPr>
          <w:trHeight w:val="852" w:hRule="atLeast"/>
        </w:trPr>
        <w:tc>
          <w:tcPr>
            <w:tcW w:w="3954" w:type="dxa"/>
            <w:tcBorders/>
          </w:tcPr>
          <w:p>
            <w:pPr>
              <w:pStyle w:val="Heading4"/>
              <w:ind w:hanging="0" w:start="0"/>
              <w:jc w:val="both"/>
              <w:rPr>
                <w:rFonts w:ascii="Times New Roman" w:hAnsi="Times New Roman" w:cs="Times New Roman"/>
                <w:b w:val="false"/>
                <w:color w:val="000000"/>
                <w:szCs w:val="26"/>
                <w:lang w:val="fr-FR"/>
              </w:rPr>
            </w:pPr>
            <w:r>
              <mc:AlternateContent>
                <mc:Choice Requires="wps">
                  <w:drawing>
                    <wp:anchor distT="0" distB="0" distL="114935" distR="114935" simplePos="0" relativeHeight="2" behindDoc="0" locked="0" layoutInCell="1" allowOverlap="1">
                      <wp:simplePos x="0" y="0"/>
                      <wp:positionH relativeFrom="column">
                        <wp:posOffset>464820</wp:posOffset>
                      </wp:positionH>
                      <wp:positionV relativeFrom="paragraph">
                        <wp:posOffset>408940</wp:posOffset>
                      </wp:positionV>
                      <wp:extent cx="1278255" cy="1270"/>
                      <wp:effectExtent l="635" t="5080" r="635" b="5080"/>
                      <wp:wrapNone/>
                      <wp:docPr id="1" name=""/>
                      <a:graphic xmlns:a="http://schemas.openxmlformats.org/drawingml/2006/main">
                        <a:graphicData uri="http://schemas.microsoft.com/office/word/2010/wordprocessingShape">
                          <wps:wsp>
                            <wps:cNvCnPr/>
                            <wps:spPr>
                              <a:xfrm>
                                <a:off x="0" y="0"/>
                                <a:ext cx="12787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6.6pt;margin-top:32.2pt;width:100.65pt;height:0.05pt" type="_x0000_t32">
                      <v:stroke color="black" weight="9360" joinstyle="miter" endcap="flat"/>
                      <v:fill o:detectmouseclick="t" on="false"/>
                      <w10:wrap type="none"/>
                    </v:shape>
                  </w:pict>
                </mc:Fallback>
              </mc:AlternateContent>
            </w:r>
            <w:r>
              <w:rPr>
                <w:rFonts w:cs="Times New Roman" w:ascii="Times New Roman" w:hAnsi="Times New Roman"/>
                <w:b w:val="false"/>
                <w:color w:val="000000"/>
                <w:szCs w:val="26"/>
                <w:lang w:val="fr-FR"/>
              </w:rPr>
              <w:t xml:space="preserve">         </w:t>
            </w:r>
            <w:r>
              <w:rPr>
                <w:rFonts w:cs="Times New Roman" w:ascii="Times New Roman" w:hAnsi="Times New Roman"/>
                <w:b w:val="false"/>
                <w:color w:val="000000"/>
                <w:szCs w:val="26"/>
                <w:lang w:val="fr-FR"/>
              </w:rPr>
              <w:t>SỞ Y TẾ PHÚ THỌ</w:t>
            </w:r>
          </w:p>
          <w:p>
            <w:pPr>
              <w:pStyle w:val="Normal"/>
              <w:rPr>
                <w:rFonts w:ascii="Times New Roman" w:hAnsi="Times New Roman" w:cs="Times New Roman"/>
                <w:b/>
                <w:color w:val="000000"/>
                <w:sz w:val="26"/>
                <w:szCs w:val="26"/>
              </w:rPr>
            </w:pPr>
            <w:r>
              <w:rPr>
                <w:rFonts w:cs="Times New Roman" w:ascii="Times New Roman" w:hAnsi="Times New Roman"/>
                <w:b/>
                <w:color w:val="000000"/>
                <w:sz w:val="26"/>
                <w:szCs w:val="26"/>
              </w:rPr>
              <w:t xml:space="preserve">BỆNH VIỆN ĐA KHOA TỈNH </w:t>
            </w:r>
          </w:p>
          <w:p>
            <w:pPr>
              <w:pStyle w:val="Normal"/>
              <w:rPr>
                <w:rFonts w:ascii="Times New Roman" w:hAnsi="Times New Roman" w:cs="Times New Roman"/>
                <w:color w:val="000000"/>
                <w:sz w:val="26"/>
                <w:szCs w:val="26"/>
              </w:rPr>
            </w:pPr>
            <w:r>
              <w:rPr>
                <w:rFonts w:cs="Times New Roman" w:ascii="Times New Roman" w:hAnsi="Times New Roman"/>
                <w:b/>
                <w:color w:val="000000"/>
                <w:sz w:val="26"/>
                <w:szCs w:val="26"/>
              </w:rPr>
              <w:t xml:space="preserve">    </w:t>
            </w:r>
            <w:r>
              <w:rPr>
                <w:rFonts w:cs="Times New Roman" w:ascii="Times New Roman" w:hAnsi="Times New Roman"/>
                <w:color w:val="000000"/>
                <w:sz w:val="26"/>
                <w:szCs w:val="26"/>
              </w:rPr>
              <w:t xml:space="preserve">        </w:t>
            </w:r>
          </w:p>
        </w:tc>
        <w:tc>
          <w:tcPr>
            <w:tcW w:w="5670" w:type="dxa"/>
            <w:tcBorders/>
          </w:tcPr>
          <w:p>
            <w:pPr>
              <w:pStyle w:val="Heading4"/>
              <w:ind w:hanging="0" w:start="0"/>
              <w:rPr>
                <w:rFonts w:ascii="Times New Roman" w:hAnsi="Times New Roman" w:cs="Times New Roman"/>
                <w:color w:val="000000"/>
                <w:szCs w:val="26"/>
              </w:rPr>
            </w:pPr>
            <w:r>
              <w:rPr>
                <w:rFonts w:cs="Times New Roman" w:ascii="Times New Roman" w:hAnsi="Times New Roman"/>
                <w:color w:val="000000"/>
                <w:szCs w:val="26"/>
              </w:rPr>
              <w:t>CỘNG HOÀ XÃ HỘI CHỦ NGHĨA VIỆT NAM</w:t>
            </w:r>
          </w:p>
          <w:p>
            <w:pPr>
              <w:pStyle w:val="Normal"/>
              <w:jc w:val="center"/>
              <w:rPr>
                <w:rFonts w:ascii="Times New Roman" w:hAnsi="Times New Roman" w:cs="Times New Roman"/>
                <w:b/>
                <w:color w:val="000000"/>
                <w:szCs w:val="28"/>
              </w:rPr>
            </w:pPr>
            <w:r>
              <mc:AlternateContent>
                <mc:Choice Requires="wps">
                  <w:drawing>
                    <wp:anchor distT="0" distB="0" distL="114935" distR="114935" simplePos="0" relativeHeight="3" behindDoc="0" locked="0" layoutInCell="1" allowOverlap="1">
                      <wp:simplePos x="0" y="0"/>
                      <wp:positionH relativeFrom="column">
                        <wp:posOffset>768985</wp:posOffset>
                      </wp:positionH>
                      <wp:positionV relativeFrom="paragraph">
                        <wp:posOffset>226695</wp:posOffset>
                      </wp:positionV>
                      <wp:extent cx="1975485" cy="1270"/>
                      <wp:effectExtent l="635" t="5080" r="635" b="5080"/>
                      <wp:wrapNone/>
                      <wp:docPr id="2" name=""/>
                      <a:graphic xmlns:a="http://schemas.openxmlformats.org/drawingml/2006/main">
                        <a:graphicData uri="http://schemas.microsoft.com/office/word/2010/wordprocessingShape">
                          <wps:wsp>
                            <wps:cNvCnPr/>
                            <wps:spPr>
                              <a:xfrm>
                                <a:off x="0" y="0"/>
                                <a:ext cx="197604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60.55pt;margin-top:17.85pt;width:155.55pt;height:0.05pt" type="_x0000_t32">
                      <v:stroke color="black" weight="9360" joinstyle="miter" endcap="flat"/>
                      <v:fill o:detectmouseclick="t" on="false"/>
                      <w10:wrap type="none"/>
                    </v:shape>
                  </w:pict>
                </mc:Fallback>
              </mc:AlternateContent>
            </w:r>
            <w:r>
              <w:rPr>
                <w:rFonts w:cs="Times New Roman" w:ascii="Times New Roman" w:hAnsi="Times New Roman"/>
                <w:b/>
                <w:color w:val="000000"/>
                <w:sz w:val="26"/>
                <w:szCs w:val="26"/>
              </w:rPr>
              <w:t xml:space="preserve"> </w:t>
            </w:r>
            <w:r>
              <w:rPr>
                <w:rFonts w:cs="Times New Roman" w:ascii="Times New Roman" w:hAnsi="Times New Roman"/>
                <w:b/>
                <w:color w:val="000000"/>
                <w:szCs w:val="28"/>
              </w:rPr>
              <w:t>Độc lập - Tự do - Hạnh phúc</w:t>
            </w:r>
          </w:p>
        </w:tc>
      </w:tr>
      <w:tr>
        <w:trPr>
          <w:trHeight w:val="449" w:hRule="atLeast"/>
        </w:trPr>
        <w:tc>
          <w:tcPr>
            <w:tcW w:w="3954" w:type="dxa"/>
            <w:tcBorders/>
          </w:tcPr>
          <w:p>
            <w:pPr>
              <w:pStyle w:val="Heading4"/>
              <w:ind w:hanging="0" w:start="0"/>
              <w:jc w:val="both"/>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t xml:space="preserve">              </w:t>
            </w:r>
            <w:r>
              <w:rPr>
                <w:rFonts w:cs="Times New Roman" w:ascii="Times New Roman" w:hAnsi="Times New Roman"/>
                <w:b w:val="false"/>
                <w:color w:val="000000"/>
                <w:sz w:val="28"/>
                <w:szCs w:val="28"/>
              </w:rPr>
              <w:t xml:space="preserve">Số:        /QĐ-BV  </w:t>
            </w:r>
          </w:p>
        </w:tc>
        <w:tc>
          <w:tcPr>
            <w:tcW w:w="5670" w:type="dxa"/>
            <w:tcBorders/>
          </w:tcPr>
          <w:p>
            <w:pPr>
              <w:pStyle w:val="Normal"/>
              <w:rPr>
                <w:rFonts w:ascii="Times New Roman" w:hAnsi="Times New Roman" w:cs="Times New Roman"/>
                <w:i/>
                <w:color w:val="000000"/>
                <w:szCs w:val="28"/>
              </w:rPr>
            </w:pPr>
            <w:r>
              <w:rPr>
                <w:rFonts w:cs="Times New Roman" w:ascii="Times New Roman" w:hAnsi="Times New Roman"/>
                <w:i/>
                <w:color w:val="000000"/>
                <w:szCs w:val="28"/>
              </w:rPr>
              <w:t xml:space="preserve">           </w:t>
            </w:r>
            <w:r>
              <w:rPr>
                <w:rFonts w:cs="Times New Roman" w:ascii="Times New Roman" w:hAnsi="Times New Roman"/>
                <w:i/>
                <w:color w:val="000000"/>
                <w:szCs w:val="28"/>
              </w:rPr>
              <w:t>Phú Thọ, ngày 06 tháng 5 năm 2026</w:t>
            </w:r>
          </w:p>
        </w:tc>
      </w:tr>
    </w:tbl>
    <w:p>
      <w:pPr>
        <w:pStyle w:val="Normal"/>
        <w:spacing w:lineRule="auto" w:line="276" w:before="240" w:after="120"/>
        <w:jc w:val="center"/>
        <w:rPr>
          <w:rFonts w:ascii="Times New Roman" w:hAnsi="Times New Roman" w:cs="Times New Roman"/>
          <w:color w:val="000000"/>
          <w:szCs w:val="28"/>
        </w:rPr>
      </w:pPr>
      <w:r>
        <w:rPr>
          <w:rFonts w:cs="Times New Roman" w:ascii="Times New Roman" w:hAnsi="Times New Roman"/>
          <w:b/>
          <w:bCs/>
          <w:color w:val="000000"/>
          <w:szCs w:val="28"/>
        </w:rPr>
        <w:t>QUYẾT ĐỊNH</w:t>
      </w:r>
    </w:p>
    <w:p>
      <w:pPr>
        <w:pStyle w:val="Normal"/>
        <w:jc w:val="center"/>
        <w:rPr>
          <w:rFonts w:ascii="Times New Roman" w:hAnsi="Times New Roman" w:cs="Times New Roman"/>
          <w:b/>
          <w:bCs/>
          <w:color w:val="000000"/>
          <w:sz w:val="26"/>
          <w:szCs w:val="26"/>
          <w:lang w:val="vi-VN"/>
        </w:rPr>
      </w:pPr>
      <w:r>
        <w:rPr>
          <w:rFonts w:cs="Times New Roman" w:ascii="Times New Roman" w:hAnsi="Times New Roman"/>
          <w:b/>
          <w:bCs/>
          <w:color w:val="000000"/>
          <w:sz w:val="26"/>
          <w:szCs w:val="26"/>
        </w:rPr>
        <w:t>Về việc p</w:t>
      </w:r>
      <w:r>
        <w:rPr>
          <w:rFonts w:cs="Times New Roman" w:ascii="Times New Roman" w:hAnsi="Times New Roman"/>
          <w:b/>
          <w:color w:val="000000"/>
          <w:sz w:val="26"/>
          <w:szCs w:val="26"/>
          <w:lang w:val="pt-BR"/>
        </w:rPr>
        <w:t xml:space="preserve">hê duyệt kế hoạch lựa chọn nhà thầu dự toán mua sắm: </w:t>
      </w:r>
      <w:r>
        <w:rPr>
          <w:rFonts w:eastAsia="Calibri" w:cs="Times New Roman" w:ascii="Times New Roman" w:hAnsi="Times New Roman"/>
          <w:b/>
          <w:iCs/>
          <w:color w:val="000000"/>
          <w:kern w:val="2"/>
          <w:sz w:val="26"/>
          <w:szCs w:val="26"/>
        </w:rPr>
        <w:t xml:space="preserve">Mua </w:t>
      </w:r>
      <w:r>
        <w:rPr>
          <w:rFonts w:eastAsia="Calibri" w:cs="Times New Roman" w:ascii="Times New Roman" w:hAnsi="Times New Roman"/>
          <w:b/>
          <w:iCs/>
          <w:color w:val="000000"/>
          <w:kern w:val="2"/>
          <w:sz w:val="26"/>
          <w:szCs w:val="26"/>
          <w:lang w:val="vi-VN"/>
        </w:rPr>
        <w:t>sắm băng ghim và dụng cụ cắt khâu nối dùng trong phẫu thuật</w:t>
      </w:r>
      <w:r>
        <w:rPr>
          <w:rFonts w:cs="Times New Roman" w:ascii="Times New Roman" w:hAnsi="Times New Roman"/>
          <w:b/>
          <w:bCs/>
          <w:color w:val="000000"/>
          <w:sz w:val="26"/>
          <w:szCs w:val="26"/>
          <w:lang w:val="vi-VN"/>
        </w:rPr>
        <w:t xml:space="preserve"> phục vụ công tác chuyên môn tại Bệnh viện đa khoa tỉnh Phú Thọ</w:t>
      </w:r>
    </w:p>
    <w:p>
      <w:pPr>
        <w:pStyle w:val="Normal"/>
        <w:jc w:val="center"/>
        <w:rPr>
          <w:rFonts w:ascii="Times New Roman" w:hAnsi="Times New Roman" w:cs="Times New Roman"/>
          <w:b/>
          <w:color w:val="000000"/>
          <w:sz w:val="26"/>
          <w:szCs w:val="26"/>
          <w:lang w:val="pt-BR"/>
        </w:rPr>
      </w:pPr>
      <w:r>
        <w:rPr>
          <w:rFonts w:cs="Times New Roman" w:ascii="Times New Roman" w:hAnsi="Times New Roman"/>
          <w:b/>
          <w:bCs/>
          <w:color w:val="000000"/>
          <w:sz w:val="26"/>
          <w:szCs w:val="26"/>
          <w:lang w:val="pt-BR" w:eastAsia="vi-VN"/>
        </w:rPr>
        <mc:AlternateContent>
          <mc:Choice Requires="wps">
            <w:drawing>
              <wp:anchor distT="0" distB="0" distL="114935" distR="114935" simplePos="0" relativeHeight="4" behindDoc="0" locked="0" layoutInCell="1" allowOverlap="1">
                <wp:simplePos x="0" y="0"/>
                <wp:positionH relativeFrom="column">
                  <wp:posOffset>2048510</wp:posOffset>
                </wp:positionH>
                <wp:positionV relativeFrom="paragraph">
                  <wp:posOffset>50800</wp:posOffset>
                </wp:positionV>
                <wp:extent cx="1741805" cy="1270"/>
                <wp:effectExtent l="635" t="5080" r="635" b="5080"/>
                <wp:wrapNone/>
                <wp:docPr id="3" name=""/>
                <a:graphic xmlns:a="http://schemas.openxmlformats.org/drawingml/2006/main">
                  <a:graphicData uri="http://schemas.microsoft.com/office/word/2010/wordprocessingShape">
                    <wps:wsp>
                      <wps:cNvCnPr/>
                      <wps:spPr>
                        <a:xfrm>
                          <a:off x="0" y="0"/>
                          <a:ext cx="174240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61.3pt;margin-top:4pt;width:137.15pt;height:0.1pt" type="_x0000_t32">
                <v:stroke color="black" weight="9360" joinstyle="miter" endcap="flat"/>
                <v:fill o:detectmouseclick="t" on="false"/>
                <w10:wrap type="none"/>
              </v:shape>
            </w:pict>
          </mc:Fallback>
        </mc:AlternateContent>
      </w:r>
    </w:p>
    <w:p>
      <w:pPr>
        <w:pStyle w:val="Normal"/>
        <w:spacing w:lineRule="auto" w:line="276"/>
        <w:ind w:end="-181"/>
        <w:jc w:val="center"/>
        <w:rPr>
          <w:rFonts w:ascii="Times New Roman" w:hAnsi="Times New Roman" w:cs="Times New Roman"/>
          <w:b/>
          <w:color w:val="000000"/>
          <w:szCs w:val="28"/>
          <w:lang w:val="pt-BR"/>
        </w:rPr>
      </w:pPr>
      <w:r>
        <w:rPr>
          <w:rFonts w:cs="Times New Roman" w:ascii="Times New Roman" w:hAnsi="Times New Roman"/>
          <w:b/>
          <w:color w:val="000000"/>
          <w:szCs w:val="28"/>
          <w:lang w:val="pt-BR"/>
        </w:rPr>
        <w:t>GIÁM ĐỐC BỆNH VIỆN ĐA KHOA TỈNH PHÚ THỌ</w:t>
      </w:r>
    </w:p>
    <w:p>
      <w:pPr>
        <w:pStyle w:val="Normal"/>
        <w:spacing w:lineRule="auto" w:line="276"/>
        <w:ind w:end="-181"/>
        <w:jc w:val="center"/>
        <w:rPr>
          <w:rFonts w:ascii="Times New Roman" w:hAnsi="Times New Roman" w:cs="Times New Roman"/>
          <w:b/>
          <w:color w:val="000000"/>
          <w:szCs w:val="28"/>
          <w:lang w:val="pt-BR"/>
        </w:rPr>
      </w:pPr>
      <w:r>
        <w:rPr>
          <w:rFonts w:cs="Times New Roman" w:ascii="Times New Roman" w:hAnsi="Times New Roman"/>
          <w:b/>
          <w:color w:val="000000"/>
          <w:szCs w:val="28"/>
          <w:lang w:val="pt-BR"/>
        </w:rPr>
      </w:r>
    </w:p>
    <w:p>
      <w:pPr>
        <w:pStyle w:val="Normal"/>
        <w:spacing w:lineRule="auto" w:line="276"/>
        <w:ind w:firstLine="539" w:end="2"/>
        <w:rPr>
          <w:rFonts w:ascii="Times New Roman" w:hAnsi="Times New Roman" w:cs="Times New Roman"/>
          <w:bCs/>
          <w:i/>
          <w:color w:val="000000"/>
          <w:szCs w:val="28"/>
          <w:lang w:val="vi-VN"/>
        </w:rPr>
      </w:pPr>
      <w:r>
        <w:rPr>
          <w:rFonts w:cs="Times New Roman" w:ascii="Times New Roman" w:hAnsi="Times New Roman"/>
          <w:bCs/>
          <w:i/>
          <w:color w:val="000000"/>
          <w:szCs w:val="28"/>
          <w:lang w:val="vi-VN"/>
        </w:rPr>
        <w:t>C</w:t>
      </w:r>
      <w:r>
        <w:rPr>
          <w:rFonts w:cs="Times New Roman" w:hint="eastAsia" w:ascii="Times New Roman" w:hAnsi="Times New Roman"/>
          <w:bCs/>
          <w:i/>
          <w:color w:val="000000"/>
          <w:szCs w:val="28"/>
          <w:lang w:val="vi-VN"/>
        </w:rPr>
        <w:t>ă</w:t>
      </w:r>
      <w:r>
        <w:rPr>
          <w:rFonts w:cs="Times New Roman" w:ascii="Times New Roman" w:hAnsi="Times New Roman"/>
          <w:bCs/>
          <w:i/>
          <w:color w:val="000000"/>
          <w:szCs w:val="28"/>
          <w:lang w:val="vi-VN"/>
        </w:rPr>
        <w:t>n cứ Luật Ngân sách nhà n</w:t>
      </w:r>
      <w:r>
        <w:rPr>
          <w:rFonts w:cs="Times New Roman" w:hint="eastAsia" w:ascii="Times New Roman" w:hAnsi="Times New Roman"/>
          <w:bCs/>
          <w:i/>
          <w:color w:val="000000"/>
          <w:szCs w:val="28"/>
          <w:lang w:val="vi-VN"/>
        </w:rPr>
        <w:t>ư</w:t>
      </w:r>
      <w:r>
        <w:rPr>
          <w:rFonts w:cs="Times New Roman" w:ascii="Times New Roman" w:hAnsi="Times New Roman"/>
          <w:bCs/>
          <w:i/>
          <w:color w:val="000000"/>
          <w:szCs w:val="28"/>
          <w:lang w:val="vi-VN"/>
        </w:rPr>
        <w:t xml:space="preserve">ớc ngày 25/6/2015; Luật sửa </w:t>
      </w:r>
      <w:r>
        <w:rPr>
          <w:rFonts w:cs="Times New Roman" w:hint="eastAsia" w:ascii="Times New Roman" w:hAnsi="Times New Roman"/>
          <w:bCs/>
          <w:i/>
          <w:color w:val="000000"/>
          <w:szCs w:val="28"/>
          <w:lang w:val="vi-VN"/>
        </w:rPr>
        <w:t>đ</w:t>
      </w:r>
      <w:r>
        <w:rPr>
          <w:rFonts w:cs="Times New Roman" w:ascii="Times New Roman" w:hAnsi="Times New Roman"/>
          <w:bCs/>
          <w:i/>
          <w:color w:val="000000"/>
          <w:szCs w:val="28"/>
          <w:lang w:val="vi-VN"/>
        </w:rPr>
        <w:t xml:space="preserve">ổi, bổ sung một số </w:t>
      </w:r>
      <w:r>
        <w:rPr>
          <w:rFonts w:cs="Times New Roman" w:hint="eastAsia" w:ascii="Times New Roman" w:hAnsi="Times New Roman"/>
          <w:bCs/>
          <w:i/>
          <w:color w:val="000000"/>
          <w:szCs w:val="28"/>
          <w:lang w:val="vi-VN"/>
        </w:rPr>
        <w:t>đ</w:t>
      </w:r>
      <w:r>
        <w:rPr>
          <w:rFonts w:cs="Times New Roman" w:ascii="Times New Roman" w:hAnsi="Times New Roman"/>
          <w:bCs/>
          <w:i/>
          <w:color w:val="000000"/>
          <w:szCs w:val="28"/>
          <w:lang w:val="vi-VN"/>
        </w:rPr>
        <w:t xml:space="preserve">iều của Luật Chứng khoán, Luật Kế toán, Luật Kiểm toán </w:t>
      </w:r>
      <w:r>
        <w:rPr>
          <w:rFonts w:cs="Times New Roman" w:hint="eastAsia" w:ascii="Times New Roman" w:hAnsi="Times New Roman"/>
          <w:bCs/>
          <w:i/>
          <w:color w:val="000000"/>
          <w:szCs w:val="28"/>
          <w:lang w:val="vi-VN"/>
        </w:rPr>
        <w:t>đ</w:t>
      </w:r>
      <w:r>
        <w:rPr>
          <w:rFonts w:cs="Times New Roman" w:ascii="Times New Roman" w:hAnsi="Times New Roman"/>
          <w:bCs/>
          <w:i/>
          <w:color w:val="000000"/>
          <w:szCs w:val="28"/>
          <w:lang w:val="vi-VN"/>
        </w:rPr>
        <w:t>ộc lập, Luật Ngân sách nhà n</w:t>
      </w:r>
      <w:r>
        <w:rPr>
          <w:rFonts w:cs="Times New Roman" w:hint="eastAsia" w:ascii="Times New Roman" w:hAnsi="Times New Roman"/>
          <w:bCs/>
          <w:i/>
          <w:color w:val="000000"/>
          <w:szCs w:val="28"/>
          <w:lang w:val="vi-VN"/>
        </w:rPr>
        <w:t>ư</w:t>
      </w:r>
      <w:r>
        <w:rPr>
          <w:rFonts w:cs="Times New Roman" w:ascii="Times New Roman" w:hAnsi="Times New Roman"/>
          <w:bCs/>
          <w:i/>
          <w:color w:val="000000"/>
          <w:szCs w:val="28"/>
          <w:lang w:val="vi-VN"/>
        </w:rPr>
        <w:t>ớc, Luật Quản lý, sử dụng tài sản công, Luật quản lý thuế, Luật Thuế thu nhập cá nhân, Luật Dự trữ quốc gia, Luật Xử lý vi phạm hành chính ngày 29/11/2024;</w:t>
      </w:r>
    </w:p>
    <w:p>
      <w:pPr>
        <w:pStyle w:val="Normal"/>
        <w:spacing w:lineRule="auto" w:line="276" w:before="20" w:after="20"/>
        <w:ind w:firstLine="540" w:end="2"/>
        <w:rPr>
          <w:rFonts w:ascii="Times New Roman" w:hAnsi="Times New Roman" w:cs="Times New Roman"/>
          <w:i/>
          <w:color w:val="000000"/>
          <w:szCs w:val="26"/>
        </w:rPr>
      </w:pPr>
      <w:r>
        <w:rPr>
          <w:rFonts w:cs="Times New Roman" w:ascii="Times New Roman" w:hAnsi="Times New Roman"/>
          <w:i/>
          <w:color w:val="000000"/>
          <w:szCs w:val="26"/>
        </w:rPr>
        <w:t>Căn cứ Luật Đấu thầu ngày 23/06/2023, được sửa đổi bổ sung tại Luật số 57/2024/QH15; Luật số 90/2025/QH15;</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Luật Khám bệnh, chữa bệnh ngày 09/01/2023;</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Luật Quản lý, sử dụng tài sản công ngày 21/6/2017;</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Nghị định số 214/2025/NĐ-CP ngày 04/8/2025 của Chính phủ quy định chi tiết một số điều và biện pháp thi hành Luật Đấu thầu về lựa chọn nhà thầu;</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 xml:space="preserve"> </w:t>
      </w:r>
      <w:r>
        <w:rPr>
          <w:rFonts w:cs="Times New Roman" w:ascii="Times New Roman" w:hAnsi="Times New Roman"/>
          <w:i/>
          <w:color w:val="000000"/>
          <w:szCs w:val="26"/>
        </w:rPr>
        <w:t>Căn cứ Nghị định số 96/2023/NĐ-CP ngày 30/12/2023 của Chính phủ quy định chi tiết một số điều của Luật khám bệnh, chữa bệnh;</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Nghị định số 186/2025/NĐ-CP ngày 01/7/2025 của Chính phủ quy định chi tiết một số điều của Luật Quản lý, sử dụng tài sản công</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8"/>
          <w:lang w:val="nl-NL"/>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hoá, dịch vụ; sửa chữa, cải tạo, nâng cấp, mở rộng, xây dựng mới hạng mục công trình trong các dự án đã đầu tư xây dựng thuộc phạm vi quản lý của tỉnh Phú Thọ</w:t>
      </w:r>
    </w:p>
    <w:p>
      <w:pPr>
        <w:pStyle w:val="Normal"/>
        <w:spacing w:lineRule="auto" w:line="276" w:before="0" w:after="60"/>
        <w:ind w:firstLine="567" w:end="0"/>
        <w:rPr>
          <w:rFonts w:ascii="Times New Roman" w:hAnsi="Times New Roman" w:cs="Times New Roman"/>
          <w:i/>
          <w:color w:val="000000"/>
          <w:szCs w:val="28"/>
          <w:lang w:val="nl-NL"/>
        </w:rPr>
      </w:pPr>
      <w:r>
        <w:rPr>
          <w:rFonts w:cs="Times New Roman" w:ascii="Times New Roman" w:hAnsi="Times New Roman"/>
          <w:i/>
          <w:color w:val="000000"/>
          <w:szCs w:val="28"/>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8"/>
          <w:lang w:val="nl-NL"/>
        </w:rPr>
        <w:t xml:space="preserve">Quyết định số 47/2025/QĐ-CTUBND ngày 25/9/2025 của Chủ tịch UBND tỉnh Phú Thọ </w:t>
      </w:r>
      <w:bookmarkStart w:id="0" w:name="loai_1_name"/>
      <w:r>
        <w:rPr>
          <w:rFonts w:cs="Times New Roman" w:ascii="Times New Roman" w:hAnsi="Times New Roman"/>
          <w:i/>
          <w:color w:val="000000"/>
          <w:szCs w:val="28"/>
          <w:lang w:val="nl-NL"/>
        </w:rPr>
        <w:t>phân cấp thẩm quyền của Chủ tịch Ủy ban nhân dân tỉnh cho người đứng đầu cơ quan, đơn vị trực thuộc thực hiện một số nội dung quản lý đầu tư công trên địa bàn tỉnh Phú Thọ</w:t>
      </w:r>
      <w:bookmarkEnd w:id="0"/>
      <w:r>
        <w:rPr>
          <w:rFonts w:cs="Times New Roman" w:ascii="Times New Roman" w:hAnsi="Times New Roman"/>
          <w:i/>
          <w:color w:val="000000"/>
          <w:szCs w:val="26"/>
        </w:rPr>
        <w:t>;</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8"/>
        </w:rPr>
        <w:t>Căn cứ Quyết định số 2005/QĐ-UBND ngày 05/12/2025 của UBND tỉnh Phú Thọ về việc giao quyền tự chủ tài chính cho các đơn vị sự nghiệp công lập lĩnh vực y tế khổi tỉnh quản lý giai đoạn 2026-2030</w:t>
      </w:r>
      <w:r>
        <w:rPr>
          <w:rFonts w:cs="Times New Roman" w:ascii="Times New Roman" w:hAnsi="Times New Roman"/>
          <w:i/>
          <w:color w:val="000000"/>
          <w:szCs w:val="26"/>
        </w:rPr>
        <w:t>;</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color w:val="000000"/>
          <w:szCs w:val="26"/>
        </w:rPr>
        <w:t>Căn cứ Văn bản số 4203/SYT-KHTC ngày 25/12/2024 của Sở Y tế Phú Thọ về việc hướng dẫn một số nội dung về quản lý, sử dụng tài sản công;</w:t>
      </w:r>
    </w:p>
    <w:p>
      <w:pPr>
        <w:pStyle w:val="Normal"/>
        <w:spacing w:lineRule="auto" w:line="276" w:before="20" w:after="20"/>
        <w:ind w:firstLine="540" w:end="0"/>
        <w:rPr>
          <w:rFonts w:ascii="Times New Roman" w:hAnsi="Times New Roman" w:cs="Times New Roman"/>
          <w:i/>
          <w:color w:val="000000"/>
          <w:szCs w:val="26"/>
        </w:rPr>
      </w:pPr>
      <w:r>
        <w:rPr>
          <w:rFonts w:cs="Times New Roman" w:ascii="Times New Roman" w:hAnsi="Times New Roman"/>
          <w:i/>
          <w:iCs/>
          <w:color w:val="000000"/>
          <w:szCs w:val="28"/>
        </w:rPr>
        <w:t xml:space="preserve">Căn cứ Quyết định số 2054/QĐ-BV ngày 20/4/2026 của Giám đốc Bệnh viện </w:t>
      </w:r>
      <w:r>
        <w:rPr>
          <w:rFonts w:eastAsia="Calibri" w:cs="Times New Roman" w:ascii="Times New Roman" w:hAnsi="Times New Roman"/>
          <w:i/>
          <w:iCs/>
          <w:color w:val="000000"/>
          <w:szCs w:val="28"/>
        </w:rPr>
        <w:t>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276"/>
        <w:ind w:firstLine="567" w:end="0"/>
        <w:rPr>
          <w:rFonts w:ascii="Times New Roman" w:hAnsi="Times New Roman" w:eastAsia="Calibri" w:cs="Times New Roman"/>
          <w:i/>
          <w:iCs/>
          <w:color w:val="000000"/>
          <w:kern w:val="2"/>
          <w:szCs w:val="26"/>
          <w:lang w:val="sv-SE"/>
        </w:rPr>
      </w:pPr>
      <w:r>
        <w:rPr>
          <w:rFonts w:cs="Times New Roman" w:ascii="Times New Roman" w:hAnsi="Times New Roman"/>
          <w:bCs/>
          <w:i/>
          <w:iCs/>
          <w:color w:val="000000"/>
          <w:szCs w:val="26"/>
        </w:rPr>
        <w:t>Căn cứ Quyết định số 1191/QĐ-BV ngày 16/3/2026 của Giám đốc Bệnh viện đa khoa tỉnh Phú Thọ về việc phê duyệt chủ trương đầu tư m</w:t>
      </w:r>
      <w:r>
        <w:rPr>
          <w:rFonts w:eastAsia="Calibri" w:cs="Times New Roman" w:ascii="Times New Roman" w:hAnsi="Times New Roman"/>
          <w:i/>
          <w:iCs/>
          <w:color w:val="000000"/>
          <w:kern w:val="2"/>
          <w:szCs w:val="26"/>
        </w:rPr>
        <w:t>ua sắm</w:t>
      </w:r>
      <w:r>
        <w:rPr>
          <w:rFonts w:cs="Times New Roman" w:ascii="Times New Roman" w:hAnsi="Times New Roman"/>
          <w:bCs/>
          <w:i/>
          <w:iCs/>
          <w:color w:val="000000"/>
          <w:szCs w:val="26"/>
        </w:rPr>
        <w:t xml:space="preserve"> </w:t>
      </w:r>
      <w:r>
        <w:rPr>
          <w:rFonts w:cs="Times New Roman" w:ascii="Times New Roman" w:hAnsi="Times New Roman"/>
          <w:bCs/>
          <w:i/>
          <w:iCs/>
          <w:color w:val="000000"/>
          <w:szCs w:val="26"/>
          <w:lang w:val="vi-VN"/>
        </w:rPr>
        <w:t>băng ghim và dụng cụ cắt khâu nối dùng trong phẫu thuật phục vụ công tác chuyên môn tại Bệnh viện đa khoa tỉnh Phú Thọ</w:t>
      </w:r>
      <w:r>
        <w:rPr>
          <w:rFonts w:eastAsia="Calibri" w:cs="Times New Roman" w:ascii="Times New Roman" w:hAnsi="Times New Roman"/>
          <w:i/>
          <w:iCs/>
          <w:color w:val="000000"/>
          <w:kern w:val="2"/>
          <w:szCs w:val="26"/>
          <w:lang w:val="sv-SE"/>
        </w:rPr>
        <w:t>;</w:t>
      </w:r>
    </w:p>
    <w:p>
      <w:pPr>
        <w:pStyle w:val="Normal"/>
        <w:spacing w:lineRule="auto" w:line="276"/>
        <w:ind w:firstLine="567" w:end="0"/>
        <w:rPr>
          <w:rFonts w:ascii="Times New Roman" w:hAnsi="Times New Roman" w:eastAsia="Calibri" w:cs="Times New Roman"/>
          <w:i/>
          <w:iCs/>
          <w:color w:val="000000"/>
          <w:kern w:val="2"/>
          <w:szCs w:val="26"/>
          <w:lang w:val="sv-SE"/>
        </w:rPr>
      </w:pPr>
      <w:r>
        <w:rPr>
          <w:rFonts w:cs="Times New Roman" w:ascii="Times New Roman" w:hAnsi="Times New Roman"/>
          <w:bCs/>
          <w:i/>
          <w:iCs/>
          <w:color w:val="000000"/>
          <w:szCs w:val="26"/>
        </w:rPr>
        <w:t xml:space="preserve">Căn cứ Quyết định số 1467/QĐ-BV ngày 25/3/2026 của Giám đốc Bệnh viện đa khoa tỉnh Phú Thọ về việc phê duyệt danh mục, số lượng, tiêu chí kỹ thuật của hạng mục: </w:t>
      </w:r>
      <w:r>
        <w:rPr>
          <w:rFonts w:cs="Times New Roman" w:ascii="Times New Roman" w:hAnsi="Times New Roman"/>
          <w:bCs/>
          <w:i/>
          <w:iCs/>
          <w:color w:val="000000"/>
          <w:szCs w:val="26"/>
          <w:lang w:val="vi-VN"/>
        </w:rPr>
        <w:t>M</w:t>
      </w:r>
      <w:r>
        <w:rPr>
          <w:rFonts w:eastAsia="Calibri" w:cs="Times New Roman" w:ascii="Times New Roman" w:hAnsi="Times New Roman"/>
          <w:i/>
          <w:iCs/>
          <w:color w:val="000000"/>
          <w:kern w:val="2"/>
          <w:szCs w:val="26"/>
        </w:rPr>
        <w:t>ua sắm</w:t>
      </w:r>
      <w:r>
        <w:rPr>
          <w:rFonts w:cs="Times New Roman" w:ascii="Times New Roman" w:hAnsi="Times New Roman"/>
          <w:bCs/>
          <w:i/>
          <w:iCs/>
          <w:color w:val="000000"/>
          <w:szCs w:val="26"/>
        </w:rPr>
        <w:t xml:space="preserve"> </w:t>
      </w:r>
      <w:r>
        <w:rPr>
          <w:rFonts w:cs="Times New Roman" w:ascii="Times New Roman" w:hAnsi="Times New Roman"/>
          <w:bCs/>
          <w:i/>
          <w:iCs/>
          <w:color w:val="000000"/>
          <w:szCs w:val="26"/>
          <w:lang w:val="vi-VN"/>
        </w:rPr>
        <w:t>băng ghim và dụng cụ cắt khâu nối dùng trong phẫu thuật phục vụ công tác chuyên môn tại Bệnh viện đa khoa tỉnh Phú Thọ</w:t>
      </w:r>
      <w:r>
        <w:rPr>
          <w:rFonts w:eastAsia="Calibri" w:cs="Times New Roman" w:ascii="Times New Roman" w:hAnsi="Times New Roman"/>
          <w:i/>
          <w:iCs/>
          <w:color w:val="000000"/>
          <w:kern w:val="2"/>
          <w:szCs w:val="26"/>
          <w:lang w:val="sv-SE"/>
        </w:rPr>
        <w:t>;</w:t>
      </w:r>
    </w:p>
    <w:p>
      <w:pPr>
        <w:pStyle w:val="Normal"/>
        <w:spacing w:lineRule="auto" w:line="276"/>
        <w:ind w:firstLine="567" w:end="0"/>
        <w:rPr>
          <w:rFonts w:ascii="Times New Roman" w:hAnsi="Times New Roman" w:cs="Times New Roman"/>
          <w:bCs/>
          <w:i/>
          <w:iCs/>
          <w:color w:val="000000"/>
          <w:szCs w:val="26"/>
          <w:lang w:val="vi-VN"/>
        </w:rPr>
      </w:pPr>
      <w:r>
        <w:rPr>
          <w:rFonts w:cs="Times New Roman" w:ascii="Times New Roman" w:hAnsi="Times New Roman"/>
          <w:i/>
          <w:iCs/>
          <w:color w:val="000000"/>
          <w:szCs w:val="26"/>
          <w:lang w:val="pt-BR"/>
        </w:rPr>
        <w:t xml:space="preserve">Căn cứ </w:t>
      </w:r>
      <w:r>
        <w:rPr>
          <w:rFonts w:cs="Times New Roman" w:ascii="Times New Roman" w:hAnsi="Times New Roman"/>
          <w:i/>
          <w:iCs/>
          <w:color w:val="000000"/>
          <w:spacing w:val="-2"/>
          <w:szCs w:val="26"/>
          <w:lang w:val="pt-BR"/>
        </w:rPr>
        <w:t xml:space="preserve">Quyết định số 2143/QĐ-BV </w:t>
      </w:r>
      <w:r>
        <w:rPr>
          <w:rFonts w:cs="Times New Roman" w:ascii="Times New Roman" w:hAnsi="Times New Roman"/>
          <w:i/>
          <w:iCs/>
          <w:color w:val="000000"/>
          <w:szCs w:val="26"/>
        </w:rPr>
        <w:t xml:space="preserve">ngày </w:t>
      </w:r>
      <w:r>
        <w:rPr>
          <w:rFonts w:cs="Times New Roman" w:ascii="Times New Roman" w:hAnsi="Times New Roman"/>
          <w:i/>
          <w:iCs/>
          <w:color w:val="000000"/>
          <w:spacing w:val="-2"/>
          <w:szCs w:val="26"/>
          <w:lang w:val="pt-BR"/>
        </w:rPr>
        <w:t xml:space="preserve">23/4/2026 </w:t>
      </w:r>
      <w:r>
        <w:rPr>
          <w:rFonts w:cs="Times New Roman" w:ascii="Times New Roman" w:hAnsi="Times New Roman"/>
          <w:i/>
          <w:iCs/>
          <w:color w:val="000000"/>
          <w:szCs w:val="26"/>
        </w:rPr>
        <w:t xml:space="preserve">của Giám đốc Bệnh viện đa khoa tỉnh Phú Thọ về việc </w:t>
      </w:r>
      <w:r>
        <w:rPr>
          <w:rFonts w:cs="Times New Roman" w:ascii="Times New Roman" w:hAnsi="Times New Roman"/>
          <w:bCs/>
          <w:i/>
          <w:iCs/>
          <w:color w:val="000000"/>
          <w:szCs w:val="26"/>
        </w:rPr>
        <w:t>phê duyệt nhiệm vụ và dự toán kinh phí m</w:t>
      </w:r>
      <w:r>
        <w:rPr>
          <w:rFonts w:eastAsia="Calibri" w:cs="Times New Roman" w:ascii="Times New Roman" w:hAnsi="Times New Roman"/>
          <w:i/>
          <w:iCs/>
          <w:color w:val="000000"/>
          <w:kern w:val="2"/>
          <w:szCs w:val="26"/>
        </w:rPr>
        <w:t>ua sắm</w:t>
      </w:r>
      <w:r>
        <w:rPr>
          <w:rFonts w:cs="Times New Roman" w:ascii="Times New Roman" w:hAnsi="Times New Roman"/>
          <w:bCs/>
          <w:i/>
          <w:iCs/>
          <w:color w:val="000000"/>
          <w:szCs w:val="26"/>
        </w:rPr>
        <w:t xml:space="preserve"> </w:t>
      </w:r>
      <w:r>
        <w:rPr>
          <w:rFonts w:cs="Times New Roman" w:ascii="Times New Roman" w:hAnsi="Times New Roman"/>
          <w:bCs/>
          <w:i/>
          <w:iCs/>
          <w:color w:val="000000"/>
          <w:szCs w:val="26"/>
          <w:lang w:val="vi-VN"/>
        </w:rPr>
        <w:t>băng ghim và dụng cụ cắt khâu nối dùng trong phẫu thuật phục vụ công tác chuyên môn tại Bệnh viện đa khoa tỉnh Phú Thọ</w:t>
      </w:r>
      <w:r>
        <w:rPr>
          <w:rFonts w:cs="Times New Roman" w:ascii="Times New Roman" w:hAnsi="Times New Roman"/>
          <w:bCs/>
          <w:i/>
          <w:iCs/>
          <w:color w:val="000000"/>
          <w:szCs w:val="26"/>
        </w:rPr>
        <w:t>;</w:t>
      </w:r>
      <w:r>
        <w:rPr>
          <w:rFonts w:cs="Times New Roman" w:ascii="Times New Roman" w:hAnsi="Times New Roman"/>
          <w:bCs/>
          <w:i/>
          <w:iCs/>
          <w:color w:val="000000"/>
          <w:szCs w:val="26"/>
          <w:lang w:val="vi-VN"/>
        </w:rPr>
        <w:t xml:space="preserve"> </w:t>
      </w:r>
    </w:p>
    <w:p>
      <w:pPr>
        <w:pStyle w:val="Normal"/>
        <w:spacing w:lineRule="auto" w:line="276" w:before="0" w:after="60"/>
        <w:ind w:firstLine="567" w:end="0"/>
        <w:rPr>
          <w:rFonts w:ascii="Times New Roman" w:hAnsi="Times New Roman" w:cs="Times New Roman"/>
          <w:i/>
          <w:iCs/>
          <w:color w:val="000000"/>
          <w:szCs w:val="28"/>
          <w:lang w:val="nl-NL"/>
        </w:rPr>
      </w:pPr>
      <w:r>
        <w:rPr>
          <w:rFonts w:cs="Times New Roman" w:ascii="Times New Roman" w:hAnsi="Times New Roman"/>
          <w:i/>
          <w:iCs/>
          <w:color w:val="000000"/>
          <w:szCs w:val="28"/>
          <w:lang w:val="nl-NL"/>
        </w:rPr>
        <w:t xml:space="preserve">Theo đề nghị của Tổ chuyên gia đấu thầu tại tờ trình số </w:t>
      </w:r>
      <w:r>
        <w:rPr>
          <w:rFonts w:cs="Times New Roman" w:ascii="Times New Roman" w:hAnsi="Times New Roman"/>
          <w:i/>
          <w:iCs/>
          <w:color w:val="000000"/>
          <w:szCs w:val="28"/>
          <w:lang w:val="vi-VN"/>
        </w:rPr>
        <w:t>24.4</w:t>
      </w:r>
      <w:r>
        <w:rPr>
          <w:rFonts w:cs="Times New Roman" w:ascii="Times New Roman" w:hAnsi="Times New Roman"/>
          <w:i/>
          <w:iCs/>
          <w:color w:val="000000"/>
          <w:szCs w:val="28"/>
          <w:lang w:val="nl-NL"/>
        </w:rPr>
        <w:t>/TTr-TCG ngày</w:t>
      </w:r>
      <w:r>
        <w:rPr>
          <w:rFonts w:cs="Times New Roman" w:ascii="Times New Roman" w:hAnsi="Times New Roman"/>
          <w:i/>
          <w:iCs/>
          <w:color w:val="000000"/>
          <w:szCs w:val="28"/>
          <w:lang w:val="vi-VN"/>
        </w:rPr>
        <w:t xml:space="preserve"> </w:t>
      </w:r>
      <w:r>
        <w:rPr>
          <w:rFonts w:cs="Times New Roman" w:ascii="Times New Roman" w:hAnsi="Times New Roman"/>
          <w:i/>
          <w:iCs/>
          <w:color w:val="000000"/>
          <w:szCs w:val="28"/>
          <w:lang w:val="nl-NL"/>
        </w:rPr>
        <w:t xml:space="preserve">24/4/2026 về việc trình kế hoạch lựa chọn nhà thầu dự toán mua sắm: </w:t>
      </w:r>
      <w:r>
        <w:rPr>
          <w:rFonts w:cs="Times New Roman" w:ascii="Times New Roman" w:hAnsi="Times New Roman"/>
          <w:bCs/>
          <w:i/>
          <w:iCs/>
          <w:color w:val="000000"/>
          <w:szCs w:val="26"/>
          <w:lang w:val="vi-VN"/>
        </w:rPr>
        <w:t>M</w:t>
      </w:r>
      <w:r>
        <w:rPr>
          <w:rFonts w:eastAsia="Calibri" w:cs="Times New Roman" w:ascii="Times New Roman" w:hAnsi="Times New Roman"/>
          <w:i/>
          <w:iCs/>
          <w:color w:val="000000"/>
          <w:kern w:val="2"/>
          <w:szCs w:val="26"/>
        </w:rPr>
        <w:t>ua sắm</w:t>
      </w:r>
      <w:r>
        <w:rPr>
          <w:rFonts w:cs="Times New Roman" w:ascii="Times New Roman" w:hAnsi="Times New Roman"/>
          <w:bCs/>
          <w:i/>
          <w:iCs/>
          <w:color w:val="000000"/>
          <w:szCs w:val="26"/>
        </w:rPr>
        <w:t xml:space="preserve"> </w:t>
      </w:r>
      <w:r>
        <w:rPr>
          <w:rFonts w:cs="Times New Roman" w:ascii="Times New Roman" w:hAnsi="Times New Roman"/>
          <w:bCs/>
          <w:i/>
          <w:iCs/>
          <w:color w:val="000000"/>
          <w:szCs w:val="26"/>
          <w:lang w:val="vi-VN"/>
        </w:rPr>
        <w:t>băng ghim và dụng cụ cắt khâu nối dùng trong phẫu thuật phục vụ công tác chuyên môn tại Bệnh viện đa khoa tỉnh Phú Thọ.</w:t>
      </w:r>
    </w:p>
    <w:p>
      <w:pPr>
        <w:pStyle w:val="Normal"/>
        <w:spacing w:lineRule="auto" w:line="276" w:before="0" w:after="60"/>
        <w:ind w:firstLine="567" w:end="0"/>
        <w:jc w:val="center"/>
        <w:rPr>
          <w:rFonts w:ascii="Times New Roman" w:hAnsi="Times New Roman" w:cs="Times New Roman"/>
          <w:b/>
          <w:bCs/>
          <w:color w:val="000000"/>
          <w:szCs w:val="28"/>
          <w:lang w:val="nl-NL"/>
        </w:rPr>
      </w:pPr>
      <w:r>
        <w:rPr>
          <w:rFonts w:cs="Times New Roman" w:ascii="Times New Roman" w:hAnsi="Times New Roman"/>
          <w:b/>
          <w:bCs/>
          <w:color w:val="000000"/>
          <w:szCs w:val="28"/>
          <w:lang w:val="nl-NL"/>
        </w:rPr>
        <w:t>QUYẾT ĐỊNH:</w:t>
      </w:r>
    </w:p>
    <w:p>
      <w:pPr>
        <w:pStyle w:val="Normal"/>
        <w:spacing w:lineRule="auto" w:line="276" w:before="0" w:after="60"/>
        <w:ind w:firstLine="567" w:end="0"/>
        <w:rPr>
          <w:color w:val="000000"/>
          <w:szCs w:val="28"/>
        </w:rPr>
      </w:pPr>
      <w:r>
        <w:rPr>
          <w:rFonts w:cs="Times New Roman" w:ascii="Times New Roman" w:hAnsi="Times New Roman"/>
          <w:b/>
          <w:color w:val="000000"/>
          <w:szCs w:val="28"/>
          <w:lang w:val="nl-NL"/>
        </w:rPr>
        <w:t>Điều 1.</w:t>
      </w:r>
      <w:r>
        <w:rPr>
          <w:rFonts w:cs="Times New Roman" w:ascii="Times New Roman" w:hAnsi="Times New Roman"/>
          <w:color w:val="000000"/>
          <w:szCs w:val="28"/>
          <w:lang w:val="nl-NL"/>
        </w:rPr>
        <w:t xml:space="preserve"> Phê duyệt kế hoạch lựa chọn nhà thầu dự toán mua sắm: </w:t>
      </w:r>
      <w:r>
        <w:rPr>
          <w:rFonts w:cs="Times New Roman" w:ascii="Times New Roman" w:hAnsi="Times New Roman"/>
          <w:bCs/>
          <w:iCs/>
          <w:color w:val="000000"/>
          <w:szCs w:val="26"/>
          <w:lang w:val="vi-VN"/>
        </w:rPr>
        <w:t>M</w:t>
      </w:r>
      <w:r>
        <w:rPr>
          <w:rFonts w:eastAsia="Calibri" w:cs="Times New Roman" w:ascii="Times New Roman" w:hAnsi="Times New Roman"/>
          <w:iCs/>
          <w:color w:val="000000"/>
          <w:kern w:val="2"/>
          <w:szCs w:val="26"/>
        </w:rPr>
        <w:t>ua sắm</w:t>
      </w:r>
      <w:r>
        <w:rPr>
          <w:rFonts w:cs="Times New Roman" w:ascii="Times New Roman" w:hAnsi="Times New Roman"/>
          <w:bCs/>
          <w:iCs/>
          <w:color w:val="000000"/>
          <w:szCs w:val="26"/>
        </w:rPr>
        <w:t xml:space="preserve"> </w:t>
      </w:r>
      <w:r>
        <w:rPr>
          <w:rFonts w:cs="Times New Roman" w:ascii="Times New Roman" w:hAnsi="Times New Roman"/>
          <w:bCs/>
          <w:iCs/>
          <w:color w:val="000000"/>
          <w:szCs w:val="26"/>
          <w:lang w:val="vi-VN"/>
        </w:rPr>
        <w:t>băng ghim và dụng cụ cắt khâu nối dùng trong phẫu thuật phục vụ công tác chuyên môn tại Bệnh viện đa khoa tỉnh Phú</w:t>
      </w:r>
      <w:r>
        <w:rPr>
          <w:rFonts w:cs="Times New Roman" w:ascii="Times New Roman" w:hAnsi="Times New Roman"/>
          <w:bCs/>
          <w:i/>
          <w:iCs/>
          <w:color w:val="000000"/>
          <w:szCs w:val="26"/>
          <w:lang w:val="vi-VN"/>
        </w:rPr>
        <w:t xml:space="preserve"> </w:t>
      </w:r>
      <w:r>
        <w:rPr>
          <w:rFonts w:cs="Times New Roman" w:ascii="Times New Roman" w:hAnsi="Times New Roman"/>
          <w:bCs/>
          <w:iCs/>
          <w:color w:val="000000"/>
          <w:szCs w:val="26"/>
          <w:lang w:val="vi-VN"/>
        </w:rPr>
        <w:t>Thọ</w:t>
      </w:r>
      <w:r>
        <w:rPr>
          <w:rFonts w:cs="Times New Roman" w:ascii="Times New Roman" w:hAnsi="Times New Roman"/>
          <w:color w:val="000000"/>
          <w:szCs w:val="28"/>
          <w:lang w:val="nl-NL"/>
        </w:rPr>
        <w:t xml:space="preserve"> với nội dung chi tiết theo phụ lục đính kèm.</w:t>
      </w:r>
    </w:p>
    <w:p>
      <w:pPr>
        <w:pStyle w:val="Normal"/>
        <w:spacing w:lineRule="auto" w:line="276" w:before="40" w:after="40"/>
        <w:ind w:firstLine="540" w:end="0"/>
        <w:rPr>
          <w:rFonts w:ascii="Times New Roman" w:hAnsi="Times New Roman" w:cs="Times New Roman"/>
          <w:color w:val="000000"/>
          <w:szCs w:val="28"/>
          <w:lang w:val="sv-SE"/>
        </w:rPr>
      </w:pPr>
      <w:r>
        <w:rPr>
          <w:rFonts w:cs="Times New Roman" w:ascii="Times New Roman" w:hAnsi="Times New Roman"/>
          <w:b/>
          <w:color w:val="000000"/>
          <w:szCs w:val="28"/>
          <w:lang w:val="sv-SE"/>
        </w:rPr>
        <w:t>Điều 2.</w:t>
      </w:r>
      <w:r>
        <w:rPr>
          <w:rFonts w:cs="Times New Roman" w:ascii="Times New Roman" w:hAnsi="Times New Roman"/>
          <w:color w:val="000000"/>
          <w:szCs w:val="28"/>
          <w:lang w:val="sv-SE"/>
        </w:rPr>
        <w:t xml:space="preserve"> Quyết định này có hiệu lực thi hành kể từ ngày ký. </w:t>
      </w:r>
      <w:r>
        <w:rPr>
          <w:rFonts w:cs="Times New Roman" w:ascii="Times New Roman" w:hAnsi="Times New Roman"/>
          <w:color w:val="000000"/>
          <w:szCs w:val="28"/>
        </w:rPr>
        <w:t>Phòng Vật tư - thiết bị y tế, phòng Tài chính kế toán</w:t>
      </w:r>
      <w:r>
        <w:rPr>
          <w:rFonts w:cs="Times New Roman" w:ascii="Times New Roman" w:hAnsi="Times New Roman"/>
          <w:color w:val="000000"/>
          <w:szCs w:val="28"/>
          <w:lang w:val="sv-SE"/>
        </w:rPr>
        <w:t>, Tổ chuyên gia đấu thầu, các khoa, phòng, trung tâm và các đơn vị liên quan chịu trách nhiệm thi hành Quyết định này./.</w:t>
      </w:r>
    </w:p>
    <w:p>
      <w:pPr>
        <w:pStyle w:val="BodyText2"/>
        <w:spacing w:lineRule="auto" w:line="276" w:before="0" w:after="0"/>
        <w:rPr>
          <w:rFonts w:ascii="Times New Roman" w:hAnsi="Times New Roman" w:cs="Times New Roman"/>
          <w:color w:val="000000"/>
          <w:sz w:val="26"/>
          <w:szCs w:val="26"/>
          <w:lang w:val="sv-SE"/>
        </w:rPr>
      </w:pPr>
      <w:r>
        <w:rPr>
          <w:rFonts w:cs="Times New Roman" w:ascii="Times New Roman" w:hAnsi="Times New Roman"/>
          <w:color w:val="000000"/>
          <w:sz w:val="26"/>
          <w:szCs w:val="26"/>
          <w:lang w:val="sv-SE"/>
        </w:rPr>
      </w:r>
    </w:p>
    <w:tbl>
      <w:tblPr>
        <w:tblW w:w="8472" w:type="dxa"/>
        <w:jc w:val="left"/>
        <w:tblInd w:w="0" w:type="dxa"/>
        <w:tblLayout w:type="fixed"/>
        <w:tblCellMar>
          <w:top w:w="0" w:type="dxa"/>
          <w:start w:w="108" w:type="dxa"/>
          <w:bottom w:w="0" w:type="dxa"/>
          <w:end w:w="108" w:type="dxa"/>
        </w:tblCellMar>
      </w:tblPr>
      <w:tblGrid>
        <w:gridCol w:w="4644"/>
        <w:gridCol w:w="3828"/>
      </w:tblGrid>
      <w:tr>
        <w:trPr/>
        <w:tc>
          <w:tcPr>
            <w:tcW w:w="4644" w:type="dxa"/>
            <w:tcBorders/>
          </w:tcPr>
          <w:p>
            <w:pPr>
              <w:pStyle w:val="Normal"/>
              <w:spacing w:lineRule="auto" w:line="276"/>
              <w:rPr>
                <w:rFonts w:ascii="Times New Roman" w:hAnsi="Times New Roman" w:cs="Times New Roman"/>
                <w:b/>
                <w:color w:val="000000"/>
                <w:sz w:val="22"/>
                <w:szCs w:val="22"/>
                <w:lang w:val="fr-FR"/>
              </w:rPr>
            </w:pPr>
            <w:r>
              <w:rPr>
                <w:rFonts w:cs="Times New Roman" w:ascii="Times New Roman" w:hAnsi="Times New Roman"/>
                <w:b/>
                <w:i/>
                <w:iCs/>
                <w:color w:val="000000"/>
                <w:sz w:val="22"/>
                <w:szCs w:val="22"/>
                <w:lang w:val="fr-FR"/>
              </w:rPr>
              <w:t>Nơi nhận:</w:t>
            </w:r>
            <w:r>
              <w:rPr>
                <w:rFonts w:cs="Times New Roman" w:ascii="Times New Roman" w:hAnsi="Times New Roman"/>
                <w:b/>
                <w:color w:val="000000"/>
                <w:sz w:val="22"/>
                <w:szCs w:val="22"/>
                <w:lang w:val="fr-FR"/>
              </w:rPr>
              <w:tab/>
              <w:t xml:space="preserve">       </w:t>
              <w:tab/>
              <w:tab/>
              <w:tab/>
              <w:t xml:space="preserve">                                              </w:t>
            </w:r>
            <w:r>
              <w:rPr>
                <w:rFonts w:cs="Times New Roman" w:ascii="Times New Roman" w:hAnsi="Times New Roman"/>
                <w:b/>
                <w:i/>
                <w:iCs/>
                <w:color w:val="000000"/>
                <w:sz w:val="22"/>
                <w:szCs w:val="22"/>
                <w:lang w:val="fr-FR"/>
              </w:rPr>
              <w:t xml:space="preserve">                                                                                                      </w:t>
            </w:r>
          </w:p>
          <w:p>
            <w:pPr>
              <w:pStyle w:val="Normal"/>
              <w:spacing w:lineRule="auto" w:line="276"/>
              <w:rPr>
                <w:rFonts w:ascii="Times New Roman" w:hAnsi="Times New Roman" w:cs="Times New Roman"/>
                <w:iCs/>
                <w:color w:val="000000"/>
                <w:sz w:val="22"/>
                <w:szCs w:val="22"/>
                <w:lang w:val="fr-FR"/>
              </w:rPr>
            </w:pPr>
            <w:r>
              <w:rPr>
                <w:rFonts w:cs="Times New Roman" w:ascii="Times New Roman" w:hAnsi="Times New Roman"/>
                <w:iCs/>
                <w:color w:val="000000"/>
                <w:sz w:val="22"/>
                <w:szCs w:val="22"/>
                <w:lang w:val="fr-FR"/>
              </w:rPr>
              <w:t>- Như điều 2;</w:t>
            </w:r>
          </w:p>
          <w:p>
            <w:pPr>
              <w:pStyle w:val="Normal"/>
              <w:spacing w:lineRule="auto" w:line="276"/>
              <w:rPr>
                <w:rFonts w:ascii="Times New Roman" w:hAnsi="Times New Roman" w:cs="Times New Roman"/>
                <w:iCs/>
                <w:color w:val="000000"/>
                <w:sz w:val="22"/>
                <w:szCs w:val="22"/>
                <w:lang w:val="fr-FR"/>
              </w:rPr>
            </w:pPr>
            <w:r>
              <w:rPr>
                <w:rFonts w:cs="Times New Roman" w:ascii="Times New Roman" w:hAnsi="Times New Roman"/>
                <w:iCs/>
                <w:color w:val="000000"/>
                <w:sz w:val="22"/>
                <w:szCs w:val="22"/>
                <w:lang w:val="fr-FR"/>
              </w:rPr>
              <w:t>- Lưu:</w:t>
            </w:r>
            <w:r>
              <w:rPr>
                <w:rFonts w:cs="Times New Roman" w:ascii="Times New Roman" w:hAnsi="Times New Roman"/>
                <w:iCs/>
                <w:color w:val="000000"/>
                <w:sz w:val="22"/>
                <w:szCs w:val="22"/>
                <w:lang w:val="vi-VN"/>
              </w:rPr>
              <w:t xml:space="preserve"> VT,</w:t>
            </w:r>
            <w:r>
              <w:rPr>
                <w:rFonts w:cs="Times New Roman" w:ascii="Times New Roman" w:hAnsi="Times New Roman"/>
                <w:iCs/>
                <w:color w:val="000000"/>
                <w:sz w:val="22"/>
                <w:szCs w:val="22"/>
                <w:lang w:val="fr-FR"/>
              </w:rPr>
              <w:t xml:space="preserve"> VTYT, TCKT, TCG.</w:t>
            </w:r>
          </w:p>
          <w:p>
            <w:pPr>
              <w:pStyle w:val="Normal"/>
              <w:spacing w:lineRule="auto" w:line="276"/>
              <w:rPr>
                <w:rFonts w:ascii="Times New Roman" w:hAnsi="Times New Roman" w:cs="Times New Roman"/>
                <w:i/>
                <w:color w:val="000000"/>
                <w:sz w:val="26"/>
                <w:szCs w:val="26"/>
                <w:lang w:val="fr-FR"/>
              </w:rPr>
            </w:pPr>
            <w:r>
              <w:rPr>
                <w:rFonts w:cs="Times New Roman" w:ascii="Times New Roman" w:hAnsi="Times New Roman"/>
                <w:color w:val="000000"/>
                <w:sz w:val="26"/>
                <w:szCs w:val="26"/>
                <w:lang w:val="fr-FR"/>
              </w:rPr>
              <w:t xml:space="preserve">                                             </w:t>
            </w:r>
          </w:p>
          <w:p>
            <w:pPr>
              <w:pStyle w:val="Normal"/>
              <w:spacing w:lineRule="auto" w:line="276"/>
              <w:rPr>
                <w:rFonts w:ascii="Times New Roman" w:hAnsi="Times New Roman" w:cs="Times New Roman"/>
                <w:color w:val="000000"/>
                <w:sz w:val="26"/>
                <w:szCs w:val="26"/>
                <w:lang w:val="fr-FR"/>
              </w:rPr>
            </w:pPr>
            <w:r>
              <w:rPr>
                <w:rFonts w:cs="Times New Roman" w:ascii="Times New Roman" w:hAnsi="Times New Roman"/>
                <w:b/>
                <w:i/>
                <w:color w:val="000000"/>
                <w:sz w:val="26"/>
                <w:szCs w:val="26"/>
                <w:lang w:val="fr-FR"/>
              </w:rPr>
              <w:tab/>
              <w:tab/>
              <w:tab/>
            </w:r>
          </w:p>
        </w:tc>
        <w:tc>
          <w:tcPr>
            <w:tcW w:w="3828" w:type="dxa"/>
            <w:tcBorders/>
          </w:tcPr>
          <w:p>
            <w:pPr>
              <w:pStyle w:val="Normal"/>
              <w:spacing w:lineRule="auto" w:line="276"/>
              <w:jc w:val="center"/>
              <w:rPr>
                <w:rFonts w:ascii="Times New Roman" w:hAnsi="Times New Roman" w:cs="Times New Roman"/>
                <w:b/>
                <w:color w:val="000000"/>
                <w:szCs w:val="28"/>
                <w:lang w:val="fr-FR"/>
              </w:rPr>
            </w:pPr>
            <w:r>
              <w:rPr>
                <w:rFonts w:cs="Times New Roman" w:ascii="Times New Roman" w:hAnsi="Times New Roman"/>
                <w:b/>
                <w:color w:val="000000"/>
                <w:szCs w:val="28"/>
                <w:lang w:val="fr-FR"/>
              </w:rPr>
              <w:t xml:space="preserve">                </w:t>
            </w:r>
            <w:r>
              <w:rPr>
                <w:rFonts w:cs="Times New Roman" w:ascii="Times New Roman" w:hAnsi="Times New Roman"/>
                <w:b/>
                <w:color w:val="000000"/>
                <w:szCs w:val="28"/>
                <w:lang w:val="fr-FR"/>
              </w:rPr>
              <w:t>GIÁM ĐỐC</w:t>
            </w:r>
          </w:p>
          <w:p>
            <w:pPr>
              <w:pStyle w:val="Normal"/>
              <w:spacing w:lineRule="auto" w:line="276"/>
              <w:jc w:val="center"/>
              <w:rPr>
                <w:rFonts w:ascii="Times New Roman" w:hAnsi="Times New Roman" w:cs="Times New Roman"/>
                <w:color w:val="000000"/>
                <w:szCs w:val="28"/>
                <w:lang w:val="fr-FR"/>
              </w:rPr>
            </w:pPr>
            <w:r>
              <w:rPr>
                <w:rFonts w:cs="Times New Roman" w:ascii="Times New Roman" w:hAnsi="Times New Roman"/>
                <w:b/>
                <w:color w:val="000000"/>
                <w:szCs w:val="28"/>
                <w:lang w:val="fr-FR"/>
              </w:rPr>
            </w:r>
          </w:p>
          <w:p>
            <w:pPr>
              <w:pStyle w:val="Normal"/>
              <w:spacing w:lineRule="auto" w:line="276"/>
              <w:rPr>
                <w:rFonts w:ascii="Times New Roman" w:hAnsi="Times New Roman" w:cs="Times New Roman"/>
                <w:color w:val="000000"/>
                <w:szCs w:val="28"/>
                <w:lang w:val="fr-FR"/>
              </w:rPr>
            </w:pPr>
            <w:r>
              <w:rPr>
                <w:rFonts w:cs="Times New Roman" w:ascii="Times New Roman" w:hAnsi="Times New Roman"/>
                <w:color w:val="000000"/>
                <w:szCs w:val="28"/>
                <w:lang w:val="fr-FR"/>
              </w:rPr>
            </w:r>
          </w:p>
          <w:p>
            <w:pPr>
              <w:pStyle w:val="Normal"/>
              <w:spacing w:lineRule="auto" w:line="276"/>
              <w:jc w:val="center"/>
              <w:rPr>
                <w:rFonts w:ascii="Times New Roman" w:hAnsi="Times New Roman" w:cs="Times New Roman"/>
                <w:color w:val="000000"/>
                <w:szCs w:val="28"/>
                <w:lang w:val="fr-FR"/>
              </w:rPr>
            </w:pPr>
            <w:r>
              <w:rPr>
                <w:rFonts w:cs="Times New Roman" w:ascii="Times New Roman" w:hAnsi="Times New Roman"/>
                <w:color w:val="000000"/>
                <w:szCs w:val="28"/>
                <w:lang w:val="fr-FR"/>
              </w:rPr>
            </w:r>
          </w:p>
          <w:p>
            <w:pPr>
              <w:pStyle w:val="Normal"/>
              <w:spacing w:lineRule="auto" w:line="276"/>
              <w:jc w:val="center"/>
              <w:rPr>
                <w:rFonts w:ascii="Times New Roman" w:hAnsi="Times New Roman" w:cs="Times New Roman"/>
                <w:color w:val="000000"/>
                <w:szCs w:val="28"/>
                <w:lang w:val="fr-FR"/>
              </w:rPr>
            </w:pPr>
            <w:r>
              <w:rPr>
                <w:rFonts w:cs="Times New Roman" w:ascii="Times New Roman" w:hAnsi="Times New Roman"/>
                <w:color w:val="000000"/>
                <w:szCs w:val="28"/>
                <w:lang w:val="fr-FR"/>
              </w:rPr>
            </w:r>
          </w:p>
          <w:p>
            <w:pPr>
              <w:pStyle w:val="Normal"/>
              <w:spacing w:lineRule="auto" w:line="276"/>
              <w:jc w:val="right"/>
              <w:rPr>
                <w:rFonts w:ascii="Times New Roman" w:hAnsi="Times New Roman" w:cs="Times New Roman"/>
                <w:color w:val="000000"/>
                <w:szCs w:val="28"/>
                <w:lang w:val="fr-FR"/>
              </w:rPr>
            </w:pPr>
            <w:r>
              <w:rPr>
                <w:rFonts w:cs="Times New Roman" w:ascii="Times New Roman" w:hAnsi="Times New Roman"/>
                <w:b/>
                <w:color w:val="000000"/>
                <w:szCs w:val="28"/>
                <w:lang w:val="fr-FR"/>
              </w:rPr>
              <w:t xml:space="preserve">Lê Đình Thanh Sơn                 </w:t>
            </w:r>
          </w:p>
        </w:tc>
      </w:tr>
    </w:tbl>
    <w:p>
      <w:pPr>
        <w:sectPr>
          <w:headerReference w:type="default" r:id="rId2"/>
          <w:headerReference w:type="first" r:id="rId3"/>
          <w:type w:val="nextPage"/>
          <w:pgSz w:w="11906" w:h="16838"/>
          <w:pgMar w:left="1701" w:right="1134" w:gutter="0" w:header="0" w:top="1134" w:footer="0" w:bottom="1134"/>
          <w:pgNumType w:fmt="decimal"/>
          <w:formProt w:val="false"/>
          <w:titlePg/>
          <w:textDirection w:val="lrTb"/>
          <w:docGrid w:type="default" w:linePitch="381" w:charSpace="0"/>
        </w:sectPr>
      </w:pPr>
    </w:p>
    <w:p>
      <w:pPr>
        <w:pStyle w:val="Normal"/>
        <w:spacing w:lineRule="auto" w:line="276"/>
        <w:ind w:end="-195"/>
        <w:jc w:val="center"/>
        <w:rPr>
          <w:rFonts w:ascii="Times New Roman" w:hAnsi="Times New Roman" w:cs="Times New Roman"/>
          <w:b/>
          <w:color w:val="000000"/>
          <w:szCs w:val="28"/>
          <w:lang w:val="fr-FR"/>
        </w:rPr>
      </w:pPr>
      <w:r>
        <w:rPr>
          <w:rFonts w:cs="Times New Roman" w:ascii="Times New Roman" w:hAnsi="Times New Roman"/>
          <w:b/>
          <w:color w:val="000000"/>
          <w:szCs w:val="28"/>
          <w:lang w:val="fr-FR"/>
        </w:rPr>
        <w:t>Phụ lục</w:t>
      </w:r>
    </w:p>
    <w:p>
      <w:pPr>
        <w:pStyle w:val="Normal"/>
        <w:spacing w:lineRule="auto" w:line="276"/>
        <w:ind w:end="-195"/>
        <w:jc w:val="center"/>
        <w:rPr>
          <w:rFonts w:ascii="Times New Roman" w:hAnsi="Times New Roman" w:cs="Times New Roman"/>
          <w:b/>
          <w:color w:val="000000"/>
          <w:szCs w:val="28"/>
          <w:lang w:val="fr-FR"/>
        </w:rPr>
      </w:pPr>
      <w:r>
        <w:rPr>
          <w:rFonts w:cs="Times New Roman" w:ascii="Times New Roman" w:hAnsi="Times New Roman"/>
          <w:b/>
          <w:color w:val="000000"/>
          <w:szCs w:val="28"/>
          <w:lang w:val="fr-FR"/>
        </w:rPr>
        <w:t>KẾ HOẠCH LỰA CHỌN NHÀ THẦU DỰ TOÁN MUA SẮM:</w:t>
      </w:r>
    </w:p>
    <w:p>
      <w:pPr>
        <w:pStyle w:val="Normal"/>
        <w:spacing w:lineRule="auto" w:line="276"/>
        <w:ind w:end="-193"/>
        <w:jc w:val="center"/>
        <w:rPr>
          <w:rFonts w:ascii="Times New Roman" w:hAnsi="Times New Roman" w:cs="Times New Roman"/>
          <w:b/>
          <w:i/>
          <w:color w:val="000000"/>
          <w:szCs w:val="28"/>
          <w:lang w:val="nl-NL"/>
        </w:rPr>
      </w:pPr>
      <w:r>
        <w:rPr>
          <w:rFonts w:cs="Times New Roman" w:ascii="Times New Roman" w:hAnsi="Times New Roman"/>
          <w:b/>
          <w:bCs/>
          <w:i/>
          <w:iCs/>
          <w:color w:val="000000"/>
          <w:szCs w:val="26"/>
          <w:lang w:val="vi-VN"/>
        </w:rPr>
        <w:t>M</w:t>
      </w:r>
      <w:r>
        <w:rPr>
          <w:rFonts w:eastAsia="Calibri" w:cs="Times New Roman" w:ascii="Times New Roman" w:hAnsi="Times New Roman"/>
          <w:b/>
          <w:i/>
          <w:iCs/>
          <w:color w:val="000000"/>
          <w:kern w:val="2"/>
          <w:szCs w:val="26"/>
        </w:rPr>
        <w:t>ua sắm</w:t>
      </w:r>
      <w:r>
        <w:rPr>
          <w:rFonts w:cs="Times New Roman" w:ascii="Times New Roman" w:hAnsi="Times New Roman"/>
          <w:b/>
          <w:bCs/>
          <w:i/>
          <w:iCs/>
          <w:color w:val="000000"/>
          <w:szCs w:val="26"/>
        </w:rPr>
        <w:t xml:space="preserve"> </w:t>
      </w:r>
      <w:r>
        <w:rPr>
          <w:rFonts w:cs="Times New Roman" w:ascii="Times New Roman" w:hAnsi="Times New Roman"/>
          <w:b/>
          <w:bCs/>
          <w:i/>
          <w:iCs/>
          <w:color w:val="000000"/>
          <w:szCs w:val="26"/>
          <w:lang w:val="vi-VN"/>
        </w:rPr>
        <w:t>băng ghim và dụng cụ cắt khâu nối dùng trong phẫu thuật phục vụ công tác chuyên môn tại Bệnh viện đa khoa tỉnh Phú Thọ</w:t>
      </w:r>
      <w:r>
        <w:rPr>
          <w:rFonts w:cs="Times New Roman" w:ascii="Times New Roman" w:hAnsi="Times New Roman"/>
          <w:b/>
          <w:i/>
          <w:color w:val="000000"/>
          <w:szCs w:val="28"/>
          <w:lang w:val="nl-NL"/>
        </w:rPr>
        <w:t xml:space="preserve"> </w:t>
      </w:r>
    </w:p>
    <w:p>
      <w:pPr>
        <w:pStyle w:val="Normal"/>
        <w:spacing w:lineRule="auto" w:line="276"/>
        <w:ind w:end="-193"/>
        <w:jc w:val="center"/>
        <w:rPr>
          <w:rFonts w:ascii="Times New Roman" w:hAnsi="Times New Roman" w:cs="Times New Roman"/>
          <w:i/>
          <w:color w:val="000000"/>
          <w:szCs w:val="28"/>
          <w:lang w:val="nl-NL"/>
        </w:rPr>
      </w:pPr>
      <w:r>
        <w:rPr>
          <w:rFonts w:cs="Times New Roman" w:ascii="Times New Roman" w:hAnsi="Times New Roman"/>
          <w:i/>
          <w:color w:val="000000"/>
          <w:szCs w:val="28"/>
          <w:lang w:val="nl-NL"/>
        </w:rPr>
        <w:t>(Kèm theo Quyết định số       /QĐ-BV ngày 06/5/2026 của Giám đốc Bệnh viện đa khoa tỉnh Phú Thọ)</w:t>
      </w:r>
    </w:p>
    <w:p>
      <w:pPr>
        <w:pStyle w:val="Normal"/>
        <w:spacing w:lineRule="auto" w:line="276"/>
        <w:ind w:end="-193"/>
        <w:jc w:val="center"/>
        <w:rPr>
          <w:rFonts w:ascii="Times New Roman" w:hAnsi="Times New Roman" w:cs="Times New Roman"/>
          <w:i/>
          <w:color w:val="000000"/>
          <w:szCs w:val="28"/>
          <w:lang w:val="nl-NL"/>
        </w:rPr>
      </w:pPr>
      <w:r>
        <w:rPr>
          <w:rFonts w:cs="Times New Roman" w:ascii="Times New Roman" w:hAnsi="Times New Roman"/>
          <w:i/>
          <w:color w:val="000000"/>
          <w:szCs w:val="28"/>
          <w:lang w:val="nl-NL"/>
        </w:rPr>
      </w:r>
    </w:p>
    <w:tbl>
      <w:tblPr>
        <w:tblW w:w="15597" w:type="dxa"/>
        <w:jc w:val="left"/>
        <w:tblInd w:w="-743" w:type="dxa"/>
        <w:tblLayout w:type="fixed"/>
        <w:tblCellMar>
          <w:top w:w="0" w:type="dxa"/>
          <w:start w:w="108" w:type="dxa"/>
          <w:bottom w:w="0" w:type="dxa"/>
          <w:end w:w="108" w:type="dxa"/>
        </w:tblCellMar>
      </w:tblPr>
      <w:tblGrid>
        <w:gridCol w:w="709"/>
        <w:gridCol w:w="1135"/>
        <w:gridCol w:w="1683"/>
        <w:gridCol w:w="1577"/>
        <w:gridCol w:w="1842"/>
        <w:gridCol w:w="1559"/>
        <w:gridCol w:w="1080"/>
        <w:gridCol w:w="1170"/>
        <w:gridCol w:w="900"/>
        <w:gridCol w:w="1245"/>
        <w:gridCol w:w="810"/>
        <w:gridCol w:w="900"/>
        <w:gridCol w:w="987"/>
      </w:tblGrid>
      <w:tr>
        <w:trPr>
          <w:tblHeader/>
          <w:trHeight w:val="742" w:hRule="atLeast"/>
        </w:trPr>
        <w:tc>
          <w:tcPr>
            <w:tcW w:w="7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TT</w:t>
            </w:r>
          </w:p>
        </w:tc>
        <w:tc>
          <w:tcPr>
            <w:tcW w:w="1135" w:type="dxa"/>
            <w:vMerge w:val="restart"/>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jc w:val="center"/>
              <w:rPr>
                <w:rFonts w:ascii="Times New Roman" w:hAnsi="Times New Roman" w:cs="Times New Roman"/>
                <w:b/>
                <w:color w:val="000000"/>
                <w:szCs w:val="28"/>
                <w:lang w:val="vi-VN"/>
              </w:rPr>
            </w:pPr>
            <w:r>
              <w:rPr>
                <w:rFonts w:cs="Times New Roman" w:ascii="Times New Roman" w:hAnsi="Times New Roman"/>
                <w:b/>
                <w:color w:val="000000"/>
                <w:szCs w:val="28"/>
                <w:lang w:val="vi-VN"/>
              </w:rPr>
            </w:r>
          </w:p>
          <w:p>
            <w:pPr>
              <w:pStyle w:val="Normal"/>
              <w:jc w:val="center"/>
              <w:rPr>
                <w:rFonts w:ascii="Times New Roman" w:hAnsi="Times New Roman" w:cs="Times New Roman"/>
                <w:b/>
                <w:color w:val="000000"/>
                <w:szCs w:val="28"/>
                <w:lang w:val="vi-VN"/>
              </w:rPr>
            </w:pPr>
            <w:r>
              <w:rPr>
                <w:rFonts w:cs="Times New Roman" w:ascii="Times New Roman" w:hAnsi="Times New Roman"/>
                <w:b/>
                <w:color w:val="000000"/>
                <w:szCs w:val="28"/>
                <w:lang w:val="vi-VN"/>
              </w:rPr>
              <w:t>Tên chủ đầu tư</w:t>
            </w:r>
          </w:p>
        </w:tc>
        <w:tc>
          <w:tcPr>
            <w:tcW w:w="326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Tên gói thầu</w:t>
            </w:r>
          </w:p>
        </w:tc>
        <w:tc>
          <w:tcPr>
            <w:tcW w:w="18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 xml:space="preserve">Giá gói thầu </w:t>
            </w:r>
          </w:p>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(VND)</w:t>
            </w:r>
          </w:p>
        </w:tc>
        <w:tc>
          <w:tcPr>
            <w:tcW w:w="155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Nguồn vốn</w:t>
            </w:r>
          </w:p>
        </w:tc>
        <w:tc>
          <w:tcPr>
            <w:tcW w:w="10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Hình thức lựa chọn nhà thầu</w:t>
            </w:r>
          </w:p>
        </w:tc>
        <w:tc>
          <w:tcPr>
            <w:tcW w:w="11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Phương thức lựa chọn nhà thầu</w:t>
            </w:r>
          </w:p>
        </w:tc>
        <w:tc>
          <w:tcPr>
            <w:tcW w:w="900" w:type="dxa"/>
            <w:vMerge w:val="restart"/>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Thời gian tổ chức lựa chọn nhà thầu</w:t>
            </w:r>
          </w:p>
        </w:tc>
        <w:tc>
          <w:tcPr>
            <w:tcW w:w="124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Thời gian bắt đầu tổ chức lựa chọn nhà thầu</w:t>
            </w:r>
          </w:p>
        </w:tc>
        <w:tc>
          <w:tcPr>
            <w:tcW w:w="81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Loại hợp đồng</w:t>
            </w:r>
          </w:p>
        </w:tc>
        <w:tc>
          <w:tcPr>
            <w:tcW w:w="9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lang w:val="vi-VN"/>
              </w:rPr>
            </w:pPr>
            <w:r>
              <w:rPr>
                <w:rFonts w:cs="Times New Roman" w:ascii="Times New Roman" w:hAnsi="Times New Roman"/>
                <w:b/>
                <w:color w:val="000000"/>
                <w:szCs w:val="28"/>
              </w:rPr>
              <w:t xml:space="preserve">Thời gian thực hiện </w:t>
            </w:r>
            <w:r>
              <w:rPr>
                <w:rFonts w:cs="Times New Roman" w:ascii="Times New Roman" w:hAnsi="Times New Roman"/>
                <w:b/>
                <w:color w:val="000000"/>
                <w:szCs w:val="28"/>
                <w:lang w:val="vi-VN"/>
              </w:rPr>
              <w:t>gói thầu</w:t>
            </w:r>
          </w:p>
        </w:tc>
        <w:tc>
          <w:tcPr>
            <w:tcW w:w="987" w:type="dxa"/>
            <w:vMerge w:val="restart"/>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jc w:val="center"/>
              <w:rPr>
                <w:rFonts w:ascii="Times New Roman" w:hAnsi="Times New Roman" w:cs="Times New Roman"/>
                <w:b/>
                <w:color w:val="000000"/>
                <w:szCs w:val="28"/>
              </w:rPr>
            </w:pPr>
            <w:r>
              <w:rPr>
                <w:rFonts w:cs="Times New Roman" w:ascii="Times New Roman" w:hAnsi="Times New Roman"/>
                <w:b/>
                <w:bCs/>
                <w:color w:val="000000"/>
                <w:szCs w:val="28"/>
              </w:rPr>
              <w:t>Tùy chọn mua thêm</w:t>
            </w:r>
          </w:p>
        </w:tc>
      </w:tr>
      <w:tr>
        <w:trPr>
          <w:tblHeader/>
          <w:trHeight w:val="1400" w:hRule="atLeast"/>
        </w:trPr>
        <w:tc>
          <w:tcPr>
            <w:tcW w:w="7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rFonts w:cs="Times New Roman" w:ascii="Times New Roman" w:hAnsi="Times New Roman"/>
                <w:b/>
                <w:color w:val="000000"/>
                <w:szCs w:val="28"/>
              </w:rPr>
            </w:r>
          </w:p>
        </w:tc>
        <w:tc>
          <w:tcPr>
            <w:tcW w:w="1135" w:type="dxa"/>
            <w:vMerge w:val="continue"/>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spacing w:lineRule="auto" w:line="276"/>
              <w:jc w:val="center"/>
              <w:rPr>
                <w:b/>
                <w:color w:val="000000"/>
                <w:szCs w:val="28"/>
                <w:lang w:val="vi-VN"/>
              </w:rPr>
            </w:pPr>
            <w:r>
              <w:rPr>
                <w:b/>
                <w:color w:val="000000"/>
                <w:szCs w:val="28"/>
                <w:lang w:val="vi-VN"/>
              </w:rPr>
            </w:r>
          </w:p>
        </w:tc>
        <w:tc>
          <w:tcPr>
            <w:tcW w:w="16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Tên gói thầu</w:t>
            </w:r>
          </w:p>
        </w:tc>
        <w:tc>
          <w:tcPr>
            <w:tcW w:w="1577"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jc w:val="center"/>
              <w:rPr>
                <w:rFonts w:ascii="Times New Roman" w:hAnsi="Times New Roman" w:cs="Times New Roman"/>
                <w:b/>
                <w:color w:val="000000"/>
                <w:szCs w:val="28"/>
              </w:rPr>
            </w:pPr>
            <w:r>
              <w:rPr>
                <w:rFonts w:cs="Times New Roman" w:ascii="Times New Roman" w:hAnsi="Times New Roman"/>
                <w:b/>
                <w:color w:val="000000"/>
                <w:szCs w:val="28"/>
              </w:rPr>
              <w:t>Tóm tắt công việc chính của gói thầu</w:t>
            </w:r>
          </w:p>
        </w:tc>
        <w:tc>
          <w:tcPr>
            <w:tcW w:w="184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rFonts w:cs="Times New Roman" w:ascii="Times New Roman" w:hAnsi="Times New Roman"/>
                <w:b/>
                <w:color w:val="000000"/>
                <w:szCs w:val="28"/>
              </w:rPr>
            </w:r>
          </w:p>
        </w:tc>
        <w:tc>
          <w:tcPr>
            <w:tcW w:w="155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b/>
                <w:color w:val="000000"/>
                <w:szCs w:val="28"/>
              </w:rPr>
            </w:r>
          </w:p>
        </w:tc>
        <w:tc>
          <w:tcPr>
            <w:tcW w:w="10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b/>
                <w:color w:val="000000"/>
                <w:szCs w:val="28"/>
              </w:rPr>
            </w:r>
          </w:p>
        </w:tc>
        <w:tc>
          <w:tcPr>
            <w:tcW w:w="11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b/>
                <w:color w:val="000000"/>
                <w:szCs w:val="28"/>
              </w:rPr>
            </w:r>
          </w:p>
        </w:tc>
        <w:tc>
          <w:tcPr>
            <w:tcW w:w="900" w:type="dxa"/>
            <w:vMerge w:val="continue"/>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spacing w:lineRule="auto" w:line="276"/>
              <w:jc w:val="center"/>
              <w:rPr>
                <w:b/>
                <w:color w:val="000000"/>
                <w:szCs w:val="28"/>
              </w:rPr>
            </w:pPr>
            <w:r>
              <w:rPr>
                <w:b/>
                <w:color w:val="000000"/>
                <w:szCs w:val="28"/>
              </w:rPr>
            </w:r>
          </w:p>
        </w:tc>
        <w:tc>
          <w:tcPr>
            <w:tcW w:w="124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b/>
                <w:color w:val="000000"/>
                <w:szCs w:val="28"/>
              </w:rPr>
            </w:r>
          </w:p>
        </w:tc>
        <w:tc>
          <w:tcPr>
            <w:tcW w:w="8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b/>
                <w:color w:val="000000"/>
                <w:szCs w:val="28"/>
              </w:rPr>
            </w:r>
          </w:p>
        </w:tc>
        <w:tc>
          <w:tcPr>
            <w:tcW w:w="9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b/>
                <w:color w:val="000000"/>
                <w:szCs w:val="28"/>
              </w:rPr>
            </w:pPr>
            <w:r>
              <w:rPr>
                <w:b/>
                <w:color w:val="000000"/>
                <w:szCs w:val="28"/>
              </w:rPr>
            </w:r>
          </w:p>
        </w:tc>
        <w:tc>
          <w:tcPr>
            <w:tcW w:w="987" w:type="dxa"/>
            <w:vMerge w:val="continue"/>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spacing w:lineRule="auto" w:line="276"/>
              <w:jc w:val="center"/>
              <w:rPr>
                <w:b/>
                <w:color w:val="000000"/>
                <w:szCs w:val="28"/>
              </w:rPr>
            </w:pPr>
            <w:r>
              <w:rPr>
                <w:b/>
                <w:color w:val="000000"/>
                <w:szCs w:val="28"/>
              </w:rPr>
            </w:r>
          </w:p>
        </w:tc>
      </w:tr>
      <w:tr>
        <w:trPr>
          <w:trHeight w:val="4309"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76"/>
              <w:jc w:val="center"/>
              <w:rPr>
                <w:rFonts w:ascii="Times New Roman" w:hAnsi="Times New Roman" w:cs="Times New Roman"/>
                <w:iCs/>
                <w:color w:val="000000"/>
                <w:szCs w:val="28"/>
              </w:rPr>
            </w:pPr>
            <w:r>
              <w:rPr>
                <w:rFonts w:cs="Times New Roman" w:ascii="Times New Roman" w:hAnsi="Times New Roman"/>
                <w:iCs/>
                <w:color w:val="000000"/>
                <w:szCs w:val="28"/>
              </w:rPr>
              <w:t>1</w:t>
            </w:r>
          </w:p>
        </w:tc>
        <w:tc>
          <w:tcPr>
            <w:tcW w:w="1135"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bCs/>
                <w:color w:val="000000"/>
                <w:szCs w:val="28"/>
              </w:rPr>
            </w:pPr>
            <w:r>
              <w:rPr>
                <w:rFonts w:cs="Times New Roman" w:ascii="Times New Roman" w:hAnsi="Times New Roman"/>
                <w:color w:val="000000"/>
                <w:szCs w:val="28"/>
              </w:rPr>
              <w:t>Bệnh viện đa khoa tỉnh Phú Thọ.</w:t>
            </w:r>
          </w:p>
        </w:tc>
        <w:tc>
          <w:tcPr>
            <w:tcW w:w="1683" w:type="dxa"/>
            <w:tcBorders>
              <w:top w:val="single" w:sz="4" w:space="0" w:color="000000"/>
              <w:start w:val="single" w:sz="4" w:space="0" w:color="000000"/>
              <w:bottom w:val="single" w:sz="4" w:space="0" w:color="000000"/>
              <w:end w:val="single" w:sz="4" w:space="0" w:color="000000"/>
            </w:tcBorders>
          </w:tcPr>
          <w:p>
            <w:pPr>
              <w:pStyle w:val="Normal"/>
              <w:spacing w:lineRule="auto" w:line="276"/>
              <w:jc w:val="center"/>
              <w:rPr/>
            </w:pPr>
            <w:r>
              <w:rPr>
                <w:rFonts w:cs="Times New Roman" w:ascii="Times New Roman" w:hAnsi="Times New Roman"/>
                <w:bCs/>
                <w:iCs/>
                <w:color w:val="000000"/>
                <w:szCs w:val="26"/>
                <w:lang w:val="vi-VN"/>
              </w:rPr>
              <w:t>M</w:t>
            </w:r>
            <w:r>
              <w:rPr>
                <w:rFonts w:eastAsia="Calibri" w:cs="Times New Roman" w:ascii="Times New Roman" w:hAnsi="Times New Roman"/>
                <w:iCs/>
                <w:color w:val="000000"/>
                <w:kern w:val="2"/>
                <w:szCs w:val="26"/>
              </w:rPr>
              <w:t>ua sắm</w:t>
            </w:r>
            <w:r>
              <w:rPr>
                <w:rFonts w:cs="Times New Roman" w:ascii="Times New Roman" w:hAnsi="Times New Roman"/>
                <w:bCs/>
                <w:iCs/>
                <w:color w:val="000000"/>
                <w:szCs w:val="26"/>
              </w:rPr>
              <w:t xml:space="preserve"> </w:t>
            </w:r>
            <w:r>
              <w:rPr>
                <w:rFonts w:cs="Times New Roman" w:ascii="Times New Roman" w:hAnsi="Times New Roman"/>
                <w:bCs/>
                <w:iCs/>
                <w:color w:val="000000"/>
                <w:szCs w:val="26"/>
                <w:lang w:val="vi-VN"/>
              </w:rPr>
              <w:t>băng ghim và dụng cụ cắt khâu nối dùng trong phẫu thuật phục vụ công tác chuyên môn tại Bệnh viện đa khoa tỉnh Phú Thọ</w:t>
            </w:r>
          </w:p>
        </w:tc>
        <w:tc>
          <w:tcPr>
            <w:tcW w:w="1577" w:type="dxa"/>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76"/>
              <w:jc w:val="center"/>
              <w:rPr>
                <w:rFonts w:ascii="Times New Roman" w:hAnsi="Times New Roman" w:cs="Times New Roman"/>
                <w:bCs/>
                <w:iCs/>
                <w:color w:val="000000"/>
                <w:szCs w:val="26"/>
                <w:lang w:val="vi-VN"/>
              </w:rPr>
            </w:pPr>
            <w:r>
              <w:rPr>
                <w:rFonts w:cs="Times New Roman" w:ascii="Times New Roman" w:hAnsi="Times New Roman"/>
                <w:bCs/>
                <w:iCs/>
                <w:color w:val="000000"/>
                <w:szCs w:val="26"/>
                <w:lang w:val="vi-VN"/>
              </w:rPr>
              <w:t>M</w:t>
            </w:r>
            <w:r>
              <w:rPr>
                <w:rFonts w:eastAsia="Calibri" w:cs="Times New Roman" w:ascii="Times New Roman" w:hAnsi="Times New Roman"/>
                <w:iCs/>
                <w:color w:val="000000"/>
                <w:kern w:val="2"/>
                <w:szCs w:val="26"/>
              </w:rPr>
              <w:t>ua sắm</w:t>
            </w:r>
            <w:r>
              <w:rPr>
                <w:rFonts w:cs="Times New Roman" w:ascii="Times New Roman" w:hAnsi="Times New Roman"/>
                <w:bCs/>
                <w:iCs/>
                <w:color w:val="000000"/>
                <w:szCs w:val="26"/>
              </w:rPr>
              <w:t xml:space="preserve"> </w:t>
            </w:r>
            <w:r>
              <w:rPr>
                <w:rFonts w:cs="Times New Roman" w:ascii="Times New Roman" w:hAnsi="Times New Roman"/>
                <w:bCs/>
                <w:iCs/>
                <w:color w:val="000000"/>
                <w:szCs w:val="26"/>
                <w:lang w:val="vi-VN"/>
              </w:rPr>
              <w:t xml:space="preserve">băng ghim </w:t>
            </w:r>
          </w:p>
          <w:p>
            <w:pPr>
              <w:pStyle w:val="Normal"/>
              <w:spacing w:lineRule="auto" w:line="276"/>
              <w:jc w:val="center"/>
              <w:rPr>
                <w:rFonts w:ascii="Times New Roman" w:hAnsi="Times New Roman" w:cs="Times New Roman"/>
                <w:bCs/>
                <w:iCs/>
                <w:color w:val="000000"/>
                <w:szCs w:val="26"/>
                <w:lang w:val="vi-VN"/>
              </w:rPr>
            </w:pPr>
            <w:r>
              <w:rPr>
                <w:rFonts w:cs="Times New Roman" w:ascii="Times New Roman" w:hAnsi="Times New Roman"/>
                <w:bCs/>
                <w:iCs/>
                <w:color w:val="000000"/>
                <w:szCs w:val="26"/>
                <w:lang w:val="vi-VN"/>
              </w:rPr>
              <w:t xml:space="preserve">và dụng cụ cắt khâu nối dùng trong phẫu thuật phục vụ </w:t>
            </w:r>
          </w:p>
          <w:p>
            <w:pPr>
              <w:pStyle w:val="Normal"/>
              <w:spacing w:lineRule="auto" w:line="276"/>
              <w:jc w:val="center"/>
              <w:rPr>
                <w:rFonts w:ascii="Times New Roman" w:hAnsi="Times New Roman" w:cs="Times New Roman"/>
                <w:bCs/>
                <w:iCs/>
                <w:color w:val="000000"/>
                <w:szCs w:val="26"/>
                <w:lang w:val="vi-VN"/>
              </w:rPr>
            </w:pPr>
            <w:r>
              <w:rPr>
                <w:rFonts w:cs="Times New Roman" w:ascii="Times New Roman" w:hAnsi="Times New Roman"/>
                <w:bCs/>
                <w:iCs/>
                <w:color w:val="000000"/>
                <w:szCs w:val="26"/>
                <w:lang w:val="vi-VN"/>
              </w:rPr>
              <w:t xml:space="preserve">công tác chuyên môn tại Bệnh </w:t>
            </w:r>
          </w:p>
          <w:p>
            <w:pPr>
              <w:pStyle w:val="Normal"/>
              <w:spacing w:lineRule="auto" w:line="276"/>
              <w:jc w:val="center"/>
              <w:rPr/>
            </w:pPr>
            <w:r>
              <w:rPr>
                <w:rFonts w:cs="Times New Roman" w:ascii="Times New Roman" w:hAnsi="Times New Roman"/>
                <w:bCs/>
                <w:iCs/>
                <w:color w:val="000000"/>
                <w:szCs w:val="26"/>
                <w:lang w:val="vi-VN"/>
              </w:rPr>
              <w:t>viện đa khoa tỉnh Phú Thọ</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vi-VN"/>
              </w:rPr>
            </w:pPr>
            <w:r>
              <w:rPr>
                <w:rFonts w:eastAsia="Calibri" w:cs="Times New Roman" w:ascii="Times New Roman" w:hAnsi="Times New Roman"/>
                <w:bCs/>
                <w:color w:val="000000"/>
                <w:szCs w:val="28"/>
                <w:lang w:val="vi-VN"/>
              </w:rPr>
              <w:t>1.999.950.000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pacing w:val="3"/>
                <w:szCs w:val="28"/>
                <w:shd w:fill="FFFFFF" w:val="clear"/>
              </w:rPr>
              <w:t>Nguồn thu từ dịch vụ khám chữa bệnh và các nguồn kinh phí hợp pháp khác của Bệnh viện</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sv-SE"/>
              </w:rPr>
            </w:pPr>
            <w:r>
              <w:rPr>
                <w:rFonts w:eastAsia="Calibri" w:cs="Times New Roman" w:ascii="Times New Roman" w:hAnsi="Times New Roman"/>
                <w:bCs/>
                <w:color w:val="000000"/>
                <w:szCs w:val="28"/>
                <w:lang w:val="es-ES"/>
              </w:rPr>
              <w:t>Chào giá trực tuyến rút gọn</w:t>
            </w:r>
          </w:p>
        </w:tc>
        <w:tc>
          <w:tcPr>
            <w:tcW w:w="11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zCs w:val="28"/>
                <w:lang w:val="sv-SE"/>
              </w:rPr>
              <w:t xml:space="preserve">1 giai đoạn, </w:t>
            </w:r>
            <w:r>
              <w:rPr>
                <w:rFonts w:cs="Times New Roman" w:ascii="Times New Roman" w:hAnsi="Times New Roman"/>
                <w:color w:val="000000"/>
                <w:szCs w:val="28"/>
                <w:lang w:val="vi-VN"/>
              </w:rPr>
              <w:t>1</w:t>
            </w:r>
            <w:r>
              <w:rPr>
                <w:rFonts w:cs="Times New Roman" w:ascii="Times New Roman" w:hAnsi="Times New Roman"/>
                <w:color w:val="000000"/>
                <w:szCs w:val="28"/>
                <w:lang w:val="sv-SE"/>
              </w:rPr>
              <w:t xml:space="preserve"> túi hồ sơ</w:t>
            </w:r>
          </w:p>
        </w:tc>
        <w:tc>
          <w:tcPr>
            <w:tcW w:w="90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zCs w:val="28"/>
                <w:lang w:val="sv-SE"/>
              </w:rPr>
              <w:t>30 ngày</w:t>
            </w:r>
          </w:p>
        </w:tc>
        <w:tc>
          <w:tcPr>
            <w:tcW w:w="12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zCs w:val="28"/>
                <w:lang w:val="sv-SE"/>
              </w:rPr>
              <w:t xml:space="preserve">Quý </w:t>
            </w:r>
            <w:r>
              <w:rPr>
                <w:rFonts w:cs="Times New Roman" w:ascii="Times New Roman" w:hAnsi="Times New Roman"/>
                <w:color w:val="000000"/>
                <w:szCs w:val="28"/>
                <w:lang w:val="vi-VN"/>
              </w:rPr>
              <w:t>II</w:t>
            </w:r>
            <w:r>
              <w:rPr>
                <w:rFonts w:cs="Times New Roman" w:ascii="Times New Roman" w:hAnsi="Times New Roman"/>
                <w:color w:val="000000"/>
                <w:szCs w:val="28"/>
                <w:lang w:val="sv-SE"/>
              </w:rPr>
              <w:t>/2026</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zCs w:val="28"/>
                <w:lang w:val="sv-SE"/>
              </w:rPr>
              <w:t>Trọn gói</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zCs w:val="28"/>
                <w:lang w:val="sv-SE"/>
              </w:rPr>
              <w:t>120 ngày</w:t>
            </w:r>
          </w:p>
        </w:tc>
        <w:tc>
          <w:tcPr>
            <w:tcW w:w="987"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color w:val="000000"/>
                <w:szCs w:val="28"/>
                <w:lang w:val="sv-SE"/>
              </w:rPr>
            </w:pPr>
            <w:r>
              <w:rPr>
                <w:rFonts w:cs="Times New Roman" w:ascii="Times New Roman" w:hAnsi="Times New Roman"/>
                <w:color w:val="000000"/>
                <w:szCs w:val="28"/>
                <w:lang w:val="sv-SE"/>
              </w:rPr>
              <w:t>Không áp dụng</w:t>
            </w:r>
          </w:p>
        </w:tc>
      </w:tr>
      <w:tr>
        <w:trPr>
          <w:trHeight w:val="935" w:hRule="atLeast"/>
        </w:trPr>
        <w:tc>
          <w:tcPr>
            <w:tcW w:w="15597" w:type="dxa"/>
            <w:gridSpan w:val="13"/>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ascii="Times New Roman" w:hAnsi="Times New Roman" w:eastAsia="Calibri" w:cs="Times New Roman"/>
                <w:b/>
                <w:bCs/>
                <w:color w:val="000000"/>
                <w:szCs w:val="28"/>
                <w:lang w:val="es-ES"/>
              </w:rPr>
            </w:pPr>
            <w:r>
              <w:rPr>
                <w:rFonts w:cs="Times New Roman" w:ascii="Times New Roman" w:hAnsi="Times New Roman"/>
                <w:b/>
                <w:bCs/>
                <w:color w:val="000000"/>
                <w:szCs w:val="28"/>
                <w:lang w:val="sv-SE"/>
              </w:rPr>
              <w:t xml:space="preserve">Tổng cộng giá trị gói thầu: </w:t>
            </w:r>
            <w:bookmarkStart w:id="1" w:name="_Hlk199775645"/>
            <w:r>
              <w:rPr>
                <w:rFonts w:eastAsia="Calibri" w:cs="Times New Roman" w:ascii="Times New Roman" w:hAnsi="Times New Roman"/>
                <w:b/>
                <w:bCs/>
                <w:color w:val="000000"/>
                <w:szCs w:val="28"/>
              </w:rPr>
              <w:t>1.</w:t>
            </w:r>
            <w:r>
              <w:rPr>
                <w:rFonts w:eastAsia="Calibri" w:cs="Times New Roman" w:ascii="Times New Roman" w:hAnsi="Times New Roman"/>
                <w:b/>
                <w:bCs/>
                <w:color w:val="000000"/>
                <w:szCs w:val="28"/>
                <w:lang w:val="vi-VN"/>
              </w:rPr>
              <w:t>999.950.000</w:t>
            </w:r>
            <w:r>
              <w:rPr>
                <w:rFonts w:eastAsia="Calibri" w:cs="Times New Roman" w:ascii="Times New Roman" w:hAnsi="Times New Roman"/>
                <w:b/>
                <w:bCs/>
                <w:color w:val="000000"/>
                <w:szCs w:val="28"/>
                <w:lang w:val="es-ES"/>
              </w:rPr>
              <w:t>VND</w:t>
            </w:r>
          </w:p>
          <w:p>
            <w:pPr>
              <w:pStyle w:val="Normal"/>
              <w:spacing w:lineRule="auto" w:line="276"/>
              <w:jc w:val="center"/>
              <w:rPr>
                <w:rFonts w:ascii="Times New Roman" w:hAnsi="Times New Roman" w:cs="Times New Roman"/>
                <w:color w:val="000000"/>
                <w:szCs w:val="28"/>
                <w:lang w:val="sv-SE"/>
              </w:rPr>
            </w:pPr>
            <w:r>
              <w:rPr>
                <w:rFonts w:eastAsia="Calibri" w:cs="Times New Roman" w:ascii="Times New Roman" w:hAnsi="Times New Roman"/>
                <w:b/>
                <w:bCs/>
                <w:color w:val="000000"/>
                <w:szCs w:val="28"/>
                <w:lang w:val="es-ES"/>
              </w:rPr>
              <w:t xml:space="preserve">(Bằng chữ: </w:t>
            </w:r>
            <w:r>
              <w:rPr>
                <w:rFonts w:eastAsia="Calibri" w:cs="Times New Roman" w:ascii="Times New Roman" w:hAnsi="Times New Roman"/>
                <w:b/>
                <w:bCs/>
                <w:color w:val="000000"/>
                <w:szCs w:val="28"/>
                <w:lang w:val="vi-VN"/>
              </w:rPr>
              <w:t>Một tỷ chín trăm chín mươi chín triệu chín trăm năm mươi nghìn đồng</w:t>
            </w:r>
            <w:r>
              <w:rPr>
                <w:rFonts w:eastAsia="Calibri" w:cs="Times New Roman" w:ascii="Times New Roman" w:hAnsi="Times New Roman"/>
                <w:b/>
                <w:bCs/>
                <w:color w:val="000000"/>
                <w:szCs w:val="28"/>
                <w:lang w:val="es-ES"/>
              </w:rPr>
              <w:t>./.).</w:t>
            </w:r>
            <w:bookmarkEnd w:id="1"/>
          </w:p>
        </w:tc>
      </w:tr>
    </w:tbl>
    <w:p>
      <w:pPr>
        <w:pStyle w:val="Normal"/>
        <w:spacing w:lineRule="auto" w:line="276" w:before="240" w:after="120"/>
        <w:ind w:end="-195"/>
        <w:rPr>
          <w:rFonts w:ascii="Times New Roman" w:hAnsi="Times New Roman" w:cs="Times New Roman"/>
          <w:b/>
          <w:color w:val="000000"/>
          <w:lang w:val="fr-FR"/>
        </w:rPr>
      </w:pPr>
      <w:r>
        <w:rPr>
          <w:rFonts w:cs="Times New Roman" w:ascii="Times New Roman" w:hAnsi="Times New Roman"/>
          <w:b/>
          <w:color w:val="000000"/>
          <w:lang w:val="fr-FR"/>
        </w:rPr>
      </w:r>
    </w:p>
    <w:p>
      <w:pPr>
        <w:pStyle w:val="Normal"/>
        <w:spacing w:lineRule="auto" w:line="276" w:before="240" w:after="120"/>
        <w:ind w:end="-195"/>
        <w:rPr>
          <w:rFonts w:ascii="Times New Roman" w:hAnsi="Times New Roman" w:cs="Times New Roman"/>
          <w:b/>
          <w:color w:val="000000"/>
          <w:lang w:val="fr-FR"/>
        </w:rPr>
      </w:pPr>
      <w:r>
        <w:rPr>
          <w:rFonts w:cs="Times New Roman" w:ascii="Times New Roman" w:hAnsi="Times New Roman"/>
          <w:b/>
          <w:color w:val="000000"/>
          <w:lang w:val="fr-FR"/>
        </w:rPr>
      </w:r>
    </w:p>
    <w:sectPr>
      <w:headerReference w:type="default" r:id="rId4"/>
      <w:headerReference w:type="first" r:id="rId5"/>
      <w:type w:val="nextPage"/>
      <w:pgSz w:orient="landscape" w:w="16838" w:h="11906"/>
      <w:pgMar w:left="1588" w:right="1134" w:gutter="0" w:header="0" w:top="1134" w:footer="0" w:bottom="851"/>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
    <w:altName w:val="Courier New"/>
    <w:family w:val="swiss"/>
    <w:pitch w:val="variable"/>
  </w:font>
  <w:font w:name=".VnTimeH">
    <w:altName w:val="Courier New"/>
    <w:family w:val="swiss"/>
    <w:pitch w:val="variable"/>
  </w:font>
  <w:font w:name="Courier New">
    <w:family w:val="modern"/>
    <w:pitch w:val="default"/>
  </w:font>
  <w:font w:name="Wingdings">
    <w:family w:val="auto"/>
    <w:pitch w:val="variable"/>
  </w:font>
  <w:font w:name="Segoe UI">
    <w:family w:val="swiss"/>
    <w:pitch w:val="variable"/>
  </w:font>
  <w:font w:name="Liberation Sans">
    <w:altName w:val="Arial"/>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jc w:val="center"/>
      <w:rPr/>
    </w:pPr>
    <w:r>
      <w:rPr/>
    </w:r>
  </w:p>
  <w:p>
    <w:pPr>
      <w:pStyle w:val="Head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3</w:t>
    </w:r>
    <w:r>
      <w:rPr>
        <w:rFonts w:cs="Times New Roman" w:ascii="Times New Roman" w:hAnsi="Times New Roman"/>
      </w:rPr>
      <w:fldChar w:fldCharType="end"/>
    </w:r>
  </w:p>
  <w:p>
    <w:pPr>
      <w:pStyle w:val="Header"/>
      <w:rPr/>
    </w:pPr>
    <w:r>
      <w:rPr>
        <w:rFonts w:cs="Times New Roman" w:ascii="Times New Roman" w:hAnsi="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jc w:val="center"/>
      <w:rPr/>
    </w:pPr>
    <w:r>
      <w:rPr/>
    </w:r>
  </w:p>
  <w:p>
    <w:pPr>
      <w:pStyle w:val="Head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5</w:t>
    </w:r>
    <w:r>
      <w:rPr>
        <w:rFonts w:cs="Times New Roman" w:ascii="Times New Roman" w:hAnsi="Times New Roman"/>
      </w:rPr>
      <w:fldChar w:fldCharType="end"/>
    </w:r>
  </w:p>
  <w:p>
    <w:pPr>
      <w:pStyle w:val="Header"/>
      <w:rPr/>
    </w:pPr>
    <w:r>
      <w:rPr>
        <w:rFonts w:cs="Times New Roman" w:ascii="Times New Roman" w:hAnsi="Times New Roman"/>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suff w:val="nothing"/>
      <w:lvlText w:val=""/>
      <w:lvlJc w:val="left"/>
      <w:pPr>
        <w:tabs>
          <w:tab w:val="num" w:pos="0"/>
        </w:tabs>
        <w:ind w:start="0" w:hanging="0"/>
      </w:pPr>
    </w:lvl>
    <w:lvl w:ilvl="1">
      <w:start w:val="1"/>
      <w:numFmt w:val="none"/>
      <w:suff w:val="nothing"/>
      <w:lvlText w:val=""/>
      <w:lvlJc w:val="left"/>
      <w:pPr>
        <w:tabs>
          <w:tab w:val="num" w:pos="0"/>
        </w:tabs>
        <w:ind w:start="0" w:hanging="0"/>
      </w:pPr>
    </w:lvl>
    <w:lvl w:ilvl="2">
      <w:start w:val="1"/>
      <w:numFmt w:val="none"/>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jc w:val="both"/>
    </w:pPr>
    <w:rPr>
      <w:rFonts w:ascii=".VnTime" w:hAnsi=".VnTime" w:eastAsia="Times New Roman" w:cs="Arial"/>
      <w:color w:val="003366"/>
      <w:sz w:val="28"/>
      <w:szCs w:val="24"/>
      <w:lang w:val="en-US" w:bidi="ar-SA" w:eastAsia="zh-CN"/>
    </w:rPr>
  </w:style>
  <w:style w:type="paragraph" w:styleId="Heading4">
    <w:name w:val="heading 4"/>
    <w:basedOn w:val="Normal"/>
    <w:next w:val="Normal"/>
    <w:qFormat/>
    <w:pPr>
      <w:keepNext w:val="true"/>
      <w:numPr>
        <w:ilvl w:val="3"/>
        <w:numId w:val="1"/>
      </w:numPr>
      <w:jc w:val="center"/>
      <w:outlineLvl w:val="3"/>
    </w:pPr>
    <w:rPr>
      <w:rFonts w:ascii=".VnTimeH" w:hAnsi=".VnTimeH" w:cs="Times New Roman"/>
      <w:b/>
      <w:color w:val="000000"/>
      <w:sz w:val="26"/>
      <w:szCs w:val="2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b/>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VnTime" w:hAnsi=".VnTime" w:eastAsia="Times New Roman" w:cs="Arial"/>
      <w:color w:val="000000"/>
      <w:sz w:val="26"/>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color w:val="000000"/>
      <w:sz w:val="26"/>
    </w:rPr>
  </w:style>
  <w:style w:type="character" w:styleId="WW8Num9z0">
    <w:name w:val="WW8Num9z0"/>
    <w:qFormat/>
    <w:rPr>
      <w:rFonts w:ascii="Times New Roman" w:hAnsi="Times New Roman" w:eastAsia="Times New Roman" w:cs="Times New Roman"/>
      <w:b w:val="false"/>
      <w:sz w:val="24"/>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VnTime" w:hAnsi=".VnTime" w:eastAsia="Times New Roman" w:cs="Aria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VnTime" w:hAnsi=".VnTime"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VnTime" w:hAnsi=".VnTime"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VnTime" w:hAnsi=".VnTime"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VnTime" w:hAnsi=".VnTime" w:eastAsia="Times New Roman" w:cs="Arial"/>
      <w:color w:val="000000"/>
      <w:sz w:val="26"/>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BodyText2Char">
    <w:name w:val="Body Text 2 Char"/>
    <w:qFormat/>
    <w:rPr>
      <w:rFonts w:ascii=".VnTime" w:hAnsi=".VnTime" w:cs="Arial"/>
      <w:color w:val="003366"/>
      <w:sz w:val="28"/>
      <w:szCs w:val="24"/>
    </w:rPr>
  </w:style>
  <w:style w:type="character" w:styleId="Heading4Char">
    <w:name w:val="Heading 4 Char"/>
    <w:qFormat/>
    <w:rPr>
      <w:rFonts w:ascii=".VnTimeH" w:hAnsi=".VnTimeH" w:cs=".VnTimeH"/>
      <w:b/>
      <w:sz w:val="26"/>
      <w:lang w:val="en-US"/>
    </w:rPr>
  </w:style>
  <w:style w:type="character" w:styleId="BalloonTextChar">
    <w:name w:val="Balloon Text Char"/>
    <w:qFormat/>
    <w:rPr>
      <w:rFonts w:ascii="Segoe UI" w:hAnsi="Segoe UI" w:cs="Segoe UI"/>
      <w:color w:val="003366"/>
      <w:sz w:val="18"/>
      <w:szCs w:val="18"/>
    </w:rPr>
  </w:style>
  <w:style w:type="character" w:styleId="ListParagraphChar">
    <w:name w:val="List Paragraph Char"/>
    <w:qFormat/>
    <w:rPr>
      <w:sz w:val="24"/>
      <w:szCs w:val="24"/>
      <w:lang w:val="de-DE"/>
    </w:rPr>
  </w:style>
  <w:style w:type="character" w:styleId="HeaderChar">
    <w:name w:val="Header Char"/>
    <w:qFormat/>
    <w:rPr>
      <w:rFonts w:ascii=".VnTime" w:hAnsi=".VnTime" w:cs="Arial"/>
      <w:color w:val="003366"/>
      <w:sz w:val="28"/>
      <w:szCs w:val="24"/>
    </w:rPr>
  </w:style>
  <w:style w:type="character" w:styleId="FooterChar">
    <w:name w:val="Footer Char"/>
    <w:qFormat/>
    <w:rPr>
      <w:rFonts w:ascii=".VnTime" w:hAnsi=".VnTime" w:cs="Arial"/>
      <w:color w:val="003366"/>
      <w:sz w:val="28"/>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color w:val="00000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100" w:after="0"/>
      <w:ind w:firstLine="720" w:start="0" w:end="0"/>
    </w:pPr>
    <w:rPr>
      <w:color w:val="000000"/>
      <w:sz w:val="30"/>
    </w:rPr>
  </w:style>
  <w:style w:type="paragraph" w:styleId="BodyTextIndent2">
    <w:name w:val="Body Text Indent 2"/>
    <w:basedOn w:val="Normal"/>
    <w:qFormat/>
    <w:pPr>
      <w:ind w:firstLine="720" w:start="0" w:end="0"/>
    </w:pPr>
    <w:rPr>
      <w:color w:val="00000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CharCharChar">
    <w:name w:val=" Char Char Char"/>
    <w:basedOn w:val="Normal"/>
    <w:next w:val="Normal"/>
    <w:qFormat/>
    <w:pPr>
      <w:spacing w:lineRule="auto" w:line="312" w:before="120" w:after="120"/>
      <w:jc w:val="left"/>
    </w:pPr>
    <w:rPr>
      <w:rFonts w:ascii="Times New Roman" w:hAnsi="Times New Roman" w:cs="Times New Roman"/>
      <w:color w:val="000000"/>
      <w:szCs w:val="28"/>
    </w:rPr>
  </w:style>
  <w:style w:type="paragraph" w:styleId="BodyText2">
    <w:name w:val="Body Text 2"/>
    <w:basedOn w:val="Normal"/>
    <w:qFormat/>
    <w:pPr>
      <w:spacing w:lineRule="auto" w:line="480" w:before="0" w:after="120"/>
    </w:pPr>
    <w:rPr>
      <w:rFonts w:cs="Times New Roman"/>
      <w:lang w:val="vi-VN"/>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before="0" w:after="0"/>
      <w:ind w:hanging="0" w:start="720" w:end="0"/>
      <w:contextualSpacing/>
      <w:jc w:val="left"/>
    </w:pPr>
    <w:rPr>
      <w:rFonts w:ascii="Times New Roman" w:hAnsi="Times New Roman" w:cs="Times New Roman"/>
      <w:color w:val="000000"/>
      <w:sz w:val="24"/>
      <w:lang w:val="de-D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1091</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2022-09-23T08:15:00Z</dcterms:created>
  <dc:creator>HOANG QUOC CHINH</dc:creator>
  <dc:description/>
  <cp:keywords/>
  <dc:language>vi-VN</dc:language>
  <cp:lastModifiedBy>MY</cp:lastModifiedBy>
  <cp:lastPrinted>2025-04-28T08:46:00Z</cp:lastPrinted>
  <dcterms:modified xsi:type="dcterms:W3CDTF">2026-05-05T18:57:00Z</dcterms:modified>
  <cp:revision>206</cp:revision>
  <dc:subject/>
  <dc:title>uû ban nh©n d©n</dc:title>
</cp:coreProperties>
</file>