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cs="Times New Roman" w:ascii="Times New Roman" w:hAnsi="Times New Roman"/>
          <w:b/>
          <w:color w:val="000000"/>
          <w:sz w:val="32"/>
          <w:szCs w:val="32"/>
        </w:rPr>
        <w:t>DỰ TRÙ VẬT TƯ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2259"/>
        <w:gridCol w:w="1580"/>
        <w:gridCol w:w="1580"/>
        <w:gridCol w:w="1413"/>
        <w:gridCol w:w="1556"/>
      </w:tblGrid>
      <w:tr>
        <w:trPr>
          <w:trHeight w:val="936" w:hRule="atLeast"/>
        </w:trPr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Quy cách vật tư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cần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hiện có</w:t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Bổ xung</w:t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72"/>
        <w:gridCol w:w="1536"/>
        <w:gridCol w:w="1536"/>
        <w:gridCol w:w="3072"/>
      </w:tblGrid>
      <w:tr>
        <w:trPr/>
        <w:tc>
          <w:tcPr>
            <w:tcW w:w="4608" w:type="dxa"/>
            <w:gridSpan w:val="2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608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i/>
                <w:iCs/>
                <w:color w:val="000000"/>
                <w:sz w:val="26"/>
                <w:szCs w:val="26"/>
              </w:rPr>
              <w:t>Ngày        tháng       năm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HCQT</w:t>
            </w:r>
          </w:p>
        </w:tc>
        <w:tc>
          <w:tcPr>
            <w:tcW w:w="3072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TCKT</w:t>
            </w:r>
          </w:p>
        </w:tc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Giám đốc Bệnh viện</w:t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15</cp:revision>
  <dc:subject/>
  <dc:title>1</dc:title>
</cp:coreProperties>
</file>