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Docker-BuildAgent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Current-State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Draft</w:t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The-Running-Dev maintainers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>August 21,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Unassigned (repository-derived draft)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Maintainer, operations, security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README.md; architecture/*; PSModule.requirements.md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Image, routing, Forge, configuration, side effects, CI, releases, and docs.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Docker-BuildAgent is a containerized CI build environment that packages Node.js, PowerShell, .NET SDKs, Docker CLI/Buildx, GitVersion, NUKE, templates, and compiled Forge executables. A consumer mounts a repository at /workspace and invokes build &lt;type&gt;. Four types route to independent NUKE executables; node-template follows a dedicated PowerShell workflow.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system is an ephemeral orchestrator, not a hosted build service. It persists no queue or job database and depends on the mounted workspace, a reachable Docker daemon, package registries, GitHub, and optional Discord notifications. This RFC describes repository state at the cited commit; it does not certify live images or deployments.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Reproducible CI toolchain in one versioned image.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General-purpose application runtime or hosted build API.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One build &lt;type&gt; contract across five workflows.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Persistent scheduler, queue, cache, or job database.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Composable, testable build targets and service adapters.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Arbitrary untrusted-code isolation inside the agent.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Dry-run validation and explicit release promotion gates.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Exactly-once external side effects or automatic rollback.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repository evolved from local scripts into a multi-build Forge solution and unified container command. Current implementation and documentation have drifted: several pages still describe a NodeTemplate .NET project that is not in the solution, and CI comments overstate the test projects actually executed. Without a current baseline, maintainers can misread execution and release behavior.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consumer repository owns source, configuration, credentials, and produced artifacts. The image owns the toolchain and routing; Forge owns target ordering and adapters; Docker, registries, GitHub, Discord, and GitHub Pages remain external. The governing invariant is explicit side effects: dry-run and release gates must make every publish, tag, and notification path visible and fail-safe.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System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Docker-BuildAgent current architecture" descr="Flow from CI, local shell, or PowerShell module through the unified build command and PowerShell router into either the node-template script path or Forge executables, using the consumer workspace and shared runtime before external Docker, GitHub, registry, Discord, or Pages side effects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Docker-BuildAgent execution paths and ownership boundaries.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 + entrypoint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Packages toolchain; exposes build &lt;type&gt; and exit status.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Dockerfile, /nuke, /workspace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 build or router failure returns nonzero.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node-template workflow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Clone, preserve-copy, install, and build documentation.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Workspace + remote template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Safe-command failure stops; clone directory is recreated.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Forge executables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 Docker, Node, NodeInDocker, or changelog target graphs.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Mounted repo + .build files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Assertions/process exits stop; side effects can remain partial.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Components + services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DI-backed Node, Docker, Git, GitHub, notification operations.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In-memory params + external tools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Most failures propagate; Docker push/tag catches exceptions.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GitHub workflows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Test, validate, publish images/releases, and deploy documentation.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Actions, GHCR, Pages, artifacts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Failed jobs block dependents; current tests action runs Common.Tests only.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CI job, local script, or PowerShell-module caller supplies a build type, workspace, optional Docker endpoint, and build arguments; container usage mounts the project at /workspace.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PowerShell ValidateSet rejects unsupported types. The module can validate keys against generated parameters.json; the router normalizes the type, forwards remaining arguments, and adds --root when absent.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router optionally loads set-environment.ps1. Forge generates .build/.build.env from .build.env.map, loads GitVersion and repository metadata, hydrates typed parameters, and initializes dependency injection.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node-template clones and preserve-copies a template before package install/build. Other types select a matching DLL and execute its NUKE target graph: Node, Docker, NodeInDocker, or Forge changelog.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No central durable pre-write exists. State changes occur directly in the mounted workspace, local Docker image store, registry, Git tags/releases, documentation artifacts, and CI artifact storage.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Targets call Node/package-manager processes, Docker, Git, GitHub, and Discord. Process failures normally terminate the build; no cross-system retry or timeout budget is defined, and Docker push/tag exceptions are currently swallowed by DockerService.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build deletes its generated .build/.build.env on normal completion, emits console logs and an exit code, optionally sends a notification, and lets GitHub Actions publish checks, coverage, images, releases, or Pages artifacts.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 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Selects one of five router paths.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workingDir/root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Resolved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Consumer root; default current directory; forwarded as --root.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nukeArgs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string[]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Forwarded; NUKE hydrates typed fields and secrets.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.build.env.map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line map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Creates transient .build/.build.env.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.app.env.map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line map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Creates root .env for Node builds.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.build.scripts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ordered lines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Ordered commands; default install then build:prod.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.build.copy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ordered paths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Paths copied from workspace to artifacts.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router resolves exactly one build type per public invocation, adds an explicit root, and fails environment generation when a mapped required value resolves empty.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NUKE target dependencies define step order. The system has no persisted job ID, attempt ledger, transaction boundary, or exactly-once side-effect guarantee.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GitVersion output, repository URL, branch, commit, image tags, and release tag are captured when repository metadata is available; CI retains its own run and artifact identifiers.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mounted repository and its .build files are authoritative inputs. Generated environment files and artifacts are derived; documentation and parameters.json can drift unless regenerated and checked.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No versioned machine-readable schema for the unified build CLI is published. The PowerShell module can generate optional parameters.json metadata from C# parameter classes; it is not a complete runtime schema.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f6b9a"/>
          <w:u w:val="single"/>
          <w:rtl w:val="0"/>
        </w:rPr>
        <w:t/>
      </w:r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Each invocation is a new ephemeral run. CLI parameters are hydrated once, but file-backed scripts and copy lists are read during their targets and are not snapshotted. Docker uses mutable latest plus a GitVersion tag; GitHub releases are created or updated; Git tags are force-created/pushed. These behaviors support repeatable automation but do not provide transactional or exactly-once semantics.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Repeated invocation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Rebuilds outputs; latest/version tags and releases may be replaced or updated.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global idempotency key; Git tag push uses force.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Required input/tool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Environment validation, assertion, or nonzero process exit stops the run.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Workspace/artifacts may be partial; there is no transaction.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External side effect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GitHub release fails the target; notification errors only log; Docker push/tag may be swallowed.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Current failure semantics are inconsistent and need review.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Configuration changes mid-run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Hydrated CLI values stay in memory; file-backed inputs can change before their target reads them.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immutable input snapshot or replay manifest exists.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Treat the mounted workspace as trusted code: .build.scripts, PowerShell files, package scripts, and Dockerfiles execute with the container's tools and may reach the mounted Docker daemon and CI credentials.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NUKE [Secret] parameters and Docker invocation logging suppression protect common paths, and the module hides forwarded values. Gaps remain: NodeService logs command arguments and DiscordNotifications logs a webhook substring.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Credentials arrive through CI secrets, environment mappings, or parameters; there is no internal secret store. .build/.build.env is written inside the workspace and removed only on normal cleanup, so abrupt termination can leave it behind.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DryRun suppresses push/tag/release/notification side effects unless ForcePush or ForceNotifications is enabled. Official release creation is isolated to manual and tag workflows; force switches require privileged review.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agent stores no end-user database. Source, logs, images, releases, Pages output, notifications, and coverage remain subject to the retention and access policies of the workspace, registry, GitHub, and Discord; coverage artifacts retain 30 days.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Test/build completion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GitHub Actions job success; no numeric SLO defined.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Maintainers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Build duration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threshold; capture workflow duration before setting one.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Maintainers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Recommended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Push/release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Any unhandled publish failure must fail the job; no alert window defined.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Contract/docs drift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automated drift threshold; CLI, solution, and docs must agree.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Maintainers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integrity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Dry-run plus image/tag/release verification; no cadence defined.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Rollout constraint: PR validation and docs build -&gt; main image publish without GitHub release -&gt; manual/tag official release; rollback selects a prior immutable image tag subject to registry retention.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Direct host toolchains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Fast local iteration and no container startup.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Environment drift; remains a development path, not the CI contract.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One monolithic executable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Single binary and target surface.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Weakens build-type isolation and does not match node-template's current script path.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Nested Docker daemon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Stronger daemon isolation from the host.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Extra storage, startup, networking, and privilege complexity; socket/DOCKER_HOST is current.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on every main push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Maximum automation and immediate release notes.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Conflates continuous image publication with official releases; current workflows separate them.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node-template remain a special PowerShell workflow, or should it return as a compiled Forge project and all architecture pages be reconciled to that decision?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DockerService stop swallowing login, push, and tag exceptions outside an explicit simulation/test adapter so production side effects fail closed?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measurable build-duration, success-rate, release-integrity, and documentation-drift thresholds should be adopted, and who owns each alert?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registry and GitHub credentials be separate parameters, and what redaction policy must cover command arguments, generated env files, and webhook URLs?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  <w:pageBreakBefore/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Adopt this RFC as a repository-derived current-state baseline, not as approval of its gaps. Retain the container-first boundary and component-composed Forge design; then prioritize fail-closed side-effect reporting, contract/documentation synchronization, complete CI coverage, and secret-safe logging before expanding build types or release automation.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Baseline and drift reconciliation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CLI, solution, and docs inventory agree; removed-project references are resolved.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Failure and secret-handling hardening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Publish failures propagate; token roles split or documented; logs pass redaction tests.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Complete validation and observability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All test projects and integration dry-runs run; owners and measurable gates are approved.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Release-governance proof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Manual/tag release, artifact verification, and prior-tag rollback are exercised and recorded.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The-Running-Dev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Source snapshot: commit d17ba5d8ca9a4b92be892646691c57d1db364831 (July 24, 2026). Repository evidence was inspected on August 21, 2026; live registry and deployment state were not verified.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