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81" w:rsidRDefault="005D014C" w:rsidP="00A73781">
      <w:pPr>
        <w:pStyle w:val="Title"/>
        <w:jc w:val="center"/>
        <w:rPr>
          <w:rFonts w:ascii="Courier New" w:hAnsi="Courier New" w:cs="Courier New"/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4E4A8326" wp14:editId="1B9614C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781">
        <w:rPr>
          <w:rFonts w:ascii="Courier New" w:hAnsi="Courier New" w:cs="Courier New"/>
          <w:b/>
          <w:bCs/>
          <w:sz w:val="144"/>
          <w:szCs w:val="144"/>
        </w:rPr>
        <w:t>Autograder</w:t>
      </w:r>
    </w:p>
    <w:p w:rsidR="00A73781" w:rsidRDefault="00A73781" w:rsidP="00A73781">
      <w:pPr>
        <w:rPr>
          <w:rFonts w:eastAsiaTheme="majorEastAsia"/>
          <w:spacing w:val="-10"/>
          <w:kern w:val="28"/>
        </w:rPr>
      </w:pPr>
      <w:r>
        <w:br w:type="page"/>
      </w:r>
    </w:p>
    <w:sdt>
      <w:sdtPr>
        <w:id w:val="448436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73781" w:rsidRDefault="00A73781">
          <w:pPr>
            <w:pStyle w:val="TOCHeading"/>
          </w:pPr>
          <w:r>
            <w:t>Table of Contents</w:t>
          </w:r>
        </w:p>
        <w:p w:rsidR="00EC4320" w:rsidRDefault="00A737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52721" w:history="1">
            <w:r w:rsidR="00EC4320" w:rsidRPr="00D71902">
              <w:rPr>
                <w:rStyle w:val="Hyperlink"/>
                <w:noProof/>
              </w:rPr>
              <w:t>General</w:t>
            </w:r>
            <w:r w:rsidR="00EC4320">
              <w:rPr>
                <w:noProof/>
                <w:webHidden/>
              </w:rPr>
              <w:tab/>
            </w:r>
            <w:r w:rsidR="00EC4320">
              <w:rPr>
                <w:noProof/>
                <w:webHidden/>
              </w:rPr>
              <w:fldChar w:fldCharType="begin"/>
            </w:r>
            <w:r w:rsidR="00EC4320">
              <w:rPr>
                <w:noProof/>
                <w:webHidden/>
              </w:rPr>
              <w:instrText xml:space="preserve"> PAGEREF _Toc24452721 \h </w:instrText>
            </w:r>
            <w:r w:rsidR="00EC4320">
              <w:rPr>
                <w:noProof/>
                <w:webHidden/>
              </w:rPr>
            </w:r>
            <w:r w:rsidR="00EC4320">
              <w:rPr>
                <w:noProof/>
                <w:webHidden/>
              </w:rPr>
              <w:fldChar w:fldCharType="separate"/>
            </w:r>
            <w:r w:rsidR="00EC4320">
              <w:rPr>
                <w:noProof/>
                <w:webHidden/>
              </w:rPr>
              <w:t>3</w:t>
            </w:r>
            <w:r w:rsidR="00EC4320"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2" w:history="1">
            <w:r w:rsidRPr="00D71902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3" w:history="1">
            <w:r w:rsidRPr="00D71902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4" w:history="1">
            <w:r w:rsidRPr="00D71902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5" w:history="1">
            <w:r w:rsidRPr="00D71902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6" w:history="1">
            <w:r w:rsidRPr="00D71902">
              <w:rPr>
                <w:rStyle w:val="Hyperlink"/>
                <w:noProof/>
              </w:rPr>
              <w:t>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7" w:history="1">
            <w:r w:rsidRPr="00D71902">
              <w:rPr>
                <w:rStyle w:val="Hyperlink"/>
                <w:noProof/>
              </w:rPr>
              <w:t>Autograder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8" w:history="1">
            <w:r w:rsidRPr="00D71902">
              <w:rPr>
                <w:rStyle w:val="Hyperlink"/>
                <w:noProof/>
              </w:rPr>
              <w:t>Dynamic Analysis +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29" w:history="1">
            <w:r w:rsidRPr="00D71902">
              <w:rPr>
                <w:rStyle w:val="Hyperlink"/>
                <w:noProof/>
              </w:rPr>
              <w:t>Comment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0" w:rsidRDefault="00EC4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452730" w:history="1">
            <w:r w:rsidRPr="00D71902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81" w:rsidRDefault="00A73781">
          <w:r>
            <w:rPr>
              <w:b/>
              <w:bCs/>
              <w:noProof/>
            </w:rPr>
            <w:fldChar w:fldCharType="end"/>
          </w:r>
        </w:p>
      </w:sdtContent>
    </w:sdt>
    <w:p w:rsidR="00A73781" w:rsidRDefault="00A7378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:rsidR="000B3F8C" w:rsidRDefault="00A73781" w:rsidP="00A73781">
      <w:pPr>
        <w:pStyle w:val="Heading1"/>
      </w:pPr>
      <w:bookmarkStart w:id="0" w:name="_Toc24452721"/>
      <w:r>
        <w:lastRenderedPageBreak/>
        <w:t>General</w:t>
      </w:r>
      <w:bookmarkEnd w:id="0"/>
    </w:p>
    <w:p w:rsidR="000D0104" w:rsidRPr="000D0104" w:rsidRDefault="000D0104" w:rsidP="000D0104"/>
    <w:p w:rsidR="000D0104" w:rsidRDefault="000D0104" w:rsidP="000D010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This project will be developed </w:t>
      </w:r>
      <w:r>
        <w:rPr>
          <w:rFonts w:ascii="Consolas" w:hAnsi="Consolas"/>
          <w:color w:val="0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assist </w:t>
      </w:r>
      <w:r>
        <w:rPr>
          <w:rFonts w:ascii="Consolas" w:hAnsi="Consolas"/>
          <w:color w:val="000000"/>
          <w:sz w:val="20"/>
          <w:szCs w:val="20"/>
        </w:rPr>
        <w:t xml:space="preserve">in the </w:t>
      </w:r>
      <w:r>
        <w:rPr>
          <w:rFonts w:ascii="Consolas" w:hAnsi="Consolas"/>
          <w:color w:val="000000"/>
          <w:sz w:val="20"/>
          <w:szCs w:val="20"/>
        </w:rPr>
        <w:t>generation</w:t>
      </w:r>
      <w:r>
        <w:rPr>
          <w:rFonts w:ascii="Consolas" w:hAnsi="Consolas"/>
          <w:color w:val="000000"/>
          <w:sz w:val="20"/>
          <w:szCs w:val="20"/>
        </w:rPr>
        <w:t xml:space="preserve"> of </w:t>
      </w:r>
      <w:r>
        <w:rPr>
          <w:rFonts w:ascii="Consolas" w:hAnsi="Consolas"/>
          <w:color w:val="000000"/>
          <w:sz w:val="20"/>
          <w:szCs w:val="20"/>
        </w:rPr>
        <w:t>grades for lab assignments</w:t>
      </w:r>
      <w:r>
        <w:rPr>
          <w:rFonts w:ascii="Consolas" w:hAnsi="Consolas"/>
          <w:color w:val="000000"/>
          <w:sz w:val="20"/>
          <w:szCs w:val="20"/>
        </w:rPr>
        <w:t xml:space="preserve"> in the intro to programming course with Python. This program </w:t>
      </w:r>
      <w:r>
        <w:rPr>
          <w:rFonts w:ascii="Consolas" w:hAnsi="Consolas"/>
          <w:color w:val="000000"/>
          <w:sz w:val="20"/>
          <w:szCs w:val="20"/>
        </w:rPr>
        <w:t>allows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professor to pass in zip files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directories</w:t>
      </w:r>
      <w:r>
        <w:rPr>
          <w:rFonts w:ascii="Consolas" w:hAnsi="Consolas"/>
          <w:color w:val="000000"/>
          <w:sz w:val="20"/>
          <w:szCs w:val="20"/>
        </w:rPr>
        <w:t xml:space="preserve">, and </w:t>
      </w:r>
      <w:r>
        <w:rPr>
          <w:rFonts w:ascii="Consolas" w:hAnsi="Consolas"/>
          <w:color w:val="000000"/>
          <w:sz w:val="20"/>
          <w:szCs w:val="20"/>
        </w:rPr>
        <w:t>indivi</w:t>
      </w:r>
      <w:r>
        <w:rPr>
          <w:rFonts w:ascii="Consolas" w:hAnsi="Consolas"/>
          <w:color w:val="00000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ual files and determi</w:t>
      </w:r>
      <w:r>
        <w:rPr>
          <w:rFonts w:ascii="Consolas" w:hAnsi="Consolas"/>
          <w:color w:val="000000"/>
          <w:sz w:val="20"/>
          <w:szCs w:val="20"/>
        </w:rPr>
        <w:t>nes a grade for the submission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 This program allows professors to customize grading criteria through a graphical user interface.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D0104" w:rsidRPr="000D0104" w:rsidRDefault="000D0104" w:rsidP="000D0104"/>
    <w:p w:rsidR="000B3F8C" w:rsidRDefault="000B3F8C" w:rsidP="000B3F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4D60" w:rsidRDefault="000B3F8C" w:rsidP="00A73781">
      <w:pPr>
        <w:pStyle w:val="Heading1"/>
      </w:pPr>
      <w:bookmarkStart w:id="1" w:name="_Toc24452722"/>
      <w:r>
        <w:lastRenderedPageBreak/>
        <w:t>Installation</w:t>
      </w:r>
      <w:bookmarkEnd w:id="1"/>
    </w:p>
    <w:p w:rsidR="007F4D60" w:rsidRDefault="007F4D60" w:rsidP="007F4D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4D60" w:rsidRDefault="007F4D60" w:rsidP="00A73781">
      <w:pPr>
        <w:pStyle w:val="Heading1"/>
      </w:pPr>
      <w:bookmarkStart w:id="2" w:name="_Toc24452723"/>
      <w:r>
        <w:lastRenderedPageBreak/>
        <w:t>Tutorial</w:t>
      </w:r>
      <w:bookmarkEnd w:id="2"/>
    </w:p>
    <w:p w:rsidR="007F4D60" w:rsidRDefault="007F4D60" w:rsidP="000D0104">
      <w:pPr>
        <w:pStyle w:val="Heading1"/>
        <w:spacing w:line="276" w:lineRule="auto"/>
      </w:pPr>
      <w:r>
        <w:br w:type="page"/>
      </w:r>
      <w:bookmarkStart w:id="3" w:name="_Toc24452724"/>
      <w:r>
        <w:lastRenderedPageBreak/>
        <w:t>Modules</w:t>
      </w:r>
      <w:bookmarkEnd w:id="3"/>
    </w:p>
    <w:p w:rsidR="00082F24" w:rsidRPr="00082F24" w:rsidRDefault="00082F24" w:rsidP="00082F24"/>
    <w:p w:rsidR="007F4D60" w:rsidRDefault="007F4D60" w:rsidP="000D0104">
      <w:pPr>
        <w:pStyle w:val="Heading2"/>
        <w:spacing w:line="276" w:lineRule="auto"/>
      </w:pPr>
      <w:r>
        <w:tab/>
      </w:r>
      <w:bookmarkStart w:id="4" w:name="_Toc24452725"/>
      <w:r>
        <w:t>File Structure</w:t>
      </w:r>
      <w:bookmarkStart w:id="5" w:name="_GoBack"/>
      <w:bookmarkEnd w:id="4"/>
      <w:bookmarkEnd w:id="5"/>
    </w:p>
    <w:p w:rsidR="001A20BD" w:rsidRDefault="007F4D60" w:rsidP="001A20BD">
      <w:pPr>
        <w:rPr>
          <w:rStyle w:val="Heading3Char"/>
        </w:rPr>
      </w:pPr>
      <w:r>
        <w:tab/>
      </w:r>
      <w:r>
        <w:tab/>
      </w:r>
      <w:bookmarkStart w:id="6" w:name="_Toc24452726"/>
      <w:r w:rsidRPr="001A20BD">
        <w:rPr>
          <w:rStyle w:val="Heading3Char"/>
        </w:rPr>
        <w:t>G</w:t>
      </w:r>
      <w:r w:rsidR="0032741A" w:rsidRPr="001A20BD">
        <w:rPr>
          <w:rStyle w:val="Heading3Char"/>
        </w:rPr>
        <w:t>raphical User Interface (GUI)</w:t>
      </w:r>
      <w:bookmarkEnd w:id="6"/>
    </w:p>
    <w:p w:rsidR="001A20BD" w:rsidRPr="001A20BD" w:rsidRDefault="001A20BD" w:rsidP="001A20BD">
      <w:r>
        <w:rPr>
          <w:rStyle w:val="Heading3Char"/>
        </w:rPr>
        <w:tab/>
      </w:r>
      <w:r>
        <w:rPr>
          <w:rStyle w:val="Heading3Char"/>
        </w:rPr>
        <w:tab/>
      </w:r>
      <w:r w:rsidRPr="001A20BD">
        <w:rPr>
          <w:rStyle w:val="Heading3Char"/>
        </w:rPr>
        <w:t xml:space="preserve"> </w:t>
      </w:r>
      <w:r>
        <w:t xml:space="preserve">The GUI is what the professor will interact with. It displays options </w:t>
      </w:r>
      <w:r w:rsidR="004D2B56">
        <w:t xml:space="preserve">customizing what </w:t>
      </w:r>
      <w:r w:rsidR="004D2B56">
        <w:tab/>
      </w:r>
      <w:r w:rsidR="004D2B56">
        <w:tab/>
      </w:r>
      <w:r w:rsidR="004D2B56">
        <w:tab/>
        <w:t xml:space="preserve">goes into calculating a student grade. It takes in a professor’s input for script locations </w:t>
      </w:r>
      <w:r w:rsidR="004D2B56">
        <w:tab/>
      </w:r>
      <w:r w:rsidR="004D2B56">
        <w:tab/>
      </w:r>
      <w:r w:rsidR="004D2B56">
        <w:tab/>
        <w:t xml:space="preserve">and sends each script through Autograder. </w:t>
      </w:r>
    </w:p>
    <w:p w:rsidR="007F4D60" w:rsidRDefault="007F4D60" w:rsidP="000D0104">
      <w:pPr>
        <w:pStyle w:val="Heading3"/>
        <w:spacing w:line="276" w:lineRule="auto"/>
      </w:pPr>
      <w:r>
        <w:tab/>
      </w:r>
      <w:r>
        <w:tab/>
      </w:r>
      <w:bookmarkStart w:id="7" w:name="_Toc24452727"/>
      <w:r>
        <w:t>Autograder</w:t>
      </w:r>
      <w:bookmarkEnd w:id="7"/>
    </w:p>
    <w:p w:rsidR="004D2B56" w:rsidRPr="004D2B56" w:rsidRDefault="004D2B56" w:rsidP="004D2B56">
      <w:r>
        <w:tab/>
      </w:r>
      <w:r>
        <w:tab/>
        <w:t xml:space="preserve">Autograder is the aggregate function that calls the functions required for grading. It is </w:t>
      </w:r>
      <w:r>
        <w:tab/>
      </w:r>
      <w:r>
        <w:tab/>
      </w:r>
      <w:r>
        <w:tab/>
        <w:t xml:space="preserve">the parent of dynamic analysis, </w:t>
      </w:r>
      <w:r w:rsidRPr="004D2B56">
        <w:t>output matcher</w:t>
      </w:r>
      <w:r>
        <w:t>, and comment summary. (TODO)</w:t>
      </w:r>
    </w:p>
    <w:p w:rsidR="007F4D60" w:rsidRDefault="007F4D60" w:rsidP="000D0104">
      <w:pPr>
        <w:pStyle w:val="Heading3"/>
        <w:spacing w:line="276" w:lineRule="auto"/>
      </w:pPr>
      <w:r>
        <w:tab/>
      </w:r>
      <w:r>
        <w:tab/>
      </w:r>
      <w:bookmarkStart w:id="8" w:name="_Toc24452728"/>
      <w:r>
        <w:t>Dynamic Analysis + Tester</w:t>
      </w:r>
      <w:bookmarkEnd w:id="8"/>
    </w:p>
    <w:p w:rsidR="004D2B56" w:rsidRPr="004D2B56" w:rsidRDefault="004D2B56" w:rsidP="004D2B56">
      <w:r>
        <w:tab/>
      </w:r>
      <w:r>
        <w:tab/>
        <w:t>Dynamic analysis allows for individual function testing. (TODO)</w:t>
      </w:r>
    </w:p>
    <w:p w:rsidR="00766587" w:rsidRDefault="00766587" w:rsidP="000D0104">
      <w:pPr>
        <w:spacing w:after="0"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6658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 w:rsidRPr="0076658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Output Matcher</w:t>
      </w:r>
    </w:p>
    <w:p w:rsidR="004D2B56" w:rsidRPr="00766587" w:rsidRDefault="004D2B56" w:rsidP="000D0104">
      <w:pPr>
        <w:spacing w:after="0"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 w:rsidRPr="00EC4320">
        <w:t>Output matcher allows for output regex checking. (TODO)</w:t>
      </w:r>
    </w:p>
    <w:p w:rsidR="007F4D60" w:rsidRDefault="007F4D60" w:rsidP="000D0104">
      <w:pPr>
        <w:pStyle w:val="Heading3"/>
        <w:spacing w:line="276" w:lineRule="auto"/>
      </w:pPr>
      <w:r>
        <w:tab/>
      </w:r>
      <w:r>
        <w:tab/>
      </w:r>
      <w:bookmarkStart w:id="9" w:name="_Toc24452729"/>
      <w:r>
        <w:t>Comment Summary</w:t>
      </w:r>
      <w:bookmarkEnd w:id="9"/>
    </w:p>
    <w:p w:rsidR="004D2B56" w:rsidRPr="004D2B56" w:rsidRDefault="004D2B56" w:rsidP="004D2B56">
      <w:r>
        <w:tab/>
      </w:r>
      <w:r>
        <w:tab/>
      </w:r>
      <w:r w:rsidR="00EC4320">
        <w:t xml:space="preserve">Comment summary creates a summary for all docstring and inline comments in a script. </w:t>
      </w:r>
    </w:p>
    <w:p w:rsidR="0032741A" w:rsidRDefault="003274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C4320" w:rsidRPr="00EC4320" w:rsidRDefault="007F4D60" w:rsidP="00EC4320">
      <w:pPr>
        <w:pStyle w:val="Heading1"/>
      </w:pPr>
      <w:bookmarkStart w:id="10" w:name="_Toc24452730"/>
      <w:r w:rsidRPr="00EC4320">
        <w:lastRenderedPageBreak/>
        <w:t>Team Members</w:t>
      </w:r>
      <w:bookmarkEnd w:id="10"/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>Shane Brandl (Project Manager)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 xml:space="preserve">Bryce Bjorkman 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 xml:space="preserve">David Edwardson 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 xml:space="preserve">Eli Kolb 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>John Snyder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>Nolan Forehand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>Tyler Reski</w:t>
      </w:r>
    </w:p>
    <w:p w:rsidR="00EC4320" w:rsidRPr="00EC4320" w:rsidRDefault="00EC4320" w:rsidP="00EC4320">
      <w:pPr>
        <w:rPr>
          <w:b/>
          <w:bCs/>
        </w:rPr>
      </w:pPr>
      <w:r w:rsidRPr="00EC4320">
        <w:rPr>
          <w:b/>
          <w:bCs/>
        </w:rPr>
        <w:t>Zach Moldenhaur</w:t>
      </w:r>
    </w:p>
    <w:p w:rsidR="00EC4320" w:rsidRDefault="00EC4320" w:rsidP="00EC4320"/>
    <w:p w:rsidR="00EC4320" w:rsidRPr="00EC4320" w:rsidRDefault="00EC4320" w:rsidP="00EC4320"/>
    <w:p w:rsidR="00EC4320" w:rsidRPr="00EC4320" w:rsidRDefault="00EC4320" w:rsidP="00EC4320"/>
    <w:p w:rsidR="00547ADA" w:rsidRPr="005D014C" w:rsidRDefault="00547ADA" w:rsidP="00A73781">
      <w:pPr>
        <w:pStyle w:val="Heading1"/>
      </w:pPr>
    </w:p>
    <w:sectPr w:rsidR="00547ADA" w:rsidRPr="005D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C"/>
    <w:rsid w:val="00082F24"/>
    <w:rsid w:val="000B3F8C"/>
    <w:rsid w:val="000D0104"/>
    <w:rsid w:val="001A20BD"/>
    <w:rsid w:val="0032741A"/>
    <w:rsid w:val="003766D7"/>
    <w:rsid w:val="004D2B56"/>
    <w:rsid w:val="005075FA"/>
    <w:rsid w:val="00547ADA"/>
    <w:rsid w:val="005D014C"/>
    <w:rsid w:val="00766587"/>
    <w:rsid w:val="007F4D60"/>
    <w:rsid w:val="00A73781"/>
    <w:rsid w:val="00AB1493"/>
    <w:rsid w:val="00D06E73"/>
    <w:rsid w:val="00D100CE"/>
    <w:rsid w:val="00E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DAE4"/>
  <w15:chartTrackingRefBased/>
  <w15:docId w15:val="{FB98395A-45C1-46C3-9DA2-00872C8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7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01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010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D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9BD2-F1B8-416B-9F3A-B0241BF5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11</cp:revision>
  <dcterms:created xsi:type="dcterms:W3CDTF">2019-11-12T17:27:00Z</dcterms:created>
  <dcterms:modified xsi:type="dcterms:W3CDTF">2019-11-12T18:09:00Z</dcterms:modified>
</cp:coreProperties>
</file>