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TitlePageTable"/>
      </w:tblPr>
      <w:tblGrid>
        <w:gridCol w:w="4819"/>
        <w:gridCol w:w="4819"/>
      </w:tblGrid>
      <w:tr w:rsidR="00CF14DC" w14:paraId="28EFE188" w14:textId="77777777" w:rsidTr="00CF14DC">
        <w:trPr>
          <w:trHeight w:val="8505"/>
        </w:trPr>
        <w:tc>
          <w:tcPr>
            <w:tcW w:w="9638" w:type="dxa"/>
            <w:gridSpan w:val="2"/>
          </w:tcPr>
          <w:bookmarkStart w:id="0" w:name="bmkTitlePage"/>
          <w:bookmarkStart w:id="1" w:name="_Toc479060019"/>
          <w:p w14:paraId="76310C7E" w14:textId="4452C169" w:rsidR="00CF14DC" w:rsidRDefault="00CF14DC" w:rsidP="00CF14DC">
            <w:pPr>
              <w:pStyle w:val="DocTitle"/>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DocSubTitle  \* MERGEFORMAT </w:instrText>
            </w:r>
            <w:r w:rsidR="00AC2CB6">
              <w:rPr>
                <w:bCs/>
                <w:lang w:val="en-US"/>
              </w:rPr>
              <w:fldChar w:fldCharType="separate"/>
            </w:r>
            <w:r w:rsidR="00773CB6">
              <w:rPr>
                <w:bCs/>
                <w:lang w:val="en-US"/>
              </w:rPr>
              <w:instrText>Modelling CKD Progression with System Dynamics</w:instrText>
            </w:r>
            <w:r w:rsidR="00AC2CB6">
              <w:rPr>
                <w:bCs/>
                <w:lang w:val="en-US"/>
              </w:rPr>
              <w:fldChar w:fldCharType="end"/>
            </w:r>
            <w:r w:rsidRPr="00A1673D">
              <w:instrText xml:space="preserve"> = "Error! No document variable supplied." " " </w:instrText>
            </w:r>
            <w:fldSimple w:instr="DOCVARIABLE  DocSubTitle \* MERGEFORMAT">
              <w:r w:rsidR="00773CB6">
                <w:instrText>Modelling CKD Progression with System Dynamics</w:instrText>
              </w:r>
            </w:fldSimple>
            <w:r w:rsidRPr="00A1673D">
              <w:instrText xml:space="preserve"> \* MERGEFORMAT </w:instrText>
            </w:r>
            <w:r w:rsidRPr="00A1673D">
              <w:fldChar w:fldCharType="separate"/>
            </w:r>
            <w:r w:rsidR="00773CB6">
              <w:rPr>
                <w:noProof/>
              </w:rPr>
              <w:t>Modelling CKD Progression with System Dynamics</w:t>
            </w:r>
            <w:r w:rsidRPr="00A1673D">
              <w:fldChar w:fldCharType="end"/>
            </w:r>
          </w:p>
          <w:bookmarkEnd w:id="0"/>
          <w:p w14:paraId="52B94744" w14:textId="3E856109" w:rsidR="00CF14DC" w:rsidRDefault="00CF14DC" w:rsidP="00CF14DC">
            <w:pPr>
              <w:pStyle w:val="DocType"/>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DocTitle  \* MERGEFORMAT </w:instrText>
            </w:r>
            <w:r w:rsidR="00AC2CB6">
              <w:rPr>
                <w:bCs/>
                <w:lang w:val="en-US"/>
              </w:rPr>
              <w:fldChar w:fldCharType="separate"/>
            </w:r>
            <w:r w:rsidR="00773CB6">
              <w:rPr>
                <w:bCs/>
                <w:lang w:val="en-US"/>
              </w:rPr>
              <w:instrText>Midlands Kidney Network/New Hospitals Programme</w:instrText>
            </w:r>
            <w:r w:rsidR="00AC2CB6">
              <w:rPr>
                <w:bCs/>
                <w:lang w:val="en-US"/>
              </w:rPr>
              <w:fldChar w:fldCharType="end"/>
            </w:r>
            <w:r w:rsidRPr="00A1673D">
              <w:instrText xml:space="preserve"> = "Error! No document variable supplied." " " </w:instrText>
            </w:r>
            <w:fldSimple w:instr="DOCVARIABLE  DocTitle \* MERGEFORMAT">
              <w:r w:rsidR="00773CB6">
                <w:instrText>Midlands Kidney Network/New Hospitals Programme</w:instrText>
              </w:r>
            </w:fldSimple>
            <w:r w:rsidRPr="00A1673D">
              <w:instrText xml:space="preserve"> \* MERGEFORMAT </w:instrText>
            </w:r>
            <w:r w:rsidRPr="00A1673D">
              <w:fldChar w:fldCharType="separate"/>
            </w:r>
            <w:r w:rsidR="00773CB6">
              <w:rPr>
                <w:noProof/>
              </w:rPr>
              <w:t>Midlands Kidney Network/New Hospitals Programme</w:t>
            </w:r>
            <w:r w:rsidRPr="00A1673D">
              <w:fldChar w:fldCharType="end"/>
            </w:r>
          </w:p>
        </w:tc>
      </w:tr>
      <w:tr w:rsidR="00FF3746" w14:paraId="00820485" w14:textId="77777777" w:rsidTr="00817CA1">
        <w:trPr>
          <w:trHeight w:val="567"/>
        </w:trPr>
        <w:tc>
          <w:tcPr>
            <w:tcW w:w="9638" w:type="dxa"/>
            <w:gridSpan w:val="2"/>
          </w:tcPr>
          <w:p w14:paraId="15ABF27B" w14:textId="1400E021" w:rsidR="00FF3746" w:rsidRPr="00B243B3" w:rsidRDefault="00AA5C81" w:rsidP="00817CA1">
            <w:pPr>
              <w:pStyle w:val="DocDate"/>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DocDate  \* MERGEFORMAT </w:instrText>
            </w:r>
            <w:r w:rsidR="00AC2CB6">
              <w:rPr>
                <w:bCs/>
                <w:lang w:val="en-US"/>
              </w:rPr>
              <w:fldChar w:fldCharType="separate"/>
            </w:r>
            <w:r w:rsidR="00773CB6">
              <w:rPr>
                <w:bCs/>
                <w:lang w:val="en-US"/>
              </w:rPr>
              <w:instrText>10 January 2025</w:instrText>
            </w:r>
            <w:r w:rsidR="00AC2CB6">
              <w:rPr>
                <w:bCs/>
                <w:lang w:val="en-US"/>
              </w:rPr>
              <w:fldChar w:fldCharType="end"/>
            </w:r>
            <w:r w:rsidRPr="00A1673D">
              <w:instrText xml:space="preserve"> = "Error! No document variable supplied." " " </w:instrText>
            </w:r>
            <w:fldSimple w:instr="DOCVARIABLE  DocDate \* MERGEFORMAT">
              <w:r w:rsidR="00773CB6">
                <w:instrText>10 January 2025</w:instrText>
              </w:r>
            </w:fldSimple>
            <w:r w:rsidRPr="00A1673D">
              <w:instrText xml:space="preserve"> \* MERGEFORMAT </w:instrText>
            </w:r>
            <w:r w:rsidRPr="00A1673D">
              <w:fldChar w:fldCharType="separate"/>
            </w:r>
            <w:r w:rsidR="00796189">
              <w:rPr>
                <w:noProof/>
              </w:rPr>
              <w:t>30 May</w:t>
            </w:r>
            <w:r w:rsidR="00773CB6">
              <w:rPr>
                <w:noProof/>
              </w:rPr>
              <w:t xml:space="preserve"> 2025</w:t>
            </w:r>
            <w:r w:rsidRPr="00A1673D">
              <w:fldChar w:fldCharType="end"/>
            </w:r>
          </w:p>
        </w:tc>
      </w:tr>
      <w:tr w:rsidR="00817CA1" w:rsidRPr="00817CA1" w14:paraId="2E732D38" w14:textId="77777777" w:rsidTr="00817CA1">
        <w:trPr>
          <w:trHeight w:val="454"/>
        </w:trPr>
        <w:tc>
          <w:tcPr>
            <w:tcW w:w="9638" w:type="dxa"/>
            <w:gridSpan w:val="2"/>
            <w:vAlign w:val="bottom"/>
          </w:tcPr>
          <w:p w14:paraId="16F41FC3" w14:textId="77777777" w:rsidR="00817CA1" w:rsidRPr="00817CA1" w:rsidRDefault="00817CA1" w:rsidP="003A40C7">
            <w:pPr>
              <w:pStyle w:val="DocText"/>
            </w:pPr>
            <w:r w:rsidRPr="00817CA1">
              <w:t>Prepared by:</w:t>
            </w:r>
          </w:p>
        </w:tc>
      </w:tr>
      <w:tr w:rsidR="00817CA1" w14:paraId="4A0728B9" w14:textId="77777777" w:rsidTr="001C6E7D">
        <w:trPr>
          <w:trHeight w:val="1588"/>
        </w:trPr>
        <w:tc>
          <w:tcPr>
            <w:tcW w:w="4819" w:type="dxa"/>
          </w:tcPr>
          <w:p w14:paraId="1F4CCB0E" w14:textId="77777777" w:rsidR="0083386D" w:rsidRDefault="0083386D" w:rsidP="00817CA1">
            <w:pPr>
              <w:pStyle w:val="DocAuthor"/>
            </w:pPr>
            <w:r>
              <w:t>Sally Thompson</w:t>
            </w:r>
          </w:p>
          <w:p w14:paraId="6C197457" w14:textId="77777777" w:rsidR="0083386D" w:rsidRDefault="0083386D" w:rsidP="00817CA1">
            <w:pPr>
              <w:pStyle w:val="DocAuthor"/>
            </w:pPr>
            <w:r>
              <w:t>Senior Healthcare Analyst</w:t>
            </w:r>
          </w:p>
          <w:p w14:paraId="139A9739" w14:textId="27910CFE" w:rsidR="00817CA1" w:rsidRPr="00A1673D" w:rsidRDefault="0083386D" w:rsidP="00817CA1">
            <w:pPr>
              <w:pStyle w:val="DocAuthor"/>
            </w:pPr>
            <w:r>
              <w:t>sally.thompson37@nhs.net</w:t>
            </w:r>
          </w:p>
        </w:tc>
        <w:tc>
          <w:tcPr>
            <w:tcW w:w="4819" w:type="dxa"/>
          </w:tcPr>
          <w:p w14:paraId="2CA827AF" w14:textId="77777777" w:rsidR="00817CA1" w:rsidRPr="00A1673D" w:rsidRDefault="00817CA1" w:rsidP="003A40C7">
            <w:pPr>
              <w:pStyle w:val="DocAuthor"/>
            </w:pPr>
          </w:p>
        </w:tc>
      </w:tr>
    </w:tbl>
    <w:p w14:paraId="0FB20F9F" w14:textId="77777777" w:rsidR="001C6E7D" w:rsidRDefault="001C6E7D" w:rsidP="007F4E47">
      <w:pPr>
        <w:pStyle w:val="NormalNoSpace"/>
      </w:pPr>
    </w:p>
    <w:p w14:paraId="3D0E10CB" w14:textId="77777777" w:rsidR="00DA711B" w:rsidRDefault="00DA711B" w:rsidP="00DA711B">
      <w:pPr>
        <w:sectPr w:rsidR="00DA711B" w:rsidSect="00C975F1">
          <w:headerReference w:type="even" r:id="rId8"/>
          <w:headerReference w:type="default" r:id="rId9"/>
          <w:footerReference w:type="even" r:id="rId10"/>
          <w:footerReference w:type="default" r:id="rId11"/>
          <w:headerReference w:type="first" r:id="rId12"/>
          <w:footerReference w:type="first" r:id="rId13"/>
          <w:pgSz w:w="11906" w:h="16838" w:code="9"/>
          <w:pgMar w:top="1928" w:right="1134" w:bottom="1361" w:left="1134" w:header="567" w:footer="454" w:gutter="0"/>
          <w:pgNumType w:start="0"/>
          <w:cols w:space="708"/>
          <w:titlePg/>
          <w:docGrid w:linePitch="360"/>
        </w:sectPr>
      </w:pPr>
    </w:p>
    <w:p w14:paraId="5FA700E7" w14:textId="77777777" w:rsidR="001D6C67" w:rsidRDefault="00423292" w:rsidP="00EB54B4">
      <w:pPr>
        <w:pStyle w:val="Heading1NoTOC"/>
        <w:framePr w:wrap="around"/>
      </w:pPr>
      <w:bookmarkStart w:id="2" w:name="bmkDocControlPage"/>
      <w:r>
        <w:lastRenderedPageBreak/>
        <w:t>Document control</w:t>
      </w:r>
      <w:bookmarkEnd w:id="2"/>
    </w:p>
    <w:tbl>
      <w:tblPr>
        <w:tblStyle w:val="TableGrid"/>
        <w:tblW w:w="9639" w:type="dxa"/>
        <w:tblLayout w:type="fixed"/>
        <w:tblCellMar>
          <w:left w:w="0" w:type="dxa"/>
          <w:right w:w="0" w:type="dxa"/>
        </w:tblCellMar>
        <w:tblLook w:val="04A0" w:firstRow="1" w:lastRow="0" w:firstColumn="1" w:lastColumn="0" w:noHBand="0" w:noVBand="1"/>
      </w:tblPr>
      <w:tblGrid>
        <w:gridCol w:w="2835"/>
        <w:gridCol w:w="6804"/>
      </w:tblGrid>
      <w:tr w:rsidR="00423292" w:rsidRPr="00203840" w14:paraId="01A95F92" w14:textId="77777777" w:rsidTr="005B4F6C">
        <w:tc>
          <w:tcPr>
            <w:tcW w:w="2835" w:type="dxa"/>
            <w:tcBorders>
              <w:top w:val="nil"/>
              <w:left w:val="nil"/>
              <w:bottom w:val="nil"/>
              <w:right w:val="nil"/>
            </w:tcBorders>
            <w:shd w:val="clear" w:color="auto" w:fill="F8BF07" w:themeFill="background2"/>
          </w:tcPr>
          <w:p w14:paraId="24DA90DC" w14:textId="77777777" w:rsidR="00423292" w:rsidRPr="00203840" w:rsidRDefault="00423292" w:rsidP="005B4F6C">
            <w:pPr>
              <w:pStyle w:val="TableHeading"/>
            </w:pPr>
            <w:r w:rsidRPr="00203840">
              <w:t>Document Title</w:t>
            </w:r>
          </w:p>
        </w:tc>
        <w:tc>
          <w:tcPr>
            <w:tcW w:w="6804" w:type="dxa"/>
            <w:tcBorders>
              <w:top w:val="nil"/>
              <w:left w:val="nil"/>
              <w:bottom w:val="nil"/>
              <w:right w:val="nil"/>
            </w:tcBorders>
          </w:tcPr>
          <w:p w14:paraId="6FF413D2" w14:textId="2FFD2997" w:rsidR="00423292" w:rsidRPr="00203840" w:rsidRDefault="007A57CF" w:rsidP="00423292">
            <w:pPr>
              <w:pStyle w:val="TableText"/>
            </w:pPr>
            <w:r w:rsidRPr="00A1673D">
              <w:fldChar w:fldCharType="begin"/>
            </w:r>
            <w:r w:rsidRPr="00A1673D">
              <w:instrText xml:space="preserve"> IF </w:instrText>
            </w:r>
            <w:r w:rsidR="00AC2CB6">
              <w:rPr>
                <w:b/>
                <w:bCs/>
                <w:lang w:val="en-US"/>
              </w:rPr>
              <w:fldChar w:fldCharType="begin"/>
            </w:r>
            <w:r w:rsidR="00AC2CB6">
              <w:rPr>
                <w:b/>
                <w:bCs/>
                <w:lang w:val="en-US"/>
              </w:rPr>
              <w:instrText xml:space="preserve"> DOCVARIABLE  DocTitle  \* MERGEFORMAT </w:instrText>
            </w:r>
            <w:r w:rsidR="00AC2CB6">
              <w:rPr>
                <w:b/>
                <w:bCs/>
                <w:lang w:val="en-US"/>
              </w:rPr>
              <w:fldChar w:fldCharType="separate"/>
            </w:r>
            <w:r w:rsidR="00773CB6">
              <w:rPr>
                <w:b/>
                <w:bCs/>
                <w:lang w:val="en-US"/>
              </w:rPr>
              <w:instrText>Midlands Kidney Network/New Hospitals Programme</w:instrText>
            </w:r>
            <w:r w:rsidR="00AC2CB6">
              <w:rPr>
                <w:b/>
                <w:bCs/>
                <w:lang w:val="en-US"/>
              </w:rPr>
              <w:fldChar w:fldCharType="end"/>
            </w:r>
            <w:r w:rsidRPr="00A1673D">
              <w:instrText xml:space="preserve"> = "Error! No document variable supplied." " " </w:instrText>
            </w:r>
            <w:fldSimple w:instr="DOCVARIABLE  DocTitle \* MERGEFORMAT">
              <w:r w:rsidR="00773CB6">
                <w:instrText>Midlands Kidney Network/New Hospitals Programme</w:instrText>
              </w:r>
            </w:fldSimple>
            <w:r w:rsidRPr="00A1673D">
              <w:instrText xml:space="preserve"> \* MERGEFORMAT </w:instrText>
            </w:r>
            <w:r w:rsidRPr="00A1673D">
              <w:fldChar w:fldCharType="separate"/>
            </w:r>
            <w:r w:rsidR="00773CB6">
              <w:rPr>
                <w:noProof/>
              </w:rPr>
              <w:t>Midlands Kidney Network/New Hospitals Programme</w:t>
            </w:r>
            <w:r w:rsidRPr="00A1673D">
              <w:fldChar w:fldCharType="end"/>
            </w:r>
          </w:p>
        </w:tc>
      </w:tr>
      <w:tr w:rsidR="00423292" w:rsidRPr="00203840" w14:paraId="513CE4BA" w14:textId="77777777" w:rsidTr="005B4F6C">
        <w:tc>
          <w:tcPr>
            <w:tcW w:w="2835" w:type="dxa"/>
            <w:tcBorders>
              <w:top w:val="nil"/>
              <w:left w:val="nil"/>
              <w:bottom w:val="nil"/>
              <w:right w:val="nil"/>
            </w:tcBorders>
            <w:shd w:val="clear" w:color="auto" w:fill="F8BF07" w:themeFill="background2"/>
          </w:tcPr>
          <w:p w14:paraId="59C41651" w14:textId="77777777" w:rsidR="00423292" w:rsidRPr="00203840" w:rsidRDefault="00423292" w:rsidP="005B4F6C">
            <w:pPr>
              <w:pStyle w:val="TableHeading"/>
            </w:pPr>
            <w:r w:rsidRPr="00203840">
              <w:t>Job No</w:t>
            </w:r>
          </w:p>
        </w:tc>
        <w:tc>
          <w:tcPr>
            <w:tcW w:w="6804" w:type="dxa"/>
            <w:tcBorders>
              <w:top w:val="nil"/>
              <w:left w:val="nil"/>
              <w:bottom w:val="nil"/>
              <w:right w:val="nil"/>
            </w:tcBorders>
          </w:tcPr>
          <w:p w14:paraId="5298F6B2" w14:textId="60C30157" w:rsidR="00423292" w:rsidRPr="00203840" w:rsidRDefault="0083386D" w:rsidP="00423292">
            <w:pPr>
              <w:pStyle w:val="TableText"/>
            </w:pPr>
            <w:proofErr w:type="spellStart"/>
            <w:r>
              <w:t>Kantata</w:t>
            </w:r>
            <w:proofErr w:type="spellEnd"/>
            <w:r>
              <w:t>: E001738-0012</w:t>
            </w:r>
          </w:p>
        </w:tc>
      </w:tr>
      <w:tr w:rsidR="00423292" w:rsidRPr="00203840" w14:paraId="6B1A6ABA" w14:textId="77777777" w:rsidTr="005B4F6C">
        <w:tc>
          <w:tcPr>
            <w:tcW w:w="2835" w:type="dxa"/>
            <w:tcBorders>
              <w:top w:val="nil"/>
              <w:left w:val="nil"/>
              <w:bottom w:val="nil"/>
              <w:right w:val="nil"/>
            </w:tcBorders>
            <w:shd w:val="clear" w:color="auto" w:fill="F8BF07" w:themeFill="background2"/>
          </w:tcPr>
          <w:p w14:paraId="281F9A26" w14:textId="77777777" w:rsidR="00423292" w:rsidRPr="00203840" w:rsidRDefault="00423292" w:rsidP="005B4F6C">
            <w:pPr>
              <w:pStyle w:val="TableHeading"/>
            </w:pPr>
            <w:r w:rsidRPr="00203840">
              <w:t>Prepared by</w:t>
            </w:r>
          </w:p>
        </w:tc>
        <w:tc>
          <w:tcPr>
            <w:tcW w:w="6804" w:type="dxa"/>
            <w:tcBorders>
              <w:top w:val="nil"/>
              <w:left w:val="nil"/>
              <w:bottom w:val="nil"/>
              <w:right w:val="nil"/>
            </w:tcBorders>
          </w:tcPr>
          <w:p w14:paraId="5F6970D4" w14:textId="1A809301" w:rsidR="00423292" w:rsidRPr="00203840" w:rsidRDefault="00226B58" w:rsidP="00423292">
            <w:pPr>
              <w:pStyle w:val="TableText"/>
            </w:pPr>
            <w:r>
              <w:t>Sally Thompson</w:t>
            </w:r>
          </w:p>
        </w:tc>
      </w:tr>
      <w:tr w:rsidR="00423292" w:rsidRPr="00203840" w14:paraId="08B72920" w14:textId="77777777" w:rsidTr="005B4F6C">
        <w:tc>
          <w:tcPr>
            <w:tcW w:w="2835" w:type="dxa"/>
            <w:tcBorders>
              <w:top w:val="nil"/>
              <w:left w:val="nil"/>
              <w:bottom w:val="nil"/>
              <w:right w:val="nil"/>
            </w:tcBorders>
            <w:shd w:val="clear" w:color="auto" w:fill="F8BF07" w:themeFill="background2"/>
          </w:tcPr>
          <w:p w14:paraId="6F7D491E" w14:textId="77777777" w:rsidR="00423292" w:rsidRPr="00203840" w:rsidRDefault="00423292" w:rsidP="005B4F6C">
            <w:pPr>
              <w:pStyle w:val="TableHeading"/>
            </w:pPr>
            <w:r w:rsidRPr="00203840">
              <w:t>Checked by</w:t>
            </w:r>
          </w:p>
        </w:tc>
        <w:tc>
          <w:tcPr>
            <w:tcW w:w="6804" w:type="dxa"/>
            <w:tcBorders>
              <w:top w:val="nil"/>
              <w:left w:val="nil"/>
              <w:bottom w:val="nil"/>
              <w:right w:val="nil"/>
            </w:tcBorders>
          </w:tcPr>
          <w:p w14:paraId="346B054D" w14:textId="77777777" w:rsidR="00423292" w:rsidRPr="00203840" w:rsidRDefault="00203840" w:rsidP="00423292">
            <w:pPr>
              <w:pStyle w:val="TableText"/>
            </w:pPr>
            <w:r w:rsidRPr="00203840">
              <w:t>[Checked by]</w:t>
            </w:r>
          </w:p>
        </w:tc>
      </w:tr>
      <w:tr w:rsidR="00423292" w:rsidRPr="00203840" w14:paraId="67F2E41B" w14:textId="77777777" w:rsidTr="005B4F6C">
        <w:tc>
          <w:tcPr>
            <w:tcW w:w="2835" w:type="dxa"/>
            <w:tcBorders>
              <w:top w:val="nil"/>
              <w:left w:val="nil"/>
              <w:bottom w:val="nil"/>
              <w:right w:val="nil"/>
            </w:tcBorders>
            <w:shd w:val="clear" w:color="auto" w:fill="F8BF07" w:themeFill="background2"/>
          </w:tcPr>
          <w:p w14:paraId="75B17568" w14:textId="77777777" w:rsidR="00423292" w:rsidRPr="00203840" w:rsidRDefault="00423292" w:rsidP="005B4F6C">
            <w:pPr>
              <w:pStyle w:val="TableHeading"/>
            </w:pPr>
            <w:r w:rsidRPr="00203840">
              <w:t>Date</w:t>
            </w:r>
          </w:p>
        </w:tc>
        <w:tc>
          <w:tcPr>
            <w:tcW w:w="6804" w:type="dxa"/>
            <w:tcBorders>
              <w:top w:val="nil"/>
              <w:left w:val="nil"/>
              <w:bottom w:val="nil"/>
              <w:right w:val="nil"/>
            </w:tcBorders>
          </w:tcPr>
          <w:p w14:paraId="33F20D3E" w14:textId="6AFE32EE" w:rsidR="00423292" w:rsidRPr="00203840" w:rsidRDefault="007A57CF" w:rsidP="00423292">
            <w:pPr>
              <w:pStyle w:val="TableText"/>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DocDate  \* MERGEFORMAT </w:instrText>
            </w:r>
            <w:r w:rsidR="00AC2CB6">
              <w:rPr>
                <w:bCs/>
                <w:lang w:val="en-US"/>
              </w:rPr>
              <w:fldChar w:fldCharType="separate"/>
            </w:r>
            <w:r w:rsidR="00773CB6">
              <w:rPr>
                <w:bCs/>
                <w:lang w:val="en-US"/>
              </w:rPr>
              <w:instrText>10 January 2025</w:instrText>
            </w:r>
            <w:r w:rsidR="00AC2CB6">
              <w:rPr>
                <w:bCs/>
                <w:lang w:val="en-US"/>
              </w:rPr>
              <w:fldChar w:fldCharType="end"/>
            </w:r>
            <w:r w:rsidRPr="00A1673D">
              <w:instrText xml:space="preserve"> = "Error! No document variable supplied." " " </w:instrText>
            </w:r>
            <w:fldSimple w:instr="DOCVARIABLE  DocDate \* MERGEFORMAT">
              <w:r w:rsidR="00773CB6">
                <w:instrText>10 January 2025</w:instrText>
              </w:r>
            </w:fldSimple>
            <w:r w:rsidRPr="00A1673D">
              <w:instrText xml:space="preserve"> \* MERGEFORMAT </w:instrText>
            </w:r>
            <w:r w:rsidRPr="00A1673D">
              <w:fldChar w:fldCharType="separate"/>
            </w:r>
            <w:r w:rsidR="00E643E5">
              <w:rPr>
                <w:noProof/>
              </w:rPr>
              <w:t>22 July</w:t>
            </w:r>
            <w:r w:rsidR="00773CB6">
              <w:rPr>
                <w:noProof/>
              </w:rPr>
              <w:t xml:space="preserve"> 2025</w:t>
            </w:r>
            <w:r w:rsidRPr="00A1673D">
              <w:fldChar w:fldCharType="end"/>
            </w:r>
          </w:p>
        </w:tc>
      </w:tr>
    </w:tbl>
    <w:p w14:paraId="6C25BED1" w14:textId="77777777" w:rsidR="001D6C67" w:rsidRDefault="001D6C67" w:rsidP="001D6C67"/>
    <w:p w14:paraId="7F163E0D" w14:textId="77777777" w:rsidR="001D6C67" w:rsidRDefault="001D6C67" w:rsidP="001D6C67">
      <w:pPr>
        <w:sectPr w:rsidR="001D6C67" w:rsidSect="00644CB2">
          <w:headerReference w:type="default" r:id="rId14"/>
          <w:footerReference w:type="default" r:id="rId15"/>
          <w:pgSz w:w="11906" w:h="16838" w:code="9"/>
          <w:pgMar w:top="1928" w:right="1134" w:bottom="1361" w:left="1134" w:header="567" w:footer="454" w:gutter="0"/>
          <w:pgNumType w:fmt="lowerRoman" w:start="1"/>
          <w:cols w:space="708"/>
          <w:docGrid w:linePitch="360"/>
        </w:sectPr>
      </w:pPr>
    </w:p>
    <w:p w14:paraId="57B11B13" w14:textId="77777777" w:rsidR="0083386D" w:rsidRDefault="0083386D">
      <w:pPr>
        <w:pStyle w:val="Heading1NoTOC"/>
        <w:framePr w:wrap="around"/>
      </w:pPr>
      <w:bookmarkStart w:id="3" w:name="bmkContentsPage"/>
      <w:bookmarkEnd w:id="1"/>
      <w:r>
        <w:lastRenderedPageBreak/>
        <w:t>Contents</w:t>
      </w:r>
      <w:bookmarkEnd w:id="3"/>
    </w:p>
    <w:p w14:paraId="6A2DE93E" w14:textId="6D528483" w:rsidR="00CE1C0A" w:rsidRDefault="0083386D">
      <w:pPr>
        <w:pStyle w:val="TOC3"/>
        <w:rPr>
          <w:rFonts w:asciiTheme="minorHAnsi" w:eastAsiaTheme="minorEastAsia" w:hAnsiTheme="minorHAnsi"/>
          <w:b w:val="0"/>
          <w:noProof/>
          <w:color w:val="auto"/>
          <w:kern w:val="2"/>
          <w:sz w:val="24"/>
          <w:szCs w:val="24"/>
          <w:lang w:eastAsia="en-GB"/>
          <w14:ligatures w14:val="standardContextual"/>
        </w:rPr>
      </w:pPr>
      <w:r>
        <w:rPr>
          <w:b w:val="0"/>
        </w:rPr>
        <w:fldChar w:fldCharType="begin"/>
      </w:r>
      <w:r>
        <w:rPr>
          <w:b w:val="0"/>
        </w:rPr>
        <w:instrText>TOC \t "Heading 1,1,Heading 2,2,Heading 1Numb,3,Heading 2Numb,4,Annex 1,5"</w:instrText>
      </w:r>
      <w:r>
        <w:rPr>
          <w:b w:val="0"/>
        </w:rPr>
        <w:fldChar w:fldCharType="separate"/>
      </w:r>
      <w:r w:rsidR="00CE1C0A">
        <w:rPr>
          <w:noProof/>
        </w:rPr>
        <w:t>1.</w:t>
      </w:r>
      <w:r w:rsidR="00CE1C0A">
        <w:rPr>
          <w:rFonts w:asciiTheme="minorHAnsi" w:eastAsiaTheme="minorEastAsia" w:hAnsiTheme="minorHAnsi"/>
          <w:b w:val="0"/>
          <w:noProof/>
          <w:color w:val="auto"/>
          <w:kern w:val="2"/>
          <w:sz w:val="24"/>
          <w:szCs w:val="24"/>
          <w:lang w:eastAsia="en-GB"/>
          <w14:ligatures w14:val="standardContextual"/>
        </w:rPr>
        <w:tab/>
      </w:r>
      <w:r w:rsidR="00CE1C0A">
        <w:rPr>
          <w:noProof/>
        </w:rPr>
        <w:t>Introduction</w:t>
      </w:r>
      <w:r w:rsidR="00CE1C0A">
        <w:rPr>
          <w:noProof/>
        </w:rPr>
        <w:tab/>
      </w:r>
      <w:r w:rsidR="00CE1C0A">
        <w:rPr>
          <w:noProof/>
        </w:rPr>
        <w:fldChar w:fldCharType="begin"/>
      </w:r>
      <w:r w:rsidR="00CE1C0A">
        <w:rPr>
          <w:noProof/>
        </w:rPr>
        <w:instrText xml:space="preserve"> PAGEREF _Toc190955002 \h </w:instrText>
      </w:r>
      <w:r w:rsidR="00CE1C0A">
        <w:rPr>
          <w:noProof/>
        </w:rPr>
      </w:r>
      <w:r w:rsidR="00CE1C0A">
        <w:rPr>
          <w:noProof/>
        </w:rPr>
        <w:fldChar w:fldCharType="separate"/>
      </w:r>
      <w:r w:rsidR="00CE1C0A">
        <w:rPr>
          <w:noProof/>
        </w:rPr>
        <w:t>1</w:t>
      </w:r>
      <w:r w:rsidR="00CE1C0A">
        <w:rPr>
          <w:noProof/>
        </w:rPr>
        <w:fldChar w:fldCharType="end"/>
      </w:r>
    </w:p>
    <w:p w14:paraId="7E59D4AC" w14:textId="25F63106"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1.1</w:t>
      </w:r>
      <w:r>
        <w:rPr>
          <w:rFonts w:asciiTheme="minorHAnsi" w:eastAsiaTheme="minorEastAsia" w:hAnsiTheme="minorHAnsi"/>
          <w:noProof/>
          <w:color w:val="auto"/>
          <w:kern w:val="2"/>
          <w:sz w:val="24"/>
          <w:szCs w:val="24"/>
          <w:lang w:eastAsia="en-GB"/>
          <w14:ligatures w14:val="standardContextual"/>
        </w:rPr>
        <w:tab/>
      </w:r>
      <w:r>
        <w:rPr>
          <w:noProof/>
        </w:rPr>
        <w:t>Background</w:t>
      </w:r>
      <w:r>
        <w:rPr>
          <w:noProof/>
        </w:rPr>
        <w:tab/>
      </w:r>
      <w:r>
        <w:rPr>
          <w:noProof/>
        </w:rPr>
        <w:fldChar w:fldCharType="begin"/>
      </w:r>
      <w:r>
        <w:rPr>
          <w:noProof/>
        </w:rPr>
        <w:instrText xml:space="preserve"> PAGEREF _Toc190955003 \h </w:instrText>
      </w:r>
      <w:r>
        <w:rPr>
          <w:noProof/>
        </w:rPr>
      </w:r>
      <w:r>
        <w:rPr>
          <w:noProof/>
        </w:rPr>
        <w:fldChar w:fldCharType="separate"/>
      </w:r>
      <w:r>
        <w:rPr>
          <w:noProof/>
        </w:rPr>
        <w:t>1</w:t>
      </w:r>
      <w:r>
        <w:rPr>
          <w:noProof/>
        </w:rPr>
        <w:fldChar w:fldCharType="end"/>
      </w:r>
    </w:p>
    <w:p w14:paraId="5740D2ED" w14:textId="12BE6D92" w:rsidR="00CE1C0A" w:rsidRDefault="00CE1C0A">
      <w:pPr>
        <w:pStyle w:val="TOC3"/>
        <w:rPr>
          <w:rFonts w:asciiTheme="minorHAnsi" w:eastAsiaTheme="minorEastAsia" w:hAnsiTheme="minorHAnsi"/>
          <w:b w:val="0"/>
          <w:noProof/>
          <w:color w:val="auto"/>
          <w:kern w:val="2"/>
          <w:sz w:val="24"/>
          <w:szCs w:val="24"/>
          <w:lang w:eastAsia="en-GB"/>
          <w14:ligatures w14:val="standardContextual"/>
        </w:rPr>
      </w:pPr>
      <w:r>
        <w:rPr>
          <w:noProof/>
        </w:rPr>
        <w:t>2.</w:t>
      </w:r>
      <w:r>
        <w:rPr>
          <w:rFonts w:asciiTheme="minorHAnsi" w:eastAsiaTheme="minorEastAsia" w:hAnsiTheme="minorHAnsi"/>
          <w:b w:val="0"/>
          <w:noProof/>
          <w:color w:val="auto"/>
          <w:kern w:val="2"/>
          <w:sz w:val="24"/>
          <w:szCs w:val="24"/>
          <w:lang w:eastAsia="en-GB"/>
          <w14:ligatures w14:val="standardContextual"/>
        </w:rPr>
        <w:tab/>
      </w:r>
      <w:r>
        <w:rPr>
          <w:noProof/>
        </w:rPr>
        <w:t>Using the model on the isee exchange</w:t>
      </w:r>
      <w:r>
        <w:rPr>
          <w:noProof/>
        </w:rPr>
        <w:tab/>
      </w:r>
      <w:r>
        <w:rPr>
          <w:noProof/>
        </w:rPr>
        <w:fldChar w:fldCharType="begin"/>
      </w:r>
      <w:r>
        <w:rPr>
          <w:noProof/>
        </w:rPr>
        <w:instrText xml:space="preserve"> PAGEREF _Toc190955004 \h </w:instrText>
      </w:r>
      <w:r>
        <w:rPr>
          <w:noProof/>
        </w:rPr>
      </w:r>
      <w:r>
        <w:rPr>
          <w:noProof/>
        </w:rPr>
        <w:fldChar w:fldCharType="separate"/>
      </w:r>
      <w:r>
        <w:rPr>
          <w:noProof/>
        </w:rPr>
        <w:t>2</w:t>
      </w:r>
      <w:r>
        <w:rPr>
          <w:noProof/>
        </w:rPr>
        <w:fldChar w:fldCharType="end"/>
      </w:r>
    </w:p>
    <w:p w14:paraId="6CE8C575" w14:textId="0D541264"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2.1</w:t>
      </w:r>
      <w:r>
        <w:rPr>
          <w:rFonts w:asciiTheme="minorHAnsi" w:eastAsiaTheme="minorEastAsia" w:hAnsiTheme="minorHAnsi"/>
          <w:noProof/>
          <w:color w:val="auto"/>
          <w:kern w:val="2"/>
          <w:sz w:val="24"/>
          <w:szCs w:val="24"/>
          <w:lang w:eastAsia="en-GB"/>
          <w14:ligatures w14:val="standardContextual"/>
        </w:rPr>
        <w:tab/>
      </w:r>
      <w:r>
        <w:rPr>
          <w:noProof/>
        </w:rPr>
        <w:t>Structure of the simulator</w:t>
      </w:r>
      <w:r>
        <w:rPr>
          <w:noProof/>
        </w:rPr>
        <w:tab/>
      </w:r>
      <w:r>
        <w:rPr>
          <w:noProof/>
        </w:rPr>
        <w:fldChar w:fldCharType="begin"/>
      </w:r>
      <w:r>
        <w:rPr>
          <w:noProof/>
        </w:rPr>
        <w:instrText xml:space="preserve"> PAGEREF _Toc190955005 \h </w:instrText>
      </w:r>
      <w:r>
        <w:rPr>
          <w:noProof/>
        </w:rPr>
      </w:r>
      <w:r>
        <w:rPr>
          <w:noProof/>
        </w:rPr>
        <w:fldChar w:fldCharType="separate"/>
      </w:r>
      <w:r>
        <w:rPr>
          <w:noProof/>
        </w:rPr>
        <w:t>2</w:t>
      </w:r>
      <w:r>
        <w:rPr>
          <w:noProof/>
        </w:rPr>
        <w:fldChar w:fldCharType="end"/>
      </w:r>
    </w:p>
    <w:p w14:paraId="38EC00E8" w14:textId="365A3903"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2.2</w:t>
      </w:r>
      <w:r>
        <w:rPr>
          <w:rFonts w:asciiTheme="minorHAnsi" w:eastAsiaTheme="minorEastAsia" w:hAnsiTheme="minorHAnsi"/>
          <w:noProof/>
          <w:color w:val="auto"/>
          <w:kern w:val="2"/>
          <w:sz w:val="24"/>
          <w:szCs w:val="24"/>
          <w:lang w:eastAsia="en-GB"/>
          <w14:ligatures w14:val="standardContextual"/>
        </w:rPr>
        <w:tab/>
      </w:r>
      <w:r>
        <w:rPr>
          <w:noProof/>
        </w:rPr>
        <w:t>Running the simulator – Run Live versus ballistic mode</w:t>
      </w:r>
      <w:r>
        <w:rPr>
          <w:noProof/>
        </w:rPr>
        <w:tab/>
      </w:r>
      <w:r>
        <w:rPr>
          <w:noProof/>
        </w:rPr>
        <w:fldChar w:fldCharType="begin"/>
      </w:r>
      <w:r>
        <w:rPr>
          <w:noProof/>
        </w:rPr>
        <w:instrText xml:space="preserve"> PAGEREF _Toc190955006 \h </w:instrText>
      </w:r>
      <w:r>
        <w:rPr>
          <w:noProof/>
        </w:rPr>
      </w:r>
      <w:r>
        <w:rPr>
          <w:noProof/>
        </w:rPr>
        <w:fldChar w:fldCharType="separate"/>
      </w:r>
      <w:r>
        <w:rPr>
          <w:noProof/>
        </w:rPr>
        <w:t>4</w:t>
      </w:r>
      <w:r>
        <w:rPr>
          <w:noProof/>
        </w:rPr>
        <w:fldChar w:fldCharType="end"/>
      </w:r>
    </w:p>
    <w:p w14:paraId="50EB913B" w14:textId="4D3D6196" w:rsidR="00CE1C0A" w:rsidRDefault="00CE1C0A">
      <w:pPr>
        <w:pStyle w:val="TOC3"/>
        <w:rPr>
          <w:rFonts w:asciiTheme="minorHAnsi" w:eastAsiaTheme="minorEastAsia" w:hAnsiTheme="minorHAnsi"/>
          <w:b w:val="0"/>
          <w:noProof/>
          <w:color w:val="auto"/>
          <w:kern w:val="2"/>
          <w:sz w:val="24"/>
          <w:szCs w:val="24"/>
          <w:lang w:eastAsia="en-GB"/>
          <w14:ligatures w14:val="standardContextual"/>
        </w:rPr>
      </w:pPr>
      <w:r>
        <w:rPr>
          <w:noProof/>
        </w:rPr>
        <w:t>3.</w:t>
      </w:r>
      <w:r>
        <w:rPr>
          <w:rFonts w:asciiTheme="minorHAnsi" w:eastAsiaTheme="minorEastAsia" w:hAnsiTheme="minorHAnsi"/>
          <w:b w:val="0"/>
          <w:noProof/>
          <w:color w:val="auto"/>
          <w:kern w:val="2"/>
          <w:sz w:val="24"/>
          <w:szCs w:val="24"/>
          <w:lang w:eastAsia="en-GB"/>
          <w14:ligatures w14:val="standardContextual"/>
        </w:rPr>
        <w:tab/>
      </w:r>
      <w:r>
        <w:rPr>
          <w:noProof/>
        </w:rPr>
        <w:t>Documenting the SD model</w:t>
      </w:r>
      <w:r>
        <w:rPr>
          <w:noProof/>
        </w:rPr>
        <w:tab/>
      </w:r>
      <w:r>
        <w:rPr>
          <w:noProof/>
        </w:rPr>
        <w:fldChar w:fldCharType="begin"/>
      </w:r>
      <w:r>
        <w:rPr>
          <w:noProof/>
        </w:rPr>
        <w:instrText xml:space="preserve"> PAGEREF _Toc190955007 \h </w:instrText>
      </w:r>
      <w:r>
        <w:rPr>
          <w:noProof/>
        </w:rPr>
      </w:r>
      <w:r>
        <w:rPr>
          <w:noProof/>
        </w:rPr>
        <w:fldChar w:fldCharType="separate"/>
      </w:r>
      <w:r>
        <w:rPr>
          <w:noProof/>
        </w:rPr>
        <w:t>6</w:t>
      </w:r>
      <w:r>
        <w:rPr>
          <w:noProof/>
        </w:rPr>
        <w:fldChar w:fldCharType="end"/>
      </w:r>
    </w:p>
    <w:p w14:paraId="782F732D" w14:textId="507072DF"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3.1</w:t>
      </w:r>
      <w:r>
        <w:rPr>
          <w:rFonts w:asciiTheme="minorHAnsi" w:eastAsiaTheme="minorEastAsia" w:hAnsiTheme="minorHAnsi"/>
          <w:noProof/>
          <w:color w:val="auto"/>
          <w:kern w:val="2"/>
          <w:sz w:val="24"/>
          <w:szCs w:val="24"/>
          <w:lang w:eastAsia="en-GB"/>
          <w14:ligatures w14:val="standardContextual"/>
        </w:rPr>
        <w:tab/>
      </w:r>
      <w:r>
        <w:rPr>
          <w:noProof/>
        </w:rPr>
        <w:t>Objectives</w:t>
      </w:r>
      <w:r>
        <w:rPr>
          <w:noProof/>
        </w:rPr>
        <w:tab/>
      </w:r>
      <w:r>
        <w:rPr>
          <w:noProof/>
        </w:rPr>
        <w:fldChar w:fldCharType="begin"/>
      </w:r>
      <w:r>
        <w:rPr>
          <w:noProof/>
        </w:rPr>
        <w:instrText xml:space="preserve"> PAGEREF _Toc190955008 \h </w:instrText>
      </w:r>
      <w:r>
        <w:rPr>
          <w:noProof/>
        </w:rPr>
      </w:r>
      <w:r>
        <w:rPr>
          <w:noProof/>
        </w:rPr>
        <w:fldChar w:fldCharType="separate"/>
      </w:r>
      <w:r>
        <w:rPr>
          <w:noProof/>
        </w:rPr>
        <w:t>6</w:t>
      </w:r>
      <w:r>
        <w:rPr>
          <w:noProof/>
        </w:rPr>
        <w:fldChar w:fldCharType="end"/>
      </w:r>
    </w:p>
    <w:p w14:paraId="4F627105" w14:textId="77AA493C"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3.2</w:t>
      </w:r>
      <w:r>
        <w:rPr>
          <w:rFonts w:asciiTheme="minorHAnsi" w:eastAsiaTheme="minorEastAsia" w:hAnsiTheme="minorHAnsi"/>
          <w:noProof/>
          <w:color w:val="auto"/>
          <w:kern w:val="2"/>
          <w:sz w:val="24"/>
          <w:szCs w:val="24"/>
          <w:lang w:eastAsia="en-GB"/>
          <w14:ligatures w14:val="standardContextual"/>
        </w:rPr>
        <w:tab/>
      </w:r>
      <w:r>
        <w:rPr>
          <w:noProof/>
        </w:rPr>
        <w:t>Logic</w:t>
      </w:r>
      <w:r>
        <w:rPr>
          <w:noProof/>
        </w:rPr>
        <w:tab/>
      </w:r>
      <w:r>
        <w:rPr>
          <w:noProof/>
        </w:rPr>
        <w:fldChar w:fldCharType="begin"/>
      </w:r>
      <w:r>
        <w:rPr>
          <w:noProof/>
        </w:rPr>
        <w:instrText xml:space="preserve"> PAGEREF _Toc190955009 \h </w:instrText>
      </w:r>
      <w:r>
        <w:rPr>
          <w:noProof/>
        </w:rPr>
      </w:r>
      <w:r>
        <w:rPr>
          <w:noProof/>
        </w:rPr>
        <w:fldChar w:fldCharType="separate"/>
      </w:r>
      <w:r>
        <w:rPr>
          <w:noProof/>
        </w:rPr>
        <w:t>6</w:t>
      </w:r>
      <w:r>
        <w:rPr>
          <w:noProof/>
        </w:rPr>
        <w:fldChar w:fldCharType="end"/>
      </w:r>
    </w:p>
    <w:p w14:paraId="0E96A768" w14:textId="4A0578B3"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3.3</w:t>
      </w:r>
      <w:r>
        <w:rPr>
          <w:rFonts w:asciiTheme="minorHAnsi" w:eastAsiaTheme="minorEastAsia" w:hAnsiTheme="minorHAnsi"/>
          <w:noProof/>
          <w:color w:val="auto"/>
          <w:kern w:val="2"/>
          <w:sz w:val="24"/>
          <w:szCs w:val="24"/>
          <w:lang w:eastAsia="en-GB"/>
          <w14:ligatures w14:val="standardContextual"/>
        </w:rPr>
        <w:tab/>
      </w:r>
      <w:r>
        <w:rPr>
          <w:noProof/>
        </w:rPr>
        <w:t>Data</w:t>
      </w:r>
      <w:r>
        <w:rPr>
          <w:noProof/>
        </w:rPr>
        <w:tab/>
      </w:r>
      <w:r>
        <w:rPr>
          <w:noProof/>
        </w:rPr>
        <w:fldChar w:fldCharType="begin"/>
      </w:r>
      <w:r>
        <w:rPr>
          <w:noProof/>
        </w:rPr>
        <w:instrText xml:space="preserve"> PAGEREF _Toc190955010 \h </w:instrText>
      </w:r>
      <w:r>
        <w:rPr>
          <w:noProof/>
        </w:rPr>
      </w:r>
      <w:r>
        <w:rPr>
          <w:noProof/>
        </w:rPr>
        <w:fldChar w:fldCharType="separate"/>
      </w:r>
      <w:r>
        <w:rPr>
          <w:noProof/>
        </w:rPr>
        <w:t>12</w:t>
      </w:r>
      <w:r>
        <w:rPr>
          <w:noProof/>
        </w:rPr>
        <w:fldChar w:fldCharType="end"/>
      </w:r>
    </w:p>
    <w:p w14:paraId="44A10B69" w14:textId="22CDBD00"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3.4</w:t>
      </w:r>
      <w:r>
        <w:rPr>
          <w:rFonts w:asciiTheme="minorHAnsi" w:eastAsiaTheme="minorEastAsia" w:hAnsiTheme="minorHAnsi"/>
          <w:noProof/>
          <w:color w:val="auto"/>
          <w:kern w:val="2"/>
          <w:sz w:val="24"/>
          <w:szCs w:val="24"/>
          <w:lang w:eastAsia="en-GB"/>
          <w14:ligatures w14:val="standardContextual"/>
        </w:rPr>
        <w:tab/>
      </w:r>
      <w:r>
        <w:rPr>
          <w:noProof/>
        </w:rPr>
        <w:t>Experimentation</w:t>
      </w:r>
      <w:r>
        <w:rPr>
          <w:noProof/>
        </w:rPr>
        <w:tab/>
      </w:r>
      <w:r>
        <w:rPr>
          <w:noProof/>
        </w:rPr>
        <w:fldChar w:fldCharType="begin"/>
      </w:r>
      <w:r>
        <w:rPr>
          <w:noProof/>
        </w:rPr>
        <w:instrText xml:space="preserve"> PAGEREF _Toc190955011 \h </w:instrText>
      </w:r>
      <w:r>
        <w:rPr>
          <w:noProof/>
        </w:rPr>
      </w:r>
      <w:r>
        <w:rPr>
          <w:noProof/>
        </w:rPr>
        <w:fldChar w:fldCharType="separate"/>
      </w:r>
      <w:r>
        <w:rPr>
          <w:noProof/>
        </w:rPr>
        <w:t>14</w:t>
      </w:r>
      <w:r>
        <w:rPr>
          <w:noProof/>
        </w:rPr>
        <w:fldChar w:fldCharType="end"/>
      </w:r>
    </w:p>
    <w:p w14:paraId="713F91AF" w14:textId="60156CAE"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3.5</w:t>
      </w:r>
      <w:r>
        <w:rPr>
          <w:rFonts w:asciiTheme="minorHAnsi" w:eastAsiaTheme="minorEastAsia" w:hAnsiTheme="minorHAnsi"/>
          <w:noProof/>
          <w:color w:val="auto"/>
          <w:kern w:val="2"/>
          <w:sz w:val="24"/>
          <w:szCs w:val="24"/>
          <w:lang w:eastAsia="en-GB"/>
          <w14:ligatures w14:val="standardContextual"/>
        </w:rPr>
        <w:tab/>
      </w:r>
      <w:r>
        <w:rPr>
          <w:noProof/>
        </w:rPr>
        <w:t>Implementation</w:t>
      </w:r>
      <w:r>
        <w:rPr>
          <w:noProof/>
        </w:rPr>
        <w:tab/>
      </w:r>
      <w:r>
        <w:rPr>
          <w:noProof/>
        </w:rPr>
        <w:fldChar w:fldCharType="begin"/>
      </w:r>
      <w:r>
        <w:rPr>
          <w:noProof/>
        </w:rPr>
        <w:instrText xml:space="preserve"> PAGEREF _Toc190955012 \h </w:instrText>
      </w:r>
      <w:r>
        <w:rPr>
          <w:noProof/>
        </w:rPr>
      </w:r>
      <w:r>
        <w:rPr>
          <w:noProof/>
        </w:rPr>
        <w:fldChar w:fldCharType="separate"/>
      </w:r>
      <w:r>
        <w:rPr>
          <w:noProof/>
        </w:rPr>
        <w:t>14</w:t>
      </w:r>
      <w:r>
        <w:rPr>
          <w:noProof/>
        </w:rPr>
        <w:fldChar w:fldCharType="end"/>
      </w:r>
    </w:p>
    <w:p w14:paraId="2EC4DEE9" w14:textId="18A83E1F"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3.6</w:t>
      </w:r>
      <w:r>
        <w:rPr>
          <w:rFonts w:asciiTheme="minorHAnsi" w:eastAsiaTheme="minorEastAsia" w:hAnsiTheme="minorHAnsi"/>
          <w:noProof/>
          <w:color w:val="auto"/>
          <w:kern w:val="2"/>
          <w:sz w:val="24"/>
          <w:szCs w:val="24"/>
          <w:lang w:eastAsia="en-GB"/>
          <w14:ligatures w14:val="standardContextual"/>
        </w:rPr>
        <w:tab/>
      </w:r>
      <w:r>
        <w:rPr>
          <w:noProof/>
        </w:rPr>
        <w:t>Code Access</w:t>
      </w:r>
      <w:r>
        <w:rPr>
          <w:noProof/>
        </w:rPr>
        <w:tab/>
      </w:r>
      <w:r>
        <w:rPr>
          <w:noProof/>
        </w:rPr>
        <w:fldChar w:fldCharType="begin"/>
      </w:r>
      <w:r>
        <w:rPr>
          <w:noProof/>
        </w:rPr>
        <w:instrText xml:space="preserve"> PAGEREF _Toc190955013 \h </w:instrText>
      </w:r>
      <w:r>
        <w:rPr>
          <w:noProof/>
        </w:rPr>
      </w:r>
      <w:r>
        <w:rPr>
          <w:noProof/>
        </w:rPr>
        <w:fldChar w:fldCharType="separate"/>
      </w:r>
      <w:r>
        <w:rPr>
          <w:noProof/>
        </w:rPr>
        <w:t>15</w:t>
      </w:r>
      <w:r>
        <w:rPr>
          <w:noProof/>
        </w:rPr>
        <w:fldChar w:fldCharType="end"/>
      </w:r>
    </w:p>
    <w:p w14:paraId="73E4E318" w14:textId="51A85FB1" w:rsidR="0083386D" w:rsidRDefault="0083386D">
      <w:r>
        <w:rPr>
          <w:b/>
        </w:rPr>
        <w:fldChar w:fldCharType="end"/>
      </w:r>
    </w:p>
    <w:p w14:paraId="509357FE" w14:textId="77777777" w:rsidR="00EB54B4" w:rsidRDefault="00EB54B4" w:rsidP="00EB54B4">
      <w:pPr>
        <w:sectPr w:rsidR="00EB54B4" w:rsidSect="00644CB2">
          <w:headerReference w:type="default" r:id="rId16"/>
          <w:footerReference w:type="default" r:id="rId17"/>
          <w:pgSz w:w="11906" w:h="16838" w:code="9"/>
          <w:pgMar w:top="1928" w:right="1134" w:bottom="1361" w:left="1134" w:header="567" w:footer="454" w:gutter="0"/>
          <w:pgNumType w:fmt="lowerRoman"/>
          <w:cols w:space="708"/>
          <w:docGrid w:linePitch="360"/>
        </w:sectPr>
      </w:pPr>
    </w:p>
    <w:p w14:paraId="3FA388EF" w14:textId="6A83C715" w:rsidR="000A48C8" w:rsidRDefault="009E1306" w:rsidP="0066745B">
      <w:pPr>
        <w:pStyle w:val="Heading1Numb"/>
        <w:framePr w:wrap="around"/>
      </w:pPr>
      <w:bookmarkStart w:id="4" w:name="_Toc190955002"/>
      <w:r>
        <w:lastRenderedPageBreak/>
        <w:t>Introduction</w:t>
      </w:r>
      <w:bookmarkEnd w:id="4"/>
    </w:p>
    <w:p w14:paraId="00F61E5D" w14:textId="00A6C388" w:rsidR="0039792C" w:rsidRDefault="003C57B2" w:rsidP="00E5505A">
      <w:pPr>
        <w:pStyle w:val="Heading2Numb"/>
      </w:pPr>
      <w:bookmarkStart w:id="5" w:name="_Toc190955003"/>
      <w:r>
        <w:t>Background</w:t>
      </w:r>
      <w:bookmarkEnd w:id="5"/>
    </w:p>
    <w:p w14:paraId="06230748" w14:textId="04BA06B0" w:rsidR="0026494F" w:rsidRPr="0026494F" w:rsidRDefault="0026494F" w:rsidP="0026494F">
      <w:r w:rsidRPr="0026494F">
        <w:t>Dialysis centres are struggling with demand and there are concerns about capacity to meet future needs for renal services, particularly in-hospital. There is an expectation that need is going to grow, further challenging capacity through changes in population size and health profile.</w:t>
      </w:r>
      <w:r w:rsidR="00431B0E">
        <w:rPr>
          <w:rStyle w:val="FootnoteReference"/>
        </w:rPr>
        <w:footnoteReference w:id="2"/>
      </w:r>
    </w:p>
    <w:p w14:paraId="17BC4105" w14:textId="77777777" w:rsidR="001B58CE" w:rsidRDefault="0026494F" w:rsidP="00CB693E">
      <w:r w:rsidRPr="0026494F">
        <w:t xml:space="preserve">The Midlands Renal Operational Delivery Network (MRODN) identified that centres in the region required advanced methods of estimating </w:t>
      </w:r>
      <w:r w:rsidR="000A20AE">
        <w:t>kidney</w:t>
      </w:r>
      <w:r w:rsidRPr="0026494F">
        <w:t xml:space="preserve"> replacement treatment needs in the future. There are options available to manage demand and capacity, but these require investment, and careful balancing of risk and reward. A model will facilitate better informed decisions about the future, facilitating "left shift" and ensuring future capacity and good patient outcomes</w:t>
      </w:r>
      <w:r w:rsidR="00854060">
        <w:t xml:space="preserve"> whilst </w:t>
      </w:r>
      <w:r w:rsidR="00854060" w:rsidRPr="00287D97">
        <w:t>supporting positive change through evidence and analysis.</w:t>
      </w:r>
      <w:r w:rsidR="007672D2">
        <w:t xml:space="preserve"> The geographical scope of the </w:t>
      </w:r>
      <w:r w:rsidR="00247292">
        <w:t>model has expanded to include all NHS England regions.</w:t>
      </w:r>
    </w:p>
    <w:p w14:paraId="725AEED9" w14:textId="7BA22D99" w:rsidR="00CB693E" w:rsidRPr="00287D97" w:rsidRDefault="00CB693E" w:rsidP="00CB693E">
      <w:r w:rsidRPr="00287D97">
        <w:t xml:space="preserve">Project objectives: </w:t>
      </w:r>
    </w:p>
    <w:p w14:paraId="2589F1E5" w14:textId="77777777" w:rsidR="00CB693E" w:rsidRPr="00287D97" w:rsidRDefault="5E9301E8" w:rsidP="00CB693E">
      <w:pPr>
        <w:pStyle w:val="IndNormal"/>
      </w:pPr>
      <w:commentRangeStart w:id="6"/>
      <w:commentRangeStart w:id="7"/>
      <w:commentRangeStart w:id="8"/>
      <w:commentRangeStart w:id="9"/>
      <w:r>
        <w:t xml:space="preserve">1. How might demand change over time? </w:t>
      </w:r>
    </w:p>
    <w:p w14:paraId="3811A9CB" w14:textId="77777777" w:rsidR="00CB693E" w:rsidRPr="00287D97" w:rsidRDefault="00CB693E" w:rsidP="00CB693E">
      <w:pPr>
        <w:pStyle w:val="IndNormal"/>
      </w:pPr>
      <w:r w:rsidRPr="00287D97">
        <w:t xml:space="preserve">2. What does that mean for capacity for ESRF services? </w:t>
      </w:r>
    </w:p>
    <w:p w14:paraId="18ABB527" w14:textId="77777777" w:rsidR="00CB693E" w:rsidRDefault="00CB693E" w:rsidP="00CB693E">
      <w:pPr>
        <w:pStyle w:val="IndNormal"/>
        <w:rPr>
          <w:i/>
          <w:iCs/>
        </w:rPr>
      </w:pPr>
      <w:r w:rsidRPr="00287D97">
        <w:t>3. If future scenarios include changes to primary care identification and prescribing, what are the factors that impact on this and what support /interventions will be needed?</w:t>
      </w:r>
    </w:p>
    <w:p w14:paraId="0E515BEF" w14:textId="77777777" w:rsidR="00CB693E" w:rsidRPr="00D60031" w:rsidRDefault="00CB693E" w:rsidP="00CB693E">
      <w:pPr>
        <w:pStyle w:val="IndNormal"/>
      </w:pPr>
      <w:r w:rsidRPr="00D60031">
        <w:rPr>
          <w:rFonts w:cs="Segoe UI"/>
          <w:color w:val="2C2824"/>
        </w:rPr>
        <w:t xml:space="preserve"> </w:t>
      </w:r>
      <w:r w:rsidRPr="00D60031">
        <w:t xml:space="preserve">4. What might future workforce requirements be under these scenarios? </w:t>
      </w:r>
    </w:p>
    <w:p w14:paraId="62408D3B" w14:textId="336A445A" w:rsidR="00CB693E" w:rsidRDefault="5E9301E8" w:rsidP="1780CB1D">
      <w:pPr>
        <w:pStyle w:val="IndNormal"/>
        <w:rPr>
          <w:i/>
          <w:iCs/>
        </w:rPr>
      </w:pPr>
      <w:r>
        <w:t xml:space="preserve">5. What is the cost/benefit equation for possible interventions that impact on future demand/capacity requirements? (how to achieve greater allocative efficiency)  </w:t>
      </w:r>
      <w:commentRangeEnd w:id="6"/>
      <w:r w:rsidR="00CB693E">
        <w:commentReference w:id="6"/>
      </w:r>
      <w:commentRangeEnd w:id="7"/>
      <w:r w:rsidR="00CB693E">
        <w:commentReference w:id="7"/>
      </w:r>
      <w:commentRangeEnd w:id="8"/>
      <w:r w:rsidR="00CB693E">
        <w:commentReference w:id="8"/>
      </w:r>
      <w:commentRangeEnd w:id="9"/>
      <w:r w:rsidR="00CB693E">
        <w:commentReference w:id="9"/>
      </w:r>
    </w:p>
    <w:p w14:paraId="14492EC0" w14:textId="24B0479B" w:rsidR="00CB693E" w:rsidRDefault="00F6017A" w:rsidP="004A1A77">
      <w:pPr>
        <w:pStyle w:val="Heading3Numb"/>
      </w:pPr>
      <w:r>
        <w:t>Modelling Workstreams</w:t>
      </w:r>
    </w:p>
    <w:p w14:paraId="11EC5B0F" w14:textId="0E349013" w:rsidR="009C2B73" w:rsidRDefault="00F6017A" w:rsidP="00BC0E4E">
      <w:r>
        <w:t xml:space="preserve">The long-term ambition of the modelling aspects of this project is to create an </w:t>
      </w:r>
      <w:r w:rsidR="00574747">
        <w:t xml:space="preserve">open-source hybrid model, that captures the population-level </w:t>
      </w:r>
      <w:r w:rsidR="00DE68E4">
        <w:t xml:space="preserve">disease progression of CKD, modelled using system dynamics, which feeds into a </w:t>
      </w:r>
      <w:r w:rsidR="009855AD">
        <w:t xml:space="preserve">more detailed </w:t>
      </w:r>
      <w:r w:rsidR="00DE68E4">
        <w:t xml:space="preserve">discrete event simulation </w:t>
      </w:r>
      <w:r w:rsidR="009855AD">
        <w:t xml:space="preserve">modelling KRT services. This </w:t>
      </w:r>
      <w:r w:rsidR="00C00C30">
        <w:t>document describes the system dynamics model, and has been written following STRESS guidelines</w:t>
      </w:r>
      <w:r w:rsidR="00C00C30">
        <w:rPr>
          <w:rStyle w:val="FootnoteReference"/>
        </w:rPr>
        <w:footnoteReference w:id="3"/>
      </w:r>
      <w:r w:rsidR="00C00C30">
        <w:t>.</w:t>
      </w:r>
    </w:p>
    <w:p w14:paraId="3A270E81" w14:textId="19FEEE46" w:rsidR="00215420" w:rsidRDefault="00215420" w:rsidP="005D5B2B">
      <w:pPr>
        <w:pStyle w:val="Heading1Numb"/>
        <w:framePr w:wrap="around"/>
      </w:pPr>
      <w:bookmarkStart w:id="10" w:name="_Toc190955004"/>
      <w:r>
        <w:lastRenderedPageBreak/>
        <w:t xml:space="preserve">Using the </w:t>
      </w:r>
      <w:r w:rsidR="00FD716F">
        <w:t>m</w:t>
      </w:r>
      <w:r>
        <w:t>odel</w:t>
      </w:r>
      <w:r w:rsidR="002865E1">
        <w:t xml:space="preserve"> on the isee exchange</w:t>
      </w:r>
      <w:bookmarkEnd w:id="10"/>
    </w:p>
    <w:p w14:paraId="02F909C8" w14:textId="1511A66F" w:rsidR="002865E1" w:rsidRDefault="00B13B7B" w:rsidP="002970AF">
      <w:r>
        <w:t xml:space="preserve">The simulator tool is freely and openly available on the </w:t>
      </w:r>
      <w:hyperlink r:id="rId22" w:history="1">
        <w:r w:rsidR="00270D97" w:rsidRPr="003A4E2D">
          <w:rPr>
            <w:rStyle w:val="Hyperlink"/>
          </w:rPr>
          <w:t>isee exchange</w:t>
        </w:r>
      </w:hyperlink>
      <w:r w:rsidR="00270D97">
        <w:t xml:space="preserve"> (an open repository </w:t>
      </w:r>
      <w:r w:rsidR="00C348A8">
        <w:t>for the sharing of models built using Stella Architect).</w:t>
      </w:r>
      <w:r>
        <w:t xml:space="preserve"> </w:t>
      </w:r>
      <w:r w:rsidR="009872C2">
        <w:t>It has been designed to be used as a self-service tool</w:t>
      </w:r>
      <w:r w:rsidR="005E64F7">
        <w:t>,</w:t>
      </w:r>
      <w:r w:rsidR="003C4E0E">
        <w:t xml:space="preserve"> with guidance included on how to use the tool</w:t>
      </w:r>
      <w:r w:rsidR="00D6200C">
        <w:t>, and includes the ability to download the results of simulation runs</w:t>
      </w:r>
      <w:r w:rsidR="005A1E50">
        <w:t>.</w:t>
      </w:r>
      <w:r w:rsidR="00D6200C">
        <w:t xml:space="preserve"> </w:t>
      </w:r>
    </w:p>
    <w:p w14:paraId="114004B1" w14:textId="5B133D6A" w:rsidR="005D5B2B" w:rsidRDefault="009761B0" w:rsidP="009761B0">
      <w:pPr>
        <w:pStyle w:val="Heading2Numb"/>
      </w:pPr>
      <w:bookmarkStart w:id="11" w:name="_Toc190955005"/>
      <w:r>
        <w:t xml:space="preserve">Structure of the </w:t>
      </w:r>
      <w:r w:rsidR="00D3218C">
        <w:t>s</w:t>
      </w:r>
      <w:r>
        <w:t>imulator</w:t>
      </w:r>
      <w:bookmarkEnd w:id="11"/>
    </w:p>
    <w:p w14:paraId="7EFC0BF9" w14:textId="67E3B2BF" w:rsidR="003C4E0E" w:rsidRDefault="00554C37" w:rsidP="002970AF">
      <w:pPr>
        <w:pStyle w:val="Heading3Numb"/>
      </w:pPr>
      <w:r>
        <w:t>Landing Page</w:t>
      </w:r>
    </w:p>
    <w:p w14:paraId="1D9AE356" w14:textId="5D5FBECB" w:rsidR="00162757" w:rsidRDefault="00554C37" w:rsidP="00665A86">
      <w:r>
        <w:t>The landing page gives a brief overview of the purpose of the tool</w:t>
      </w:r>
      <w:r w:rsidR="00573BCA">
        <w:t xml:space="preserve"> and guidance on </w:t>
      </w:r>
      <w:r w:rsidR="00D76D5D">
        <w:t xml:space="preserve">how to </w:t>
      </w:r>
      <w:r w:rsidR="005D2642">
        <w:t>use the simulation buttons.</w:t>
      </w:r>
      <w:r w:rsidR="00364350">
        <w:t xml:space="preserve"> Blue buttons link to</w:t>
      </w:r>
      <w:r w:rsidR="00162757">
        <w:t>:</w:t>
      </w:r>
    </w:p>
    <w:p w14:paraId="4D9A2476" w14:textId="227A5617" w:rsidR="00554C37" w:rsidRDefault="00364350" w:rsidP="001B31EB">
      <w:pPr>
        <w:pStyle w:val="IndBullet1"/>
      </w:pPr>
      <w:r>
        <w:t xml:space="preserve">storyboard, where the </w:t>
      </w:r>
      <w:r w:rsidR="00742090">
        <w:t xml:space="preserve">model </w:t>
      </w:r>
      <w:r>
        <w:t xml:space="preserve">logic </w:t>
      </w:r>
      <w:r w:rsidR="00162757">
        <w:t>is explained</w:t>
      </w:r>
      <w:r w:rsidR="00C11517">
        <w:t xml:space="preserve"> </w:t>
      </w:r>
    </w:p>
    <w:p w14:paraId="4D393CE8" w14:textId="47649C44" w:rsidR="00C11517" w:rsidRDefault="00B803DE" w:rsidP="001B31EB">
      <w:pPr>
        <w:pStyle w:val="IndBullet1"/>
      </w:pPr>
      <w:r>
        <w:rPr>
          <w:noProof/>
        </w:rPr>
        <mc:AlternateContent>
          <mc:Choice Requires="wps">
            <w:drawing>
              <wp:anchor distT="0" distB="0" distL="114300" distR="114300" simplePos="0" relativeHeight="251644930" behindDoc="0" locked="0" layoutInCell="1" allowOverlap="1" wp14:anchorId="741549DA" wp14:editId="16EFD8F0">
                <wp:simplePos x="0" y="0"/>
                <wp:positionH relativeFrom="column">
                  <wp:posOffset>2270760</wp:posOffset>
                </wp:positionH>
                <wp:positionV relativeFrom="paragraph">
                  <wp:posOffset>549910</wp:posOffset>
                </wp:positionV>
                <wp:extent cx="2057400" cy="342265"/>
                <wp:effectExtent l="19050" t="19050" r="19050" b="19685"/>
                <wp:wrapTopAndBottom/>
                <wp:docPr id="1911993655" name="Flowchart: Terminator 4"/>
                <wp:cNvGraphicFramePr/>
                <a:graphic xmlns:a="http://schemas.openxmlformats.org/drawingml/2006/main">
                  <a:graphicData uri="http://schemas.microsoft.com/office/word/2010/wordprocessingShape">
                    <wps:wsp>
                      <wps:cNvSpPr/>
                      <wps:spPr>
                        <a:xfrm>
                          <a:off x="0" y="0"/>
                          <a:ext cx="2057400" cy="342265"/>
                        </a:xfrm>
                        <a:prstGeom prst="flowChartTerminator">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3F69FA"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margin-left:178.8pt;margin-top:43.3pt;width:162pt;height:26.95pt;z-index:25164493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" filled="f" strokecolor="#ec6555 [3207]" strokeweight="2.25pt">
                <w10:wrap type="topAndBottom"/>
              </v:shape>
            </w:pict>
          </mc:Fallback>
        </mc:AlternateContent>
      </w:r>
      <w:r w:rsidRPr="0077417E">
        <w:rPr>
          <w:noProof/>
        </w:rPr>
        <w:drawing>
          <wp:anchor distT="0" distB="0" distL="114300" distR="114300" simplePos="0" relativeHeight="251640832" behindDoc="0" locked="0" layoutInCell="1" allowOverlap="1" wp14:anchorId="70A97E28" wp14:editId="6FBAFF29">
            <wp:simplePos x="0" y="0"/>
            <wp:positionH relativeFrom="column">
              <wp:posOffset>-97155</wp:posOffset>
            </wp:positionH>
            <wp:positionV relativeFrom="paragraph">
              <wp:posOffset>464820</wp:posOffset>
            </wp:positionV>
            <wp:extent cx="4830445" cy="2886075"/>
            <wp:effectExtent l="0" t="0" r="8255" b="9525"/>
            <wp:wrapTopAndBottom/>
            <wp:docPr id="794703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03136"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30445" cy="28860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3906" behindDoc="0" locked="0" layoutInCell="1" allowOverlap="1" wp14:anchorId="7A8C8986" wp14:editId="3A818C4A">
                <wp:simplePos x="0" y="0"/>
                <wp:positionH relativeFrom="column">
                  <wp:posOffset>-100965</wp:posOffset>
                </wp:positionH>
                <wp:positionV relativeFrom="paragraph">
                  <wp:posOffset>2623614</wp:posOffset>
                </wp:positionV>
                <wp:extent cx="4914900" cy="584144"/>
                <wp:effectExtent l="19050" t="19050" r="19050" b="26035"/>
                <wp:wrapTopAndBottom/>
                <wp:docPr id="1724110270" name="Flowchart: Terminator 4"/>
                <wp:cNvGraphicFramePr/>
                <a:graphic xmlns:a="http://schemas.openxmlformats.org/drawingml/2006/main">
                  <a:graphicData uri="http://schemas.microsoft.com/office/word/2010/wordprocessingShape">
                    <wps:wsp>
                      <wps:cNvSpPr/>
                      <wps:spPr>
                        <a:xfrm>
                          <a:off x="0" y="0"/>
                          <a:ext cx="4914900" cy="584144"/>
                        </a:xfrm>
                        <a:prstGeom prst="flowChartTerminator">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EE0CA" id="Flowchart: Terminator 4" o:spid="_x0000_s1026" type="#_x0000_t116" style="position:absolute;margin-left:-7.95pt;margin-top:206.6pt;width:387pt;height:46pt;z-index:2516439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" filled="f" strokecolor="#ec6555 [3207]" strokeweight="2.25pt">
                <w10:wrap type="topAndBottom"/>
              </v:shape>
            </w:pict>
          </mc:Fallback>
        </mc:AlternateContent>
      </w:r>
      <w:r>
        <w:rPr>
          <w:noProof/>
        </w:rPr>
        <mc:AlternateContent>
          <mc:Choice Requires="wps">
            <w:drawing>
              <wp:anchor distT="0" distB="0" distL="114300" distR="114300" simplePos="0" relativeHeight="251645954" behindDoc="0" locked="0" layoutInCell="1" allowOverlap="1" wp14:anchorId="5CBBA87F" wp14:editId="0A6231CD">
                <wp:simplePos x="0" y="0"/>
                <wp:positionH relativeFrom="column">
                  <wp:posOffset>4328160</wp:posOffset>
                </wp:positionH>
                <wp:positionV relativeFrom="paragraph">
                  <wp:posOffset>461645</wp:posOffset>
                </wp:positionV>
                <wp:extent cx="2066925" cy="285723"/>
                <wp:effectExtent l="38100" t="19050" r="28575" b="19685"/>
                <wp:wrapTopAndBottom/>
                <wp:docPr id="539908041" name="Callout: Left Arrow 5"/>
                <wp:cNvGraphicFramePr/>
                <a:graphic xmlns:a="http://schemas.openxmlformats.org/drawingml/2006/main">
                  <a:graphicData uri="http://schemas.microsoft.com/office/word/2010/wordprocessingShape">
                    <wps:wsp>
                      <wps:cNvSpPr/>
                      <wps:spPr>
                        <a:xfrm>
                          <a:off x="0" y="0"/>
                          <a:ext cx="2066925" cy="285723"/>
                        </a:xfrm>
                        <a:prstGeom prst="leftArrowCallout">
                          <a:avLst>
                            <a:gd name="adj1" fmla="val 25000"/>
                            <a:gd name="adj2" fmla="val 25000"/>
                            <a:gd name="adj3" fmla="val 25000"/>
                            <a:gd name="adj4" fmla="val 55032"/>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08A6F9" w14:textId="514106C4" w:rsidR="00824938" w:rsidRPr="002970AF" w:rsidRDefault="00824938" w:rsidP="00824938">
                            <w:pPr>
                              <w:jc w:val="center"/>
                              <w:rPr>
                                <w:sz w:val="18"/>
                                <w:szCs w:val="18"/>
                              </w:rPr>
                            </w:pPr>
                            <w:r w:rsidRPr="002970AF">
                              <w:rPr>
                                <w:sz w:val="18"/>
                                <w:szCs w:val="18"/>
                              </w:rPr>
                              <w:t>Na</w:t>
                            </w:r>
                            <w:r w:rsidR="003F7449" w:rsidRPr="002970AF">
                              <w:rPr>
                                <w:sz w:val="18"/>
                                <w:szCs w:val="18"/>
                              </w:rPr>
                              <w:t>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BBA87F"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5" o:spid="_x0000_s1026" type="#_x0000_t77" style="position:absolute;left:0;text-align:left;margin-left:340.8pt;margin-top:36.35pt;width:162.75pt;height:22.5pt;z-index:2516459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" adj="9713,,746" filled="f" strokecolor="#ec6555 [3207]" strokeweight="2.25pt">
                <v:textbox>
                  <w:txbxContent>
                    <w:p w14:paraId="6908A6F9" w14:textId="514106C4" w:rsidR="00824938" w:rsidRPr="002970AF" w:rsidRDefault="00824938" w:rsidP="00824938">
                      <w:pPr>
                        <w:jc w:val="center"/>
                        <w:rPr>
                          <w:sz w:val="18"/>
                          <w:szCs w:val="18"/>
                        </w:rPr>
                      </w:pPr>
                      <w:r w:rsidRPr="002970AF">
                        <w:rPr>
                          <w:sz w:val="18"/>
                          <w:szCs w:val="18"/>
                        </w:rPr>
                        <w:t>Na</w:t>
                      </w:r>
                      <w:r w:rsidR="003F7449" w:rsidRPr="002970AF">
                        <w:rPr>
                          <w:sz w:val="18"/>
                          <w:szCs w:val="18"/>
                        </w:rPr>
                        <w:t>vigation bar</w:t>
                      </w:r>
                    </w:p>
                  </w:txbxContent>
                </v:textbox>
                <w10:wrap type="topAndBottom"/>
              </v:shape>
            </w:pict>
          </mc:Fallback>
        </mc:AlternateContent>
      </w:r>
      <w:r>
        <w:rPr>
          <w:noProof/>
        </w:rPr>
        <mc:AlternateContent>
          <mc:Choice Requires="wps">
            <w:drawing>
              <wp:anchor distT="0" distB="0" distL="114300" distR="114300" simplePos="0" relativeHeight="251646978" behindDoc="0" locked="0" layoutInCell="1" allowOverlap="1" wp14:anchorId="0DC30194" wp14:editId="741D4B4E">
                <wp:simplePos x="0" y="0"/>
                <wp:positionH relativeFrom="column">
                  <wp:posOffset>4880610</wp:posOffset>
                </wp:positionH>
                <wp:positionV relativeFrom="paragraph">
                  <wp:posOffset>2623614</wp:posOffset>
                </wp:positionV>
                <wp:extent cx="1514475" cy="485729"/>
                <wp:effectExtent l="38100" t="19050" r="28575" b="10160"/>
                <wp:wrapTopAndBottom/>
                <wp:docPr id="1815375228" name="Callout: Left Arrow 5"/>
                <wp:cNvGraphicFramePr/>
                <a:graphic xmlns:a="http://schemas.openxmlformats.org/drawingml/2006/main">
                  <a:graphicData uri="http://schemas.microsoft.com/office/word/2010/wordprocessingShape">
                    <wps:wsp>
                      <wps:cNvSpPr/>
                      <wps:spPr>
                        <a:xfrm>
                          <a:off x="0" y="0"/>
                          <a:ext cx="1514475" cy="485729"/>
                        </a:xfrm>
                        <a:prstGeom prst="leftArrowCallout">
                          <a:avLst>
                            <a:gd name="adj1" fmla="val 15981"/>
                            <a:gd name="adj2" fmla="val 21666"/>
                            <a:gd name="adj3" fmla="val 25000"/>
                            <a:gd name="adj4" fmla="val 74051"/>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F873EE" w14:textId="2EF8571F" w:rsidR="003F7449" w:rsidRPr="002970AF" w:rsidRDefault="001B31EB" w:rsidP="003F7449">
                            <w:pPr>
                              <w:jc w:val="center"/>
                              <w:rPr>
                                <w:sz w:val="18"/>
                                <w:szCs w:val="18"/>
                              </w:rPr>
                            </w:pPr>
                            <w:r w:rsidRPr="002970AF">
                              <w:rPr>
                                <w:sz w:val="18"/>
                                <w:szCs w:val="18"/>
                              </w:rPr>
                              <w:t>Simulation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C30194" id="_x0000_s1027" type="#_x0000_t77" style="position:absolute;left:0;text-align:left;margin-left:384.3pt;margin-top:206.6pt;width:119.25pt;height:38.25pt;z-index:2516469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" adj="5605,6120,1732,9074" filled="f" strokecolor="#ec6555 [3207]" strokeweight="2.25pt">
                <v:textbox>
                  <w:txbxContent>
                    <w:p w14:paraId="68F873EE" w14:textId="2EF8571F" w:rsidR="003F7449" w:rsidRPr="002970AF" w:rsidRDefault="001B31EB" w:rsidP="003F7449">
                      <w:pPr>
                        <w:jc w:val="center"/>
                        <w:rPr>
                          <w:sz w:val="18"/>
                          <w:szCs w:val="18"/>
                        </w:rPr>
                      </w:pPr>
                      <w:r w:rsidRPr="002970AF">
                        <w:rPr>
                          <w:sz w:val="18"/>
                          <w:szCs w:val="18"/>
                        </w:rPr>
                        <w:t>Simulation controllers</w:t>
                      </w:r>
                    </w:p>
                  </w:txbxContent>
                </v:textbox>
                <w10:wrap type="topAndBottom"/>
              </v:shape>
            </w:pict>
          </mc:Fallback>
        </mc:AlternateContent>
      </w:r>
      <w:r w:rsidR="00C11517">
        <w:t xml:space="preserve">simulator, </w:t>
      </w:r>
      <w:r w:rsidR="002C2646">
        <w:t>where the impact of scenarios/interventions can be explored</w:t>
      </w:r>
    </w:p>
    <w:p w14:paraId="1B4D58D6" w14:textId="4F682B2F" w:rsidR="00554C37" w:rsidRDefault="00554C37" w:rsidP="002865E1">
      <w:pPr>
        <w:pStyle w:val="IndNormal"/>
      </w:pPr>
    </w:p>
    <w:p w14:paraId="586612E0" w14:textId="239D7861" w:rsidR="003B6E2F" w:rsidRDefault="003B6E2F" w:rsidP="002970AF">
      <w:pPr>
        <w:pStyle w:val="Heading3Numb"/>
      </w:pPr>
      <w:r>
        <w:t>Storyboard</w:t>
      </w:r>
    </w:p>
    <w:p w14:paraId="183B1597" w14:textId="7EAC2336" w:rsidR="00BA54EB" w:rsidRDefault="00BA54EB" w:rsidP="00665A86">
      <w:r>
        <w:t xml:space="preserve">Use the spacebar or the left and right arrows to navigate through the storyboard. </w:t>
      </w:r>
      <w:r w:rsidR="005310AB">
        <w:t>Return to the landing page at any time by clicking on the ‘Home’ button at the bottom right of each page.</w:t>
      </w:r>
    </w:p>
    <w:p w14:paraId="2B670016" w14:textId="627288B3" w:rsidR="00DE7F5A" w:rsidRDefault="00DE7F5A" w:rsidP="002970AF">
      <w:pPr>
        <w:pStyle w:val="Heading3Numb"/>
      </w:pPr>
      <w:r>
        <w:t>Calibration</w:t>
      </w:r>
    </w:p>
    <w:p w14:paraId="7C964978" w14:textId="1AA1559B" w:rsidR="005B391F" w:rsidRDefault="00DE7F5A" w:rsidP="00665A86">
      <w:r>
        <w:t xml:space="preserve">This page </w:t>
      </w:r>
      <w:r w:rsidR="00B14D27">
        <w:t>shows how well the model has been calibrated to know</w:t>
      </w:r>
      <w:r w:rsidR="00640BC6">
        <w:t>n</w:t>
      </w:r>
      <w:r w:rsidR="00B14D27">
        <w:t xml:space="preserve">, historical data. </w:t>
      </w:r>
      <w:r w:rsidR="002C2258">
        <w:t xml:space="preserve">CVD Prevent started reporting </w:t>
      </w:r>
      <w:r w:rsidR="00C92305">
        <w:t xml:space="preserve">regional data </w:t>
      </w:r>
      <w:r w:rsidR="002C2258">
        <w:t xml:space="preserve">quarterly in </w:t>
      </w:r>
      <w:r w:rsidR="00444847">
        <w:t xml:space="preserve">FY 2022/23, with an earlier report </w:t>
      </w:r>
      <w:r w:rsidR="004D5FAC">
        <w:t xml:space="preserve">of prevalence </w:t>
      </w:r>
      <w:r w:rsidR="00C14FC7">
        <w:t xml:space="preserve">to end September 2021. </w:t>
      </w:r>
      <w:r w:rsidR="008474EB">
        <w:t xml:space="preserve">The last calibration point is 2024-Q2: </w:t>
      </w:r>
      <w:r w:rsidR="00EA3AB9">
        <w:t xml:space="preserve">in Q3 </w:t>
      </w:r>
      <w:r w:rsidR="008474EB">
        <w:t>a change in laboratory methods caused a step change in the levels report</w:t>
      </w:r>
      <w:r w:rsidR="00EA3AB9">
        <w:t xml:space="preserve">ed, which </w:t>
      </w:r>
      <w:r w:rsidR="002B001C">
        <w:t>adversely affects the calibration.</w:t>
      </w:r>
    </w:p>
    <w:p w14:paraId="2F03F748" w14:textId="488CBD3C" w:rsidR="00DE7F5A" w:rsidRDefault="0078223A" w:rsidP="005E7C95">
      <w:r>
        <w:lastRenderedPageBreak/>
        <w:t xml:space="preserve">Each chart shows the reported </w:t>
      </w:r>
      <w:r w:rsidR="00640BC6">
        <w:t>prevalence</w:t>
      </w:r>
      <w:r>
        <w:t xml:space="preserve"> with a red dashed line, </w:t>
      </w:r>
      <w:r w:rsidR="00640BC6">
        <w:t xml:space="preserve">and the model fit is shown in blue. </w:t>
      </w:r>
      <w:r w:rsidR="00B623FC">
        <w:t>With the cursor over a chart, click and drag to ‘scrub’</w:t>
      </w:r>
      <w:r w:rsidR="009743EE">
        <w:t xml:space="preserve"> and display values.</w:t>
      </w:r>
    </w:p>
    <w:p w14:paraId="6625B9DA" w14:textId="77777777" w:rsidR="0021166E" w:rsidRDefault="0021166E" w:rsidP="0021166E">
      <w:pPr>
        <w:pStyle w:val="Heading3Numb"/>
      </w:pPr>
      <w:r>
        <w:t>More Info</w:t>
      </w:r>
    </w:p>
    <w:p w14:paraId="5057CF50" w14:textId="77777777" w:rsidR="0021166E" w:rsidRPr="00C13664" w:rsidRDefault="0021166E" w:rsidP="0021166E">
      <w:r>
        <w:t>This page gives more detail of the limitations and assumptions of the model, and includes links to data sources.</w:t>
      </w:r>
    </w:p>
    <w:p w14:paraId="53B91836" w14:textId="77777777" w:rsidR="0021166E" w:rsidRDefault="0021166E" w:rsidP="0021166E">
      <w:pPr>
        <w:pStyle w:val="Heading3Numb"/>
      </w:pPr>
      <w:r>
        <w:t>Parameters</w:t>
      </w:r>
    </w:p>
    <w:p w14:paraId="7EE2BBE3" w14:textId="54A49B9A" w:rsidR="0021166E" w:rsidRDefault="00187F38" w:rsidP="0021166E">
      <w:pPr>
        <w:pStyle w:val="IndNormal"/>
        <w:ind w:left="0"/>
      </w:pPr>
      <w:r>
        <w:t>This page has an exportab</w:t>
      </w:r>
      <w:r w:rsidR="00972BE7">
        <w:t xml:space="preserve">le table of the prevalence by diagnosis state and stage, </w:t>
      </w:r>
      <w:r w:rsidR="00663E6C">
        <w:t>mortality</w:t>
      </w:r>
      <w:r w:rsidR="00EE4D77">
        <w:t xml:space="preserve"> and costs (still in development). </w:t>
      </w:r>
      <w:r w:rsidR="005B1882">
        <w:t>There is an additional table of incidence to KRT, for use in the linked KRT model.</w:t>
      </w:r>
    </w:p>
    <w:p w14:paraId="6584FDB6" w14:textId="26351C13" w:rsidR="009743EE" w:rsidRDefault="009743EE" w:rsidP="002970AF">
      <w:pPr>
        <w:pStyle w:val="Heading3Numb"/>
      </w:pPr>
      <w:r>
        <w:t>Simulator</w:t>
      </w:r>
    </w:p>
    <w:p w14:paraId="296DC59B" w14:textId="63FAC576" w:rsidR="00C332B0" w:rsidRDefault="00A86561" w:rsidP="004424AF">
      <w:r>
        <w:rPr>
          <w:noProof/>
        </w:rPr>
        <mc:AlternateContent>
          <mc:Choice Requires="wpg">
            <w:drawing>
              <wp:anchor distT="0" distB="0" distL="114300" distR="114300" simplePos="0" relativeHeight="251655171" behindDoc="0" locked="0" layoutInCell="1" allowOverlap="1" wp14:anchorId="5ECB8880" wp14:editId="738DB478">
                <wp:simplePos x="0" y="0"/>
                <wp:positionH relativeFrom="column">
                  <wp:posOffset>508635</wp:posOffset>
                </wp:positionH>
                <wp:positionV relativeFrom="paragraph">
                  <wp:posOffset>1017270</wp:posOffset>
                </wp:positionV>
                <wp:extent cx="4848225" cy="2362200"/>
                <wp:effectExtent l="19050" t="19050" r="28575" b="19050"/>
                <wp:wrapTopAndBottom/>
                <wp:docPr id="672107837" name="Group 8"/>
                <wp:cNvGraphicFramePr/>
                <a:graphic xmlns:a="http://schemas.openxmlformats.org/drawingml/2006/main">
                  <a:graphicData uri="http://schemas.microsoft.com/office/word/2010/wordprocessingGroup">
                    <wpg:wgp>
                      <wpg:cNvGrpSpPr/>
                      <wpg:grpSpPr>
                        <a:xfrm>
                          <a:off x="0" y="0"/>
                          <a:ext cx="4848225" cy="2362200"/>
                          <a:chOff x="0" y="0"/>
                          <a:chExt cx="4848225" cy="2362200"/>
                        </a:xfrm>
                      </wpg:grpSpPr>
                      <wps:wsp>
                        <wps:cNvPr id="2122748471" name="Rectangle: Rounded Corners 7"/>
                        <wps:cNvSpPr/>
                        <wps:spPr>
                          <a:xfrm>
                            <a:off x="66675" y="0"/>
                            <a:ext cx="971550" cy="2133600"/>
                          </a:xfrm>
                          <a:prstGeom prst="round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7015287" name="Rectangle: Rounded Corners 7"/>
                        <wps:cNvSpPr/>
                        <wps:spPr>
                          <a:xfrm>
                            <a:off x="1104900" y="0"/>
                            <a:ext cx="3743325" cy="2000250"/>
                          </a:xfrm>
                          <a:prstGeom prst="round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634320" name="Rectangle: Rounded Corners 7"/>
                        <wps:cNvSpPr/>
                        <wps:spPr>
                          <a:xfrm>
                            <a:off x="0" y="2171700"/>
                            <a:ext cx="4788535" cy="190500"/>
                          </a:xfrm>
                          <a:prstGeom prst="round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47FA6" id="Group 8" o:spid="_x0000_s1026" style="position:absolute;margin-left:40.05pt;margin-top:80.1pt;width:381.75pt;height:186pt;z-index:251655171" coordsize="4848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">
                <v:roundrect id="Rectangle: Rounded Corners 7" o:spid="_x0000_s1027" style="position:absolute;left:666;width:9716;height:21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" filled="f" strokecolor="#ec6555 [3207]" strokeweight="2.25pt">
                  <v:stroke joinstyle="miter"/>
                </v:roundrect>
                <v:roundrect id="Rectangle: Rounded Corners 7" o:spid="_x0000_s1028" style="position:absolute;left:11049;width:37433;height:200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" filled="f" strokecolor="#ec6555 [3207]" strokeweight="2.25pt">
                  <v:stroke joinstyle="miter"/>
                </v:roundrect>
                <v:roundrect id="Rectangle: Rounded Corners 7" o:spid="_x0000_s1029" style="position:absolute;top:21717;width:47885;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" filled="f" strokecolor="#ec6555 [3207]" strokeweight="2.25pt">
                  <v:stroke joinstyle="miter"/>
                </v:roundrect>
                <w10:wrap type="topAndBottom"/>
              </v:group>
            </w:pict>
          </mc:Fallback>
        </mc:AlternateContent>
      </w:r>
      <w:r>
        <w:rPr>
          <w:noProof/>
        </w:rPr>
        <mc:AlternateContent>
          <mc:Choice Requires="wps">
            <w:drawing>
              <wp:anchor distT="0" distB="0" distL="114300" distR="114300" simplePos="0" relativeHeight="251656195" behindDoc="0" locked="0" layoutInCell="1" allowOverlap="1" wp14:anchorId="29E1CFD3" wp14:editId="6FE07C65">
                <wp:simplePos x="0" y="0"/>
                <wp:positionH relativeFrom="column">
                  <wp:posOffset>5461635</wp:posOffset>
                </wp:positionH>
                <wp:positionV relativeFrom="paragraph">
                  <wp:posOffset>1541145</wp:posOffset>
                </wp:positionV>
                <wp:extent cx="1238250" cy="285115"/>
                <wp:effectExtent l="38100" t="19050" r="19050" b="19685"/>
                <wp:wrapTopAndBottom/>
                <wp:docPr id="2013095294" name="Callout: Left Arrow 5"/>
                <wp:cNvGraphicFramePr/>
                <a:graphic xmlns:a="http://schemas.openxmlformats.org/drawingml/2006/main">
                  <a:graphicData uri="http://schemas.microsoft.com/office/word/2010/wordprocessingShape">
                    <wps:wsp>
                      <wps:cNvSpPr/>
                      <wps:spPr>
                        <a:xfrm>
                          <a:off x="0" y="0"/>
                          <a:ext cx="1238250" cy="285115"/>
                        </a:xfrm>
                        <a:prstGeom prst="leftArrowCallout">
                          <a:avLst>
                            <a:gd name="adj1" fmla="val 25000"/>
                            <a:gd name="adj2" fmla="val 25000"/>
                            <a:gd name="adj3" fmla="val 25000"/>
                            <a:gd name="adj4" fmla="val 75802"/>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ED0060" w14:textId="098B8C9A" w:rsidR="002970AF" w:rsidRPr="002970AF" w:rsidRDefault="002970AF" w:rsidP="002970AF">
                            <w:pPr>
                              <w:jc w:val="center"/>
                              <w:rPr>
                                <w:sz w:val="18"/>
                                <w:szCs w:val="18"/>
                              </w:rPr>
                            </w:pPr>
                            <w:r>
                              <w:rPr>
                                <w:sz w:val="18"/>
                                <w:szCs w:val="18"/>
                              </w:rP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1CFD3" id="_x0000_s1028" type="#_x0000_t77" style="position:absolute;margin-left:430.05pt;margin-top:121.35pt;width:97.5pt;height:22.45pt;z-index:2516561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" adj="5227,,1243" filled="f" strokecolor="#ec6555 [3207]" strokeweight="2.25pt">
                <v:textbox>
                  <w:txbxContent>
                    <w:p w14:paraId="69ED0060" w14:textId="098B8C9A" w:rsidR="002970AF" w:rsidRPr="002970AF" w:rsidRDefault="002970AF" w:rsidP="002970AF">
                      <w:pPr>
                        <w:jc w:val="center"/>
                        <w:rPr>
                          <w:sz w:val="18"/>
                          <w:szCs w:val="18"/>
                        </w:rPr>
                      </w:pPr>
                      <w:r>
                        <w:rPr>
                          <w:sz w:val="18"/>
                          <w:szCs w:val="18"/>
                        </w:rPr>
                        <w:t>Outputs</w:t>
                      </w:r>
                    </w:p>
                  </w:txbxContent>
                </v:textbox>
                <w10:wrap type="topAndBottom"/>
              </v:shape>
            </w:pict>
          </mc:Fallback>
        </mc:AlternateContent>
      </w:r>
      <w:r>
        <w:rPr>
          <w:noProof/>
        </w:rPr>
        <mc:AlternateContent>
          <mc:Choice Requires="wps">
            <w:drawing>
              <wp:anchor distT="0" distB="0" distL="114300" distR="114300" simplePos="0" relativeHeight="251657219" behindDoc="0" locked="0" layoutInCell="1" allowOverlap="1" wp14:anchorId="24535345" wp14:editId="12112DEC">
                <wp:simplePos x="0" y="0"/>
                <wp:positionH relativeFrom="column">
                  <wp:posOffset>5461635</wp:posOffset>
                </wp:positionH>
                <wp:positionV relativeFrom="paragraph">
                  <wp:posOffset>3093720</wp:posOffset>
                </wp:positionV>
                <wp:extent cx="1238250" cy="285115"/>
                <wp:effectExtent l="38100" t="19050" r="19050" b="19685"/>
                <wp:wrapTopAndBottom/>
                <wp:docPr id="1429857281" name="Callout: Left Arrow 5"/>
                <wp:cNvGraphicFramePr/>
                <a:graphic xmlns:a="http://schemas.openxmlformats.org/drawingml/2006/main">
                  <a:graphicData uri="http://schemas.microsoft.com/office/word/2010/wordprocessingShape">
                    <wps:wsp>
                      <wps:cNvSpPr/>
                      <wps:spPr>
                        <a:xfrm>
                          <a:off x="0" y="0"/>
                          <a:ext cx="1238250" cy="285115"/>
                        </a:xfrm>
                        <a:prstGeom prst="leftArrowCallout">
                          <a:avLst>
                            <a:gd name="adj1" fmla="val 25000"/>
                            <a:gd name="adj2" fmla="val 25000"/>
                            <a:gd name="adj3" fmla="val 25000"/>
                            <a:gd name="adj4" fmla="val 75802"/>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C60A7B" w14:textId="07A38A5C" w:rsidR="002970AF" w:rsidRPr="002970AF" w:rsidRDefault="002970AF" w:rsidP="002970AF">
                            <w:pPr>
                              <w:jc w:val="center"/>
                              <w:rPr>
                                <w:sz w:val="18"/>
                                <w:szCs w:val="18"/>
                              </w:rPr>
                            </w:pPr>
                            <w:r>
                              <w:rPr>
                                <w:sz w:val="18"/>
                                <w:szCs w:val="18"/>
                              </w:rPr>
                              <w:t>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35345" id="_x0000_s1029" type="#_x0000_t77" style="position:absolute;margin-left:430.05pt;margin-top:243.6pt;width:97.5pt;height:22.45pt;z-index:2516572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" adj="5227,,1243" filled="f" strokecolor="#ec6555 [3207]" strokeweight="2.25pt">
                <v:textbox>
                  <w:txbxContent>
                    <w:p w14:paraId="5CC60A7B" w14:textId="07A38A5C" w:rsidR="002970AF" w:rsidRPr="002970AF" w:rsidRDefault="002970AF" w:rsidP="002970AF">
                      <w:pPr>
                        <w:jc w:val="center"/>
                        <w:rPr>
                          <w:sz w:val="18"/>
                          <w:szCs w:val="18"/>
                        </w:rPr>
                      </w:pPr>
                      <w:r>
                        <w:rPr>
                          <w:sz w:val="18"/>
                          <w:szCs w:val="18"/>
                        </w:rPr>
                        <w:t>Controls</w:t>
                      </w:r>
                    </w:p>
                  </w:txbxContent>
                </v:textbox>
                <w10:wrap type="topAndBottom"/>
              </v:shape>
            </w:pict>
          </mc:Fallback>
        </mc:AlternateContent>
      </w:r>
      <w:r>
        <w:rPr>
          <w:noProof/>
        </w:rPr>
        <mc:AlternateContent>
          <mc:Choice Requires="wps">
            <w:drawing>
              <wp:anchor distT="0" distB="0" distL="114300" distR="114300" simplePos="0" relativeHeight="251658243" behindDoc="0" locked="0" layoutInCell="1" allowOverlap="1" wp14:anchorId="42771B81" wp14:editId="381B7AB2">
                <wp:simplePos x="0" y="0"/>
                <wp:positionH relativeFrom="column">
                  <wp:posOffset>-415290</wp:posOffset>
                </wp:positionH>
                <wp:positionV relativeFrom="paragraph">
                  <wp:posOffset>1541145</wp:posOffset>
                </wp:positionV>
                <wp:extent cx="923925" cy="495300"/>
                <wp:effectExtent l="19050" t="19050" r="47625" b="19050"/>
                <wp:wrapTopAndBottom/>
                <wp:docPr id="1323554441" name="Callout: Left Arrow 5"/>
                <wp:cNvGraphicFramePr/>
                <a:graphic xmlns:a="http://schemas.openxmlformats.org/drawingml/2006/main">
                  <a:graphicData uri="http://schemas.microsoft.com/office/word/2010/wordprocessingShape">
                    <wps:wsp>
                      <wps:cNvSpPr/>
                      <wps:spPr>
                        <a:xfrm flipH="1">
                          <a:off x="0" y="0"/>
                          <a:ext cx="923925" cy="495300"/>
                        </a:xfrm>
                        <a:prstGeom prst="leftArrowCallout">
                          <a:avLst>
                            <a:gd name="adj1" fmla="val 25000"/>
                            <a:gd name="adj2" fmla="val 25000"/>
                            <a:gd name="adj3" fmla="val 25000"/>
                            <a:gd name="adj4" fmla="val 65493"/>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28D989" w14:textId="3045A101" w:rsidR="002970AF" w:rsidRPr="002970AF" w:rsidRDefault="002970AF" w:rsidP="002970AF">
                            <w:pPr>
                              <w:jc w:val="center"/>
                              <w:rPr>
                                <w:sz w:val="18"/>
                                <w:szCs w:val="18"/>
                              </w:rPr>
                            </w:pPr>
                            <w:r>
                              <w:rPr>
                                <w:sz w:val="18"/>
                                <w:szCs w:val="18"/>
                              </w:rPr>
                              <w:t>Input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71B81" id="_x0000_s1030" type="#_x0000_t77" style="position:absolute;margin-left:-32.7pt;margin-top:121.35pt;width:72.75pt;height:39pt;flip:x;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" adj="7454,,2895" filled="f" strokecolor="#ec6555 [3207]" strokeweight="2.25pt">
                <v:textbox>
                  <w:txbxContent>
                    <w:p w14:paraId="7828D989" w14:textId="3045A101" w:rsidR="002970AF" w:rsidRPr="002970AF" w:rsidRDefault="002970AF" w:rsidP="002970AF">
                      <w:pPr>
                        <w:jc w:val="center"/>
                        <w:rPr>
                          <w:sz w:val="18"/>
                          <w:szCs w:val="18"/>
                        </w:rPr>
                      </w:pPr>
                      <w:r>
                        <w:rPr>
                          <w:sz w:val="18"/>
                          <w:szCs w:val="18"/>
                        </w:rPr>
                        <w:t>Input panel</w:t>
                      </w:r>
                    </w:p>
                  </w:txbxContent>
                </v:textbox>
                <w10:wrap type="topAndBottom"/>
              </v:shape>
            </w:pict>
          </mc:Fallback>
        </mc:AlternateContent>
      </w:r>
      <w:r w:rsidR="00C332B0">
        <w:t xml:space="preserve">There are three sections to this page – the input </w:t>
      </w:r>
      <w:r w:rsidR="006D61A3">
        <w:t>panel</w:t>
      </w:r>
      <w:r w:rsidR="00C332B0">
        <w:t xml:space="preserve"> on the left-hand side</w:t>
      </w:r>
      <w:r w:rsidR="00D64816">
        <w:t xml:space="preserve">, controls along the bottom, and </w:t>
      </w:r>
      <w:r w:rsidR="00A74387">
        <w:t xml:space="preserve">outputs in the main area. </w:t>
      </w:r>
    </w:p>
    <w:p w14:paraId="11661E1F" w14:textId="26762F83" w:rsidR="009743EE" w:rsidRDefault="00A86561" w:rsidP="002865E1">
      <w:pPr>
        <w:pStyle w:val="IndNormal"/>
      </w:pPr>
      <w:r w:rsidRPr="00A86561">
        <w:rPr>
          <w:noProof/>
        </w:rPr>
        <w:drawing>
          <wp:anchor distT="0" distB="0" distL="114300" distR="114300" simplePos="0" relativeHeight="251639807" behindDoc="0" locked="0" layoutInCell="1" allowOverlap="1" wp14:anchorId="3E259D30" wp14:editId="4A8340CF">
            <wp:simplePos x="0" y="0"/>
            <wp:positionH relativeFrom="column">
              <wp:posOffset>508635</wp:posOffset>
            </wp:positionH>
            <wp:positionV relativeFrom="paragraph">
              <wp:posOffset>142240</wp:posOffset>
            </wp:positionV>
            <wp:extent cx="4788535" cy="2859309"/>
            <wp:effectExtent l="0" t="0" r="0" b="0"/>
            <wp:wrapTopAndBottom/>
            <wp:docPr id="608818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18634" name="Picture 1" descr="A screenshot of a computer&#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88535" cy="2859309"/>
                    </a:xfrm>
                    <a:prstGeom prst="rect">
                      <a:avLst/>
                    </a:prstGeom>
                  </pic:spPr>
                </pic:pic>
              </a:graphicData>
            </a:graphic>
          </wp:anchor>
        </w:drawing>
      </w:r>
    </w:p>
    <w:p w14:paraId="2B7A158D" w14:textId="29F594E8" w:rsidR="00407ACE" w:rsidRDefault="00407ACE" w:rsidP="008D05AD">
      <w:pPr>
        <w:pStyle w:val="Heading4"/>
      </w:pPr>
      <w:r w:rsidRPr="00D00EE1">
        <w:rPr>
          <w:b/>
          <w:bCs/>
        </w:rPr>
        <w:t>Inputs</w:t>
      </w:r>
    </w:p>
    <w:p w14:paraId="54D80095" w14:textId="106C72BA" w:rsidR="009743EE" w:rsidRDefault="000476C1" w:rsidP="00665A86">
      <w:r>
        <w:t xml:space="preserve">Inputs are adjusted by turning the dial or moving sliders. </w:t>
      </w:r>
      <w:r w:rsidR="00BB7289">
        <w:t xml:space="preserve">These can be reset to the default value by clicking </w:t>
      </w:r>
      <w:r w:rsidR="00BB7289" w:rsidRPr="00BB7289">
        <w:rPr>
          <w:noProof/>
        </w:rPr>
        <w:drawing>
          <wp:inline distT="0" distB="0" distL="0" distR="0" wp14:anchorId="1B75D36C" wp14:editId="123C9148">
            <wp:extent cx="219106" cy="238158"/>
            <wp:effectExtent l="0" t="0" r="9525" b="0"/>
            <wp:docPr id="137449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3893" name=""/>
                    <pic:cNvPicPr/>
                  </pic:nvPicPr>
                  <pic:blipFill>
                    <a:blip r:embed="rId25"/>
                    <a:stretch>
                      <a:fillRect/>
                    </a:stretch>
                  </pic:blipFill>
                  <pic:spPr>
                    <a:xfrm>
                      <a:off x="0" y="0"/>
                      <a:ext cx="219106" cy="238158"/>
                    </a:xfrm>
                    <a:prstGeom prst="rect">
                      <a:avLst/>
                    </a:prstGeom>
                  </pic:spPr>
                </pic:pic>
              </a:graphicData>
            </a:graphic>
          </wp:inline>
        </w:drawing>
      </w:r>
    </w:p>
    <w:p w14:paraId="6E8E26DA" w14:textId="7F381D36" w:rsidR="008D05AD" w:rsidRDefault="008D05AD" w:rsidP="008D05AD">
      <w:pPr>
        <w:pStyle w:val="Heading4"/>
        <w:rPr>
          <w:b/>
          <w:bCs/>
        </w:rPr>
      </w:pPr>
      <w:r w:rsidRPr="00D00EE1">
        <w:rPr>
          <w:b/>
          <w:bCs/>
        </w:rPr>
        <w:t>Outputs</w:t>
      </w:r>
    </w:p>
    <w:p w14:paraId="557D2228" w14:textId="419A96C1" w:rsidR="00D00EE1" w:rsidRDefault="00D00EE1" w:rsidP="00D00EE1">
      <w:r>
        <w:t xml:space="preserve">The charts show the </w:t>
      </w:r>
      <w:r w:rsidR="00E83F8D">
        <w:t xml:space="preserve">prevalence of each state and stage, with undiagnosed </w:t>
      </w:r>
      <w:r w:rsidR="00F56CDE">
        <w:t>states in the top row (e</w:t>
      </w:r>
      <w:r w:rsidR="00AE3214">
        <w:t>xclud</w:t>
      </w:r>
      <w:r w:rsidR="00F56CDE">
        <w:t>ing the righ</w:t>
      </w:r>
      <w:r w:rsidR="006508E5">
        <w:t>t</w:t>
      </w:r>
      <w:r w:rsidR="00F56CDE">
        <w:t>-hand chart), and diagnosed in the bottom row. Stages progress from stage 3 on the left through to KRT on the right.</w:t>
      </w:r>
      <w:r w:rsidR="006508E5">
        <w:t xml:space="preserve"> For each chart, the yellow line shows the </w:t>
      </w:r>
      <w:r w:rsidR="002D4E06">
        <w:t xml:space="preserve">status-quo, and </w:t>
      </w:r>
      <w:r w:rsidR="002D4E06">
        <w:lastRenderedPageBreak/>
        <w:t>the blue line will display any changes</w:t>
      </w:r>
      <w:r w:rsidR="00F81E0C">
        <w:t xml:space="preserve"> made after </w:t>
      </w:r>
      <w:r w:rsidR="00FA4E4E">
        <w:t>the end of the</w:t>
      </w:r>
      <w:r w:rsidR="009C72EC">
        <w:t xml:space="preserve"> time period of known data (</w:t>
      </w:r>
      <w:r w:rsidR="00832E5E">
        <w:t>2024 Q4 onwards).</w:t>
      </w:r>
    </w:p>
    <w:p w14:paraId="1215E0AC" w14:textId="468B0157" w:rsidR="00F56CDE" w:rsidRDefault="00F56CDE" w:rsidP="00D00EE1">
      <w:r>
        <w:t>The top-right chart</w:t>
      </w:r>
      <w:r w:rsidR="002B001C">
        <w:t>s</w:t>
      </w:r>
      <w:r>
        <w:t xml:space="preserve"> display</w:t>
      </w:r>
      <w:r w:rsidR="00C823C3">
        <w:t xml:space="preserve"> </w:t>
      </w:r>
      <w:r w:rsidR="004D7122">
        <w:t xml:space="preserve">overall prevalence and </w:t>
      </w:r>
      <w:r w:rsidR="00C823C3">
        <w:t xml:space="preserve">mortality, and a sub-menu </w:t>
      </w:r>
      <w:r w:rsidR="00F81E0C">
        <w:t xml:space="preserve">gives options for further break-down by </w:t>
      </w:r>
      <w:r w:rsidR="00665A86">
        <w:t>diagnosis state</w:t>
      </w:r>
      <w:r w:rsidR="00F81E0C">
        <w:t>.</w:t>
      </w:r>
    </w:p>
    <w:p w14:paraId="1F3FAF64" w14:textId="0E90C311" w:rsidR="00A20282" w:rsidRDefault="00A20282" w:rsidP="008D05AD">
      <w:pPr>
        <w:pStyle w:val="Heading4"/>
      </w:pPr>
      <w:r w:rsidRPr="00D00EE1">
        <w:rPr>
          <w:b/>
          <w:bCs/>
        </w:rPr>
        <w:t>Controls</w:t>
      </w:r>
    </w:p>
    <w:p w14:paraId="0DC33006" w14:textId="16B47AB0" w:rsidR="00C17B71" w:rsidRPr="0015389C" w:rsidRDefault="00C17B71" w:rsidP="00A02EA2">
      <w:pPr>
        <w:pStyle w:val="Heading4"/>
        <w:ind w:firstLine="794"/>
      </w:pPr>
      <w:r w:rsidRPr="0015389C">
        <w:rPr>
          <w:b/>
          <w:bCs/>
        </w:rPr>
        <w:t>Clear Graphs</w:t>
      </w:r>
    </w:p>
    <w:p w14:paraId="4DF25E74" w14:textId="57B5BA10" w:rsidR="00665A86" w:rsidRDefault="005E7C95" w:rsidP="00665A86">
      <w:pPr>
        <w:pStyle w:val="IndNormal"/>
      </w:pPr>
      <w:r>
        <w:t xml:space="preserve">This will clear the </w:t>
      </w:r>
      <w:r w:rsidR="001212A7">
        <w:t>display of the latest run from the charts, but input values remain unchanged.</w:t>
      </w:r>
    </w:p>
    <w:p w14:paraId="5DA38654" w14:textId="702CDAB6" w:rsidR="00C17B71" w:rsidRPr="0015389C" w:rsidRDefault="00C17B71" w:rsidP="00A02EA2">
      <w:pPr>
        <w:pStyle w:val="Heading4"/>
        <w:ind w:firstLine="794"/>
      </w:pPr>
      <w:r w:rsidRPr="0015389C">
        <w:rPr>
          <w:b/>
          <w:bCs/>
        </w:rPr>
        <w:t>Reset Inputs</w:t>
      </w:r>
    </w:p>
    <w:p w14:paraId="0C0171CB" w14:textId="55D57818" w:rsidR="00E23CD9" w:rsidRDefault="00E23CD9" w:rsidP="00E23CD9">
      <w:pPr>
        <w:pStyle w:val="IndNormal"/>
      </w:pPr>
      <w:r>
        <w:t>This resets all inputs to their default values, and clears the charts.</w:t>
      </w:r>
    </w:p>
    <w:p w14:paraId="6D6831F5" w14:textId="27D6D44E" w:rsidR="00C17B71" w:rsidRPr="0015389C" w:rsidRDefault="00C17B71" w:rsidP="00A02EA2">
      <w:pPr>
        <w:pStyle w:val="Heading4"/>
        <w:ind w:firstLine="794"/>
      </w:pPr>
      <w:r w:rsidRPr="0015389C">
        <w:rPr>
          <w:b/>
          <w:bCs/>
        </w:rPr>
        <w:t>Run Live</w:t>
      </w:r>
    </w:p>
    <w:p w14:paraId="4E615B57" w14:textId="20C0E7B2" w:rsidR="00E23CD9" w:rsidRDefault="004B2F53" w:rsidP="00E23CD9">
      <w:pPr>
        <w:pStyle w:val="IndNormal"/>
      </w:pPr>
      <w:r>
        <w:t>This applies any changes to input values across the whole simulation period from 2022 onwards</w:t>
      </w:r>
      <w:r w:rsidR="00446325">
        <w:t>, and charts will update as and when input parameters are changed.</w:t>
      </w:r>
    </w:p>
    <w:p w14:paraId="725BBF44" w14:textId="06A94755" w:rsidR="00C17B71" w:rsidRPr="0015389C" w:rsidRDefault="00C17B71" w:rsidP="00A02EA2">
      <w:pPr>
        <w:pStyle w:val="Heading4"/>
        <w:ind w:firstLine="794"/>
      </w:pPr>
      <w:r w:rsidRPr="0015389C">
        <w:rPr>
          <w:b/>
          <w:bCs/>
        </w:rPr>
        <w:t>Run/Pause/Stop</w:t>
      </w:r>
    </w:p>
    <w:p w14:paraId="20D963CF" w14:textId="66C2B9D8" w:rsidR="00E23CD9" w:rsidRDefault="00554291" w:rsidP="00446325">
      <w:pPr>
        <w:pStyle w:val="IndNormal"/>
      </w:pPr>
      <w:r>
        <w:t xml:space="preserve">A normal (as opposed to </w:t>
      </w:r>
      <w:r w:rsidR="005E0D9F">
        <w:t>Live) simulation takes 5 seconds to run. Pausing a simulation mid-run allows you to make changes to parameters, whilst stopping a simulation</w:t>
      </w:r>
      <w:r w:rsidR="00FC5114">
        <w:t xml:space="preserve"> will end it.</w:t>
      </w:r>
    </w:p>
    <w:p w14:paraId="67B3E7AF" w14:textId="3D225E1B" w:rsidR="00E23CD9" w:rsidRPr="0015389C" w:rsidRDefault="00C17B71" w:rsidP="00A02EA2">
      <w:pPr>
        <w:pStyle w:val="Heading4"/>
        <w:ind w:firstLine="794"/>
      </w:pPr>
      <w:r w:rsidRPr="0015389C">
        <w:rPr>
          <w:b/>
          <w:bCs/>
        </w:rPr>
        <w:t>Run stepwise</w:t>
      </w:r>
      <w:r w:rsidR="006D18E4" w:rsidRPr="0015389C">
        <w:rPr>
          <w:b/>
          <w:bCs/>
        </w:rPr>
        <w:t>: +1 Year, +5 Years, to End</w:t>
      </w:r>
    </w:p>
    <w:p w14:paraId="438715AB" w14:textId="61ADF8AA" w:rsidR="00FC5114" w:rsidRDefault="00B31260" w:rsidP="00FC5114">
      <w:pPr>
        <w:pStyle w:val="IndNormal"/>
      </w:pPr>
      <w:r>
        <w:t xml:space="preserve">Running a simulation in ballistic mode will advance </w:t>
      </w:r>
      <w:r w:rsidR="002308AF">
        <w:t>the simulation for the specified period, then pause – allowing you to make changes to parameters</w:t>
      </w:r>
      <w:r w:rsidR="007E5510">
        <w:t xml:space="preserve"> before continuing.</w:t>
      </w:r>
    </w:p>
    <w:p w14:paraId="799F361C" w14:textId="46FF3F6A" w:rsidR="00C17B71" w:rsidRPr="0015389C" w:rsidRDefault="00C17B71" w:rsidP="00A02EA2">
      <w:pPr>
        <w:pStyle w:val="Heading4"/>
        <w:ind w:firstLine="794"/>
      </w:pPr>
      <w:r w:rsidRPr="0015389C">
        <w:rPr>
          <w:b/>
          <w:bCs/>
        </w:rPr>
        <w:t>Export Run</w:t>
      </w:r>
    </w:p>
    <w:p w14:paraId="7384FBD0" w14:textId="2012E053" w:rsidR="00E23CD9" w:rsidRDefault="007E5510" w:rsidP="00E23CD9">
      <w:pPr>
        <w:pStyle w:val="IndNormal"/>
      </w:pPr>
      <w:r>
        <w:t xml:space="preserve">The outputs of a run </w:t>
      </w:r>
      <w:r w:rsidR="00E147B3">
        <w:t xml:space="preserve">(modelled prevalence per year) </w:t>
      </w:r>
      <w:r>
        <w:t>can be exported to csv file</w:t>
      </w:r>
      <w:r w:rsidR="00EB47C1">
        <w:t xml:space="preserve">. </w:t>
      </w:r>
      <w:r w:rsidR="004416EB">
        <w:t xml:space="preserve">You will be prompted </w:t>
      </w:r>
      <w:r w:rsidR="001D25D2">
        <w:t>for a file name</w:t>
      </w:r>
      <w:r w:rsidR="00AE4D62">
        <w:t>, and this will download to your Downloads folder.</w:t>
      </w:r>
    </w:p>
    <w:p w14:paraId="280598FF" w14:textId="5495829C" w:rsidR="0079002F" w:rsidRDefault="0079002F" w:rsidP="0079002F">
      <w:pPr>
        <w:pStyle w:val="Heading3Numb"/>
      </w:pPr>
      <w:r>
        <w:t>Costs</w:t>
      </w:r>
    </w:p>
    <w:p w14:paraId="2E754C3C" w14:textId="02A3BEF2" w:rsidR="0079002F" w:rsidRDefault="00C51677" w:rsidP="00C51677">
      <w:pPr>
        <w:pStyle w:val="IndNormal"/>
        <w:ind w:left="0"/>
      </w:pPr>
      <w:r>
        <w:t>The ability to include costs of interventions has been included</w:t>
      </w:r>
      <w:r w:rsidR="002C073C">
        <w:t xml:space="preserve">. The input bar of the Simulator page is </w:t>
      </w:r>
      <w:r w:rsidR="00DC5D02">
        <w:t xml:space="preserve">repeated here, along with extra inputs for the cost of primary interventions, </w:t>
      </w:r>
      <w:r w:rsidR="00C34B1B">
        <w:t xml:space="preserve">primary care costs, </w:t>
      </w:r>
      <w:r w:rsidR="00450372">
        <w:t>medications costs and an aggregate value for KRT.</w:t>
      </w:r>
    </w:p>
    <w:p w14:paraId="55B85717" w14:textId="39FCD6D6" w:rsidR="004424AF" w:rsidRDefault="00476BF7" w:rsidP="00C51677">
      <w:pPr>
        <w:pStyle w:val="IndNormal"/>
        <w:ind w:left="0"/>
      </w:pPr>
      <w:r>
        <w:t xml:space="preserve">Output charts display the cost implications </w:t>
      </w:r>
      <w:r w:rsidR="004B42AD">
        <w:t>of runs, and compare to the baseline.</w:t>
      </w:r>
    </w:p>
    <w:p w14:paraId="7D9207F1" w14:textId="061D4F52" w:rsidR="005454AF" w:rsidRPr="0079002F" w:rsidRDefault="005454AF" w:rsidP="00C51677">
      <w:pPr>
        <w:pStyle w:val="IndNormal"/>
        <w:ind w:left="0"/>
      </w:pPr>
      <w:r w:rsidRPr="005454AF">
        <w:rPr>
          <w:noProof/>
        </w:rPr>
        <w:lastRenderedPageBreak/>
        <w:drawing>
          <wp:inline distT="0" distB="0" distL="0" distR="0" wp14:anchorId="2D78B49D" wp14:editId="14865328">
            <wp:extent cx="6120130" cy="3656330"/>
            <wp:effectExtent l="0" t="0" r="0" b="1270"/>
            <wp:docPr id="252829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29996" name="Picture 1" descr="A screenshot of a computer&#10;&#10;AI-generated content may be incorrect."/>
                    <pic:cNvPicPr/>
                  </pic:nvPicPr>
                  <pic:blipFill>
                    <a:blip r:embed="rId26"/>
                    <a:stretch>
                      <a:fillRect/>
                    </a:stretch>
                  </pic:blipFill>
                  <pic:spPr>
                    <a:xfrm>
                      <a:off x="0" y="0"/>
                      <a:ext cx="6120130" cy="3656330"/>
                    </a:xfrm>
                    <a:prstGeom prst="rect">
                      <a:avLst/>
                    </a:prstGeom>
                  </pic:spPr>
                </pic:pic>
              </a:graphicData>
            </a:graphic>
          </wp:inline>
        </w:drawing>
      </w:r>
    </w:p>
    <w:p w14:paraId="67EEC05E" w14:textId="77777777" w:rsidR="0079002F" w:rsidRDefault="0079002F" w:rsidP="0079002F">
      <w:pPr>
        <w:pStyle w:val="IndNormal"/>
        <w:ind w:left="0"/>
      </w:pPr>
    </w:p>
    <w:p w14:paraId="75A1668A" w14:textId="35225781" w:rsidR="003B6E2F" w:rsidRDefault="283DAE2B" w:rsidP="006D61A3">
      <w:pPr>
        <w:pStyle w:val="Heading2Numb"/>
      </w:pPr>
      <w:bookmarkStart w:id="12" w:name="_Toc190955006"/>
      <w:commentRangeStart w:id="13"/>
      <w:commentRangeStart w:id="14"/>
      <w:r>
        <w:t xml:space="preserve">Running the simulator – </w:t>
      </w:r>
      <w:r w:rsidR="32F3C7DE">
        <w:t>Run Live</w:t>
      </w:r>
      <w:r>
        <w:t xml:space="preserve"> v</w:t>
      </w:r>
      <w:r w:rsidR="788E720A">
        <w:t>ersus</w:t>
      </w:r>
      <w:r>
        <w:t xml:space="preserve"> </w:t>
      </w:r>
      <w:r w:rsidR="788E720A">
        <w:t>b</w:t>
      </w:r>
      <w:r w:rsidR="5BD6DA5E">
        <w:t>allistic</w:t>
      </w:r>
      <w:r w:rsidR="788E720A">
        <w:t xml:space="preserve"> mode</w:t>
      </w:r>
      <w:commentRangeEnd w:id="13"/>
      <w:r w:rsidR="003B6E2F">
        <w:commentReference w:id="13"/>
      </w:r>
      <w:commentRangeEnd w:id="14"/>
      <w:r w:rsidR="008B79E5">
        <w:rPr>
          <w:rStyle w:val="CommentReference"/>
          <w:rFonts w:eastAsiaTheme="minorHAnsi" w:cstheme="minorBidi"/>
          <w:b w:val="0"/>
        </w:rPr>
        <w:commentReference w:id="14"/>
      </w:r>
      <w:bookmarkEnd w:id="12"/>
    </w:p>
    <w:p w14:paraId="58D6B2C1" w14:textId="340591DD" w:rsidR="005A04C5" w:rsidRDefault="00492C0D" w:rsidP="00EA028A">
      <w:r>
        <w:t xml:space="preserve">Run Live is the default </w:t>
      </w:r>
      <w:r w:rsidR="00C45ACA">
        <w:t>mode</w:t>
      </w:r>
      <w:r>
        <w:t xml:space="preserve"> when the Simulator page is first loaded. </w:t>
      </w:r>
      <w:r w:rsidR="004A0F1C">
        <w:t xml:space="preserve">This </w:t>
      </w:r>
      <w:r w:rsidR="00C45ACA">
        <w:t>mode</w:t>
      </w:r>
      <w:r w:rsidR="004A0F1C">
        <w:t xml:space="preserve"> gives a good overview of the genera</w:t>
      </w:r>
      <w:r w:rsidR="00462781">
        <w:t xml:space="preserve">l behaviour of the system when </w:t>
      </w:r>
      <w:r w:rsidR="008A3A25">
        <w:t>changes are made, but is unrealistic in that those changes apply throughout the whole perio</w:t>
      </w:r>
      <w:r w:rsidR="009266F6">
        <w:t>d</w:t>
      </w:r>
      <w:r w:rsidR="008A3A25">
        <w:t xml:space="preserve"> from </w:t>
      </w:r>
      <w:r w:rsidR="00832E5E">
        <w:t xml:space="preserve">the end of </w:t>
      </w:r>
      <w:r w:rsidR="008A3A25">
        <w:t>202</w:t>
      </w:r>
      <w:r w:rsidR="00832E5E">
        <w:t>4</w:t>
      </w:r>
      <w:r w:rsidR="008A3A25">
        <w:t xml:space="preserve"> onwards.</w:t>
      </w:r>
      <w:r w:rsidR="009266F6">
        <w:t xml:space="preserve"> </w:t>
      </w:r>
      <w:r w:rsidR="003024FE">
        <w:t xml:space="preserve">Using the ballistic mode allows you to make changes for a specific </w:t>
      </w:r>
      <w:r w:rsidR="00E7381B">
        <w:t>period of time.</w:t>
      </w:r>
    </w:p>
    <w:p w14:paraId="18EA0AFE" w14:textId="5583BDC5" w:rsidR="00E7381B" w:rsidRDefault="00E7381B" w:rsidP="00EA028A">
      <w:r>
        <w:t>For example, consider a scenario where the status quo continues until 202</w:t>
      </w:r>
      <w:r w:rsidR="0076297B">
        <w:t>8</w:t>
      </w:r>
      <w:r w:rsidR="000011FA">
        <w:t xml:space="preserve">, at which point a diagnosis improvement strategy comes into effect. It aims to improve diagnosis by </w:t>
      </w:r>
      <w:r w:rsidR="00BF3E86">
        <w:t>15% in 202</w:t>
      </w:r>
      <w:r w:rsidR="00304041">
        <w:t>8</w:t>
      </w:r>
      <w:r w:rsidR="00BF3E86">
        <w:t xml:space="preserve">, rising to </w:t>
      </w:r>
      <w:r w:rsidR="00966034">
        <w:t>30</w:t>
      </w:r>
      <w:r w:rsidR="00BF3E86">
        <w:t>% in 202</w:t>
      </w:r>
      <w:r w:rsidR="00304041">
        <w:t>9</w:t>
      </w:r>
      <w:r w:rsidR="00BF3E86">
        <w:t xml:space="preserve">, then </w:t>
      </w:r>
      <w:r w:rsidR="00966034">
        <w:t>5</w:t>
      </w:r>
      <w:r w:rsidR="00BF3E86">
        <w:t>0% from 20</w:t>
      </w:r>
      <w:r w:rsidR="00304041">
        <w:t>30</w:t>
      </w:r>
      <w:r w:rsidR="00BF3E86">
        <w:t xml:space="preserve"> </w:t>
      </w:r>
      <w:r w:rsidR="00F316A5">
        <w:t>through to 203</w:t>
      </w:r>
      <w:r w:rsidR="00304041">
        <w:t>4</w:t>
      </w:r>
      <w:r w:rsidR="00766B11">
        <w:t>, then 75%</w:t>
      </w:r>
      <w:r w:rsidR="00BF3E86">
        <w:t>.</w:t>
      </w:r>
    </w:p>
    <w:p w14:paraId="7A22E3E3" w14:textId="2072CF06" w:rsidR="00AB17A4" w:rsidRDefault="00AB17A4" w:rsidP="00EA028A">
      <w:r>
        <w:t>To simulate this:</w:t>
      </w:r>
    </w:p>
    <w:p w14:paraId="1C050275" w14:textId="3E6FDAC8" w:rsidR="00AB17A4" w:rsidRDefault="00AB17A4" w:rsidP="00DD267C">
      <w:pPr>
        <w:pStyle w:val="IndNumbList1"/>
        <w:spacing w:after="0"/>
      </w:pPr>
      <w:r>
        <w:t>Reset inputs</w:t>
      </w:r>
      <w:r w:rsidR="00C453AD">
        <w:t xml:space="preserve"> &amp; clear graphs</w:t>
      </w:r>
    </w:p>
    <w:p w14:paraId="1716E636" w14:textId="0FB74F5A" w:rsidR="00AB17A4" w:rsidRDefault="00C453AD" w:rsidP="00DD267C">
      <w:pPr>
        <w:pStyle w:val="IndNumbList1"/>
        <w:spacing w:after="0"/>
      </w:pPr>
      <w:r>
        <w:t>Run stepwise +1 year</w:t>
      </w:r>
      <w:r w:rsidR="008847FA">
        <w:t xml:space="preserve"> until Year is 202</w:t>
      </w:r>
      <w:r w:rsidR="0076297B">
        <w:t>7</w:t>
      </w:r>
      <w:r w:rsidR="008847FA">
        <w:t>.</w:t>
      </w:r>
    </w:p>
    <w:p w14:paraId="13A0FE23" w14:textId="3A379EB3" w:rsidR="008847FA" w:rsidRDefault="000E655F" w:rsidP="00DD267C">
      <w:pPr>
        <w:pStyle w:val="IndNumbList1"/>
        <w:spacing w:after="0"/>
      </w:pPr>
      <w:r>
        <w:t>Turn ‘i</w:t>
      </w:r>
      <w:r w:rsidR="00571B72">
        <w:t>ncrease</w:t>
      </w:r>
      <w:r>
        <w:t>d</w:t>
      </w:r>
      <w:r w:rsidR="00571B72">
        <w:t xml:space="preserve"> </w:t>
      </w:r>
      <w:r w:rsidR="00A10FE8">
        <w:t>diagnosis</w:t>
      </w:r>
      <w:r w:rsidR="00571B72">
        <w:t xml:space="preserve"> </w:t>
      </w:r>
      <w:r>
        <w:t>%’</w:t>
      </w:r>
      <w:r w:rsidR="00571B72">
        <w:t xml:space="preserve"> to 15</w:t>
      </w:r>
    </w:p>
    <w:p w14:paraId="3A007B79" w14:textId="78F1A083" w:rsidR="00571B72" w:rsidRDefault="00571B72" w:rsidP="00DD267C">
      <w:pPr>
        <w:pStyle w:val="IndNumbList1"/>
        <w:spacing w:after="0"/>
      </w:pPr>
      <w:r>
        <w:t>Run stepwise + 1 year</w:t>
      </w:r>
    </w:p>
    <w:p w14:paraId="46EEA969" w14:textId="241A9C60" w:rsidR="00A918BB" w:rsidRDefault="000E655F" w:rsidP="00DD267C">
      <w:pPr>
        <w:pStyle w:val="IndNumbList1"/>
        <w:spacing w:after="0"/>
      </w:pPr>
      <w:r>
        <w:t xml:space="preserve">Turn ‘increased diagnosis %’ </w:t>
      </w:r>
      <w:r w:rsidR="00A918BB">
        <w:t xml:space="preserve">to </w:t>
      </w:r>
      <w:r w:rsidR="00966034">
        <w:t>30</w:t>
      </w:r>
    </w:p>
    <w:p w14:paraId="4CE60818" w14:textId="77777777" w:rsidR="00A918BB" w:rsidRDefault="00A918BB" w:rsidP="00DD267C">
      <w:pPr>
        <w:pStyle w:val="IndNumbList1"/>
        <w:spacing w:after="0"/>
      </w:pPr>
      <w:r>
        <w:t>Run stepwise + 1 year</w:t>
      </w:r>
    </w:p>
    <w:p w14:paraId="5348B25F" w14:textId="323AE26C" w:rsidR="00A918BB" w:rsidRDefault="000E655F" w:rsidP="00DD267C">
      <w:pPr>
        <w:pStyle w:val="IndNumbList1"/>
        <w:spacing w:after="0"/>
      </w:pPr>
      <w:r>
        <w:t xml:space="preserve">Turn ‘increased diagnosis %’ </w:t>
      </w:r>
      <w:r w:rsidR="00A918BB">
        <w:t xml:space="preserve">to </w:t>
      </w:r>
      <w:r w:rsidR="00966034">
        <w:t>50</w:t>
      </w:r>
    </w:p>
    <w:p w14:paraId="26EFD6AE" w14:textId="5A6FBCD1" w:rsidR="00A918BB" w:rsidRDefault="00A918BB" w:rsidP="00DD267C">
      <w:pPr>
        <w:pStyle w:val="IndNumbList1"/>
        <w:spacing w:after="0"/>
      </w:pPr>
      <w:r>
        <w:t xml:space="preserve">Run stepwise </w:t>
      </w:r>
      <w:r w:rsidR="00766B11">
        <w:t>+ 5 years</w:t>
      </w:r>
    </w:p>
    <w:p w14:paraId="033D8CC6" w14:textId="36CC35CA" w:rsidR="00766B11" w:rsidRDefault="000E655F" w:rsidP="00766B11">
      <w:pPr>
        <w:pStyle w:val="IndNumbList1"/>
        <w:spacing w:after="0"/>
      </w:pPr>
      <w:r>
        <w:lastRenderedPageBreak/>
        <w:t xml:space="preserve">Turn ‘increased diagnosis %’ </w:t>
      </w:r>
      <w:r w:rsidR="00766B11">
        <w:t>to 75</w:t>
      </w:r>
    </w:p>
    <w:p w14:paraId="7B4B7670" w14:textId="7A52D8E0" w:rsidR="00766B11" w:rsidRDefault="00766B11" w:rsidP="00DD267C">
      <w:pPr>
        <w:pStyle w:val="IndNumbList1"/>
        <w:spacing w:after="0"/>
      </w:pPr>
      <w:r>
        <w:t>Run stepwise to End</w:t>
      </w:r>
    </w:p>
    <w:p w14:paraId="7BAF8A03" w14:textId="77777777" w:rsidR="002C0194" w:rsidRDefault="002C0194" w:rsidP="00A918BB"/>
    <w:p w14:paraId="102A6F9A" w14:textId="763A79FB" w:rsidR="00571B72" w:rsidRPr="002865E1" w:rsidRDefault="00DD267C" w:rsidP="00EA028A">
      <w:r>
        <w:t xml:space="preserve">The incremental changes will </w:t>
      </w:r>
      <w:r w:rsidR="00C45ACA">
        <w:t>be reflected in the charts.</w:t>
      </w:r>
    </w:p>
    <w:p w14:paraId="01DBD7DB" w14:textId="6117BF18" w:rsidR="00215420" w:rsidRDefault="00FD716F" w:rsidP="00215420">
      <w:pPr>
        <w:pStyle w:val="Heading1Numb"/>
        <w:framePr w:w="9638" w:wrap="around"/>
      </w:pPr>
      <w:bookmarkStart w:id="15" w:name="_Toc190955007"/>
      <w:r>
        <w:lastRenderedPageBreak/>
        <w:t>Documenting the SD model</w:t>
      </w:r>
      <w:bookmarkEnd w:id="15"/>
    </w:p>
    <w:p w14:paraId="32D4F47F" w14:textId="15C00B08" w:rsidR="00FB7FA1" w:rsidRDefault="00FB7FA1" w:rsidP="00FB7FA1">
      <w:pPr>
        <w:pStyle w:val="Heading2Numb"/>
      </w:pPr>
      <w:bookmarkStart w:id="16" w:name="_Toc190955008"/>
      <w:r>
        <w:t>Objectives</w:t>
      </w:r>
      <w:bookmarkEnd w:id="16"/>
    </w:p>
    <w:p w14:paraId="4C6DBFC0" w14:textId="679738E5" w:rsidR="00157360" w:rsidRDefault="00157360" w:rsidP="00157360">
      <w:pPr>
        <w:pStyle w:val="Heading3Numb"/>
      </w:pPr>
      <w:r>
        <w:t>Purpose</w:t>
      </w:r>
    </w:p>
    <w:p w14:paraId="13848EC5" w14:textId="30176943" w:rsidR="00C70E21" w:rsidRPr="00722A36" w:rsidRDefault="00C904C0" w:rsidP="003B0AED">
      <w:r>
        <w:t>Th</w:t>
      </w:r>
      <w:r w:rsidR="00AD598D">
        <w:t xml:space="preserve">is model focuses on </w:t>
      </w:r>
      <w:r w:rsidR="004022FE">
        <w:t>the first project objective</w:t>
      </w:r>
      <w:r w:rsidR="0010295D">
        <w:t xml:space="preserve">, </w:t>
      </w:r>
      <w:r w:rsidR="00CB693E">
        <w:t>‘how will demand change over time?’</w:t>
      </w:r>
      <w:r w:rsidR="003B0AED">
        <w:t xml:space="preserve">, </w:t>
      </w:r>
      <w:r w:rsidR="0010295D">
        <w:t>and aims to have a better understanding of the</w:t>
      </w:r>
      <w:r w:rsidR="004022FE">
        <w:t xml:space="preserve"> </w:t>
      </w:r>
      <w:r>
        <w:t>prevalence of people with advanced stage CKD (stages 3-5)</w:t>
      </w:r>
      <w:r w:rsidR="00825C78">
        <w:t xml:space="preserve">, taking into account changes in population </w:t>
      </w:r>
      <w:r w:rsidR="008A1004">
        <w:t xml:space="preserve">and the effects of </w:t>
      </w:r>
      <w:r w:rsidR="00B610AD">
        <w:t xml:space="preserve">different interventions, </w:t>
      </w:r>
      <w:r w:rsidR="00982E9C">
        <w:t>with a specific aim</w:t>
      </w:r>
      <w:r w:rsidR="0010295D">
        <w:t xml:space="preserve"> </w:t>
      </w:r>
      <w:r w:rsidR="00185183">
        <w:t xml:space="preserve">to determine the incidence of people likely to require </w:t>
      </w:r>
      <w:r w:rsidR="00317A49">
        <w:t>KRT in the long term (10-20 years).</w:t>
      </w:r>
    </w:p>
    <w:p w14:paraId="1BA8FB7B" w14:textId="374ED884" w:rsidR="00157360" w:rsidRDefault="0071124E" w:rsidP="00157360">
      <w:pPr>
        <w:pStyle w:val="Heading3Numb"/>
      </w:pPr>
      <w:r>
        <w:t>Model outputs</w:t>
      </w:r>
    </w:p>
    <w:p w14:paraId="5626B4B8" w14:textId="64B5533F" w:rsidR="006668A4" w:rsidRPr="006668A4" w:rsidRDefault="00AA42FC" w:rsidP="009C2B73">
      <w:r>
        <w:t xml:space="preserve">The main outputs of interest are the stock levels (prevalence) </w:t>
      </w:r>
      <w:r w:rsidR="000145FA">
        <w:t xml:space="preserve">for each CKD stage and diagnosis state. The flow </w:t>
      </w:r>
      <w:r w:rsidR="002123AD">
        <w:t xml:space="preserve">(incidence) to KRT will be of interest for use in the </w:t>
      </w:r>
      <w:r w:rsidR="00295D9F">
        <w:t>related</w:t>
      </w:r>
      <w:r w:rsidR="002123AD">
        <w:t xml:space="preserve"> </w:t>
      </w:r>
      <w:r w:rsidR="00295D9F">
        <w:t xml:space="preserve">discrete event </w:t>
      </w:r>
      <w:r w:rsidR="00351095">
        <w:t>simulation</w:t>
      </w:r>
      <w:r w:rsidR="002123AD">
        <w:t xml:space="preserve"> </w:t>
      </w:r>
      <w:r w:rsidR="00951508">
        <w:t xml:space="preserve">KRT </w:t>
      </w:r>
      <w:r w:rsidR="002123AD">
        <w:t>model.</w:t>
      </w:r>
    </w:p>
    <w:p w14:paraId="088EC74A" w14:textId="0D88D292" w:rsidR="0071124E" w:rsidRDefault="0071124E" w:rsidP="0071124E">
      <w:pPr>
        <w:pStyle w:val="Heading3Numb"/>
      </w:pPr>
      <w:r>
        <w:t>Experimentation aims</w:t>
      </w:r>
    </w:p>
    <w:p w14:paraId="6DE7FCB0" w14:textId="462A938D" w:rsidR="004273EF" w:rsidRDefault="008E586D" w:rsidP="009C2B73">
      <w:r>
        <w:t xml:space="preserve">Through workshops, three different interventions were </w:t>
      </w:r>
      <w:r w:rsidR="004273EF">
        <w:t xml:space="preserve">identified, as detailed in the table below. </w:t>
      </w:r>
      <w:r w:rsidR="002129F1">
        <w:t xml:space="preserve">The design of the interface allows for these interventions to be applied for the whole simulation period, or </w:t>
      </w:r>
      <w:r w:rsidR="00C70084">
        <w:t>turned on/off at specific points in the future</w:t>
      </w:r>
      <w:r w:rsidR="002B001C">
        <w:t xml:space="preserve"> using the ballistic mode</w:t>
      </w:r>
      <w:r w:rsidR="00C70084">
        <w:t>.</w:t>
      </w:r>
    </w:p>
    <w:tbl>
      <w:tblPr>
        <w:tblStyle w:val="TableGrid"/>
        <w:tblW w:w="0" w:type="auto"/>
        <w:tblInd w:w="794" w:type="dxa"/>
        <w:tblLook w:val="04A0" w:firstRow="1" w:lastRow="0" w:firstColumn="1" w:lastColumn="0" w:noHBand="0" w:noVBand="1"/>
      </w:tblPr>
      <w:tblGrid>
        <w:gridCol w:w="2603"/>
        <w:gridCol w:w="3328"/>
        <w:gridCol w:w="2903"/>
      </w:tblGrid>
      <w:tr w:rsidR="00C70084" w:rsidRPr="00C70084" w14:paraId="39163C87" w14:textId="77777777" w:rsidTr="00F151B5">
        <w:tc>
          <w:tcPr>
            <w:tcW w:w="2603" w:type="dxa"/>
          </w:tcPr>
          <w:p w14:paraId="3FE4606C" w14:textId="4E902D0D" w:rsidR="004273EF" w:rsidRPr="002C1220" w:rsidRDefault="004273EF" w:rsidP="002123AD">
            <w:pPr>
              <w:pStyle w:val="IndNormal"/>
              <w:ind w:left="0"/>
              <w:rPr>
                <w:b/>
                <w:bCs/>
                <w:sz w:val="20"/>
                <w:szCs w:val="20"/>
              </w:rPr>
            </w:pPr>
            <w:r w:rsidRPr="002C1220">
              <w:rPr>
                <w:b/>
                <w:bCs/>
                <w:sz w:val="20"/>
                <w:szCs w:val="20"/>
              </w:rPr>
              <w:t>Intervention</w:t>
            </w:r>
          </w:p>
        </w:tc>
        <w:tc>
          <w:tcPr>
            <w:tcW w:w="3328" w:type="dxa"/>
          </w:tcPr>
          <w:p w14:paraId="3753E733" w14:textId="550FA842" w:rsidR="004273EF" w:rsidRPr="002C1220" w:rsidRDefault="004273EF" w:rsidP="002123AD">
            <w:pPr>
              <w:pStyle w:val="IndNormal"/>
              <w:ind w:left="0"/>
              <w:rPr>
                <w:b/>
                <w:bCs/>
                <w:sz w:val="20"/>
                <w:szCs w:val="20"/>
              </w:rPr>
            </w:pPr>
            <w:r w:rsidRPr="002C1220">
              <w:rPr>
                <w:b/>
                <w:bCs/>
                <w:sz w:val="20"/>
                <w:szCs w:val="20"/>
              </w:rPr>
              <w:t>Quantify in the model</w:t>
            </w:r>
          </w:p>
        </w:tc>
        <w:tc>
          <w:tcPr>
            <w:tcW w:w="2903" w:type="dxa"/>
          </w:tcPr>
          <w:p w14:paraId="28D972CF" w14:textId="5E637741" w:rsidR="004273EF" w:rsidRPr="002C1220" w:rsidRDefault="004273EF" w:rsidP="002123AD">
            <w:pPr>
              <w:pStyle w:val="IndNormal"/>
              <w:ind w:left="0"/>
              <w:rPr>
                <w:b/>
                <w:bCs/>
                <w:sz w:val="20"/>
                <w:szCs w:val="20"/>
              </w:rPr>
            </w:pPr>
            <w:r w:rsidRPr="002C1220">
              <w:rPr>
                <w:b/>
                <w:bCs/>
                <w:sz w:val="20"/>
                <w:szCs w:val="20"/>
              </w:rPr>
              <w:t>Notes</w:t>
            </w:r>
          </w:p>
        </w:tc>
      </w:tr>
      <w:tr w:rsidR="00C70084" w:rsidRPr="00C70084" w14:paraId="763C773D" w14:textId="77777777" w:rsidTr="00F151B5">
        <w:tc>
          <w:tcPr>
            <w:tcW w:w="2603" w:type="dxa"/>
          </w:tcPr>
          <w:p w14:paraId="251CCBE7" w14:textId="29887ADD" w:rsidR="004273EF" w:rsidRPr="00C70084" w:rsidRDefault="004273EF" w:rsidP="002123AD">
            <w:pPr>
              <w:pStyle w:val="IndNormal"/>
              <w:ind w:left="0"/>
              <w:rPr>
                <w:sz w:val="20"/>
                <w:szCs w:val="20"/>
              </w:rPr>
            </w:pPr>
            <w:r w:rsidRPr="00C70084">
              <w:rPr>
                <w:sz w:val="20"/>
                <w:szCs w:val="20"/>
              </w:rPr>
              <w:t>Primary prevention strategies</w:t>
            </w:r>
          </w:p>
        </w:tc>
        <w:tc>
          <w:tcPr>
            <w:tcW w:w="3328" w:type="dxa"/>
          </w:tcPr>
          <w:p w14:paraId="5CC733FC" w14:textId="0F22B155" w:rsidR="004273EF" w:rsidRPr="00C70084" w:rsidRDefault="00C70084" w:rsidP="002123AD">
            <w:pPr>
              <w:pStyle w:val="IndNormal"/>
              <w:ind w:left="0"/>
              <w:rPr>
                <w:sz w:val="20"/>
                <w:szCs w:val="20"/>
              </w:rPr>
            </w:pPr>
            <w:r>
              <w:rPr>
                <w:sz w:val="20"/>
                <w:szCs w:val="20"/>
              </w:rPr>
              <w:t xml:space="preserve">Apply </w:t>
            </w:r>
            <w:r w:rsidR="00F151B5">
              <w:rPr>
                <w:sz w:val="20"/>
                <w:szCs w:val="20"/>
              </w:rPr>
              <w:t>a percentage reduction (product of reach and effect) to the annual incidence</w:t>
            </w:r>
          </w:p>
        </w:tc>
        <w:tc>
          <w:tcPr>
            <w:tcW w:w="2903" w:type="dxa"/>
          </w:tcPr>
          <w:p w14:paraId="612226EF" w14:textId="51C9EF07" w:rsidR="004273EF" w:rsidRPr="00C70084" w:rsidRDefault="00505AB2" w:rsidP="002123AD">
            <w:pPr>
              <w:pStyle w:val="IndNormal"/>
              <w:ind w:left="0"/>
              <w:rPr>
                <w:sz w:val="20"/>
                <w:szCs w:val="20"/>
              </w:rPr>
            </w:pPr>
            <w:r>
              <w:rPr>
                <w:sz w:val="20"/>
                <w:szCs w:val="20"/>
              </w:rPr>
              <w:t xml:space="preserve">A ‘catch-all’ </w:t>
            </w:r>
            <w:r w:rsidR="00A15D20">
              <w:rPr>
                <w:sz w:val="20"/>
                <w:szCs w:val="20"/>
              </w:rPr>
              <w:t>that could incorporate multiple strategies</w:t>
            </w:r>
          </w:p>
        </w:tc>
      </w:tr>
      <w:tr w:rsidR="00C70084" w:rsidRPr="00C70084" w14:paraId="46D5A584" w14:textId="77777777" w:rsidTr="00F151B5">
        <w:tc>
          <w:tcPr>
            <w:tcW w:w="2603" w:type="dxa"/>
          </w:tcPr>
          <w:p w14:paraId="08B745E4" w14:textId="11944951" w:rsidR="004273EF" w:rsidRPr="00C70084" w:rsidRDefault="00C70084" w:rsidP="002123AD">
            <w:pPr>
              <w:pStyle w:val="IndNormal"/>
              <w:ind w:left="0"/>
              <w:rPr>
                <w:sz w:val="20"/>
                <w:szCs w:val="20"/>
              </w:rPr>
            </w:pPr>
            <w:r w:rsidRPr="00C70084">
              <w:rPr>
                <w:sz w:val="20"/>
                <w:szCs w:val="20"/>
              </w:rPr>
              <w:t>Increase diagnosis to KDIGO guidelines</w:t>
            </w:r>
          </w:p>
        </w:tc>
        <w:tc>
          <w:tcPr>
            <w:tcW w:w="3328" w:type="dxa"/>
          </w:tcPr>
          <w:p w14:paraId="7A00F080" w14:textId="73E3CC4A" w:rsidR="004273EF" w:rsidRPr="00C70084" w:rsidRDefault="00F151B5" w:rsidP="002123AD">
            <w:pPr>
              <w:pStyle w:val="IndNormal"/>
              <w:ind w:left="0"/>
              <w:rPr>
                <w:sz w:val="20"/>
                <w:szCs w:val="20"/>
              </w:rPr>
            </w:pPr>
            <w:r>
              <w:rPr>
                <w:sz w:val="20"/>
                <w:szCs w:val="20"/>
              </w:rPr>
              <w:t>Apply a percentage increase to the number diagnosed</w:t>
            </w:r>
          </w:p>
        </w:tc>
        <w:tc>
          <w:tcPr>
            <w:tcW w:w="2903" w:type="dxa"/>
          </w:tcPr>
          <w:p w14:paraId="111752F1" w14:textId="5FD94806" w:rsidR="004273EF" w:rsidRPr="00C70084" w:rsidRDefault="00C84A6E" w:rsidP="002123AD">
            <w:pPr>
              <w:pStyle w:val="IndNormal"/>
              <w:ind w:left="0"/>
              <w:rPr>
                <w:sz w:val="20"/>
                <w:szCs w:val="20"/>
              </w:rPr>
            </w:pPr>
            <w:r>
              <w:rPr>
                <w:sz w:val="20"/>
                <w:szCs w:val="20"/>
              </w:rPr>
              <w:t>Value applied equally to all stages of diagnosis</w:t>
            </w:r>
          </w:p>
        </w:tc>
      </w:tr>
      <w:tr w:rsidR="00C70084" w:rsidRPr="00C70084" w14:paraId="126D7813" w14:textId="77777777" w:rsidTr="00F151B5">
        <w:tc>
          <w:tcPr>
            <w:tcW w:w="2603" w:type="dxa"/>
          </w:tcPr>
          <w:p w14:paraId="0D3B9B1D" w14:textId="42243C11" w:rsidR="004273EF" w:rsidRPr="00C70084" w:rsidRDefault="00C70084" w:rsidP="002123AD">
            <w:pPr>
              <w:pStyle w:val="IndNormal"/>
              <w:ind w:left="0"/>
              <w:rPr>
                <w:sz w:val="20"/>
                <w:szCs w:val="20"/>
              </w:rPr>
            </w:pPr>
            <w:r w:rsidRPr="00C70084">
              <w:rPr>
                <w:sz w:val="20"/>
                <w:szCs w:val="20"/>
              </w:rPr>
              <w:t>Increase use of SGLT2 inhibitors</w:t>
            </w:r>
            <w:r w:rsidR="004D7122">
              <w:rPr>
                <w:sz w:val="20"/>
                <w:szCs w:val="20"/>
              </w:rPr>
              <w:t xml:space="preserve"> and other medications</w:t>
            </w:r>
          </w:p>
        </w:tc>
        <w:tc>
          <w:tcPr>
            <w:tcW w:w="3328" w:type="dxa"/>
          </w:tcPr>
          <w:p w14:paraId="42BA5910" w14:textId="189F4929" w:rsidR="004273EF" w:rsidRPr="00C70084" w:rsidRDefault="00A75BA5" w:rsidP="002123AD">
            <w:pPr>
              <w:pStyle w:val="IndNormal"/>
              <w:ind w:left="0"/>
              <w:rPr>
                <w:sz w:val="20"/>
                <w:szCs w:val="20"/>
              </w:rPr>
            </w:pPr>
            <w:r>
              <w:rPr>
                <w:sz w:val="20"/>
                <w:szCs w:val="20"/>
              </w:rPr>
              <w:t xml:space="preserve">Apply a percentage reduction (product of reach and effect) to the </w:t>
            </w:r>
            <w:r w:rsidR="00F45982">
              <w:rPr>
                <w:sz w:val="20"/>
                <w:szCs w:val="20"/>
              </w:rPr>
              <w:t>maximum reduction (measured in people per hundred thousand) in progression and mortality</w:t>
            </w:r>
          </w:p>
        </w:tc>
        <w:tc>
          <w:tcPr>
            <w:tcW w:w="2903" w:type="dxa"/>
          </w:tcPr>
          <w:p w14:paraId="0E2EADFD" w14:textId="30292CEE" w:rsidR="004273EF" w:rsidRDefault="009C2B73" w:rsidP="002123AD">
            <w:pPr>
              <w:pStyle w:val="IndNormal"/>
              <w:ind w:left="0"/>
              <w:rPr>
                <w:sz w:val="20"/>
                <w:szCs w:val="20"/>
              </w:rPr>
            </w:pPr>
            <w:r>
              <w:rPr>
                <w:sz w:val="20"/>
                <w:szCs w:val="20"/>
              </w:rPr>
              <w:t>A</w:t>
            </w:r>
            <w:r w:rsidR="00105B84">
              <w:rPr>
                <w:sz w:val="20"/>
                <w:szCs w:val="20"/>
              </w:rPr>
              <w:t>ppl</w:t>
            </w:r>
            <w:r>
              <w:rPr>
                <w:sz w:val="20"/>
                <w:szCs w:val="20"/>
              </w:rPr>
              <w:t>ied</w:t>
            </w:r>
            <w:r w:rsidR="00105B84">
              <w:rPr>
                <w:sz w:val="20"/>
                <w:szCs w:val="20"/>
              </w:rPr>
              <w:t xml:space="preserve"> differently to the undiagnosed and diagnosed populations.</w:t>
            </w:r>
          </w:p>
          <w:p w14:paraId="01F79721" w14:textId="33EC115E" w:rsidR="00105B84" w:rsidRPr="00C70084" w:rsidRDefault="00105B84" w:rsidP="002123AD">
            <w:pPr>
              <w:pStyle w:val="IndNormal"/>
              <w:ind w:left="0"/>
              <w:rPr>
                <w:sz w:val="20"/>
                <w:szCs w:val="20"/>
              </w:rPr>
            </w:pPr>
            <w:r>
              <w:rPr>
                <w:sz w:val="20"/>
                <w:szCs w:val="20"/>
              </w:rPr>
              <w:t xml:space="preserve">Assumes </w:t>
            </w:r>
            <w:r w:rsidR="00505AB2">
              <w:rPr>
                <w:sz w:val="20"/>
                <w:szCs w:val="20"/>
              </w:rPr>
              <w:t>effects are equal at all stages of the disease.</w:t>
            </w:r>
          </w:p>
        </w:tc>
      </w:tr>
    </w:tbl>
    <w:p w14:paraId="3500BA3A" w14:textId="13137E7B" w:rsidR="002123AD" w:rsidRPr="002123AD" w:rsidRDefault="008E586D" w:rsidP="002123AD">
      <w:pPr>
        <w:pStyle w:val="IndNormal"/>
      </w:pPr>
      <w:r>
        <w:t xml:space="preserve"> </w:t>
      </w:r>
    </w:p>
    <w:p w14:paraId="17E52027" w14:textId="4460F0A2" w:rsidR="00FB7FA1" w:rsidRDefault="00157360" w:rsidP="00FB7FA1">
      <w:pPr>
        <w:pStyle w:val="Heading2Numb"/>
      </w:pPr>
      <w:bookmarkStart w:id="17" w:name="_Toc190955009"/>
      <w:r>
        <w:t>Logic</w:t>
      </w:r>
      <w:bookmarkEnd w:id="17"/>
    </w:p>
    <w:p w14:paraId="2967783A" w14:textId="78D92553" w:rsidR="0071124E" w:rsidRDefault="000829BE" w:rsidP="000829BE">
      <w:pPr>
        <w:pStyle w:val="Heading3Numb"/>
      </w:pPr>
      <w:r>
        <w:t>Base model overview diagram</w:t>
      </w:r>
    </w:p>
    <w:p w14:paraId="15F1AFBF" w14:textId="0BD6DD2B" w:rsidR="00D4577B" w:rsidRDefault="00F91B0B" w:rsidP="009C2B73">
      <w:r>
        <w:t xml:space="preserve">There are two levels to the SD model </w:t>
      </w:r>
      <w:r w:rsidR="00925F1A">
        <w:t>–</w:t>
      </w:r>
      <w:r>
        <w:t xml:space="preserve"> </w:t>
      </w:r>
      <w:r w:rsidR="00925F1A">
        <w:t>the top level is used to determine the</w:t>
      </w:r>
      <w:r w:rsidR="00D325B7">
        <w:t xml:space="preserve"> annual incidence rate, </w:t>
      </w:r>
      <w:r w:rsidR="00E10308">
        <w:t>taking into account</w:t>
      </w:r>
      <w:r w:rsidR="009E3FFD">
        <w:t xml:space="preserve"> </w:t>
      </w:r>
      <w:r w:rsidR="00D325B7">
        <w:t>changes in population.</w:t>
      </w:r>
    </w:p>
    <w:p w14:paraId="29867210" w14:textId="0CB9846A" w:rsidR="00C66502" w:rsidRDefault="00340C4C" w:rsidP="00D4577B">
      <w:pPr>
        <w:pStyle w:val="IndNormal"/>
      </w:pPr>
      <w:r w:rsidRPr="00340C4C">
        <w:rPr>
          <w:noProof/>
        </w:rPr>
        <w:lastRenderedPageBreak/>
        <w:drawing>
          <wp:anchor distT="0" distB="0" distL="114300" distR="114300" simplePos="0" relativeHeight="251641857" behindDoc="0" locked="0" layoutInCell="1" allowOverlap="1" wp14:anchorId="44198B68" wp14:editId="555F0CF9">
            <wp:simplePos x="0" y="0"/>
            <wp:positionH relativeFrom="column">
              <wp:posOffset>194310</wp:posOffset>
            </wp:positionH>
            <wp:positionV relativeFrom="paragraph">
              <wp:posOffset>0</wp:posOffset>
            </wp:positionV>
            <wp:extent cx="6120130" cy="3201035"/>
            <wp:effectExtent l="0" t="0" r="0" b="0"/>
            <wp:wrapTopAndBottom/>
            <wp:docPr id="1432028297" name="Picture 1" descr="Top level stock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8297" name="Picture 1" descr="Top level stock flow diagram"/>
                    <pic:cNvPicPr/>
                  </pic:nvPicPr>
                  <pic:blipFill>
                    <a:blip r:embed="rId27">
                      <a:extLst>
                        <a:ext uri="{28A0092B-C50C-407E-A947-70E740481C1C}">
                          <a14:useLocalDpi xmlns:a14="http://schemas.microsoft.com/office/drawing/2010/main" val="0"/>
                        </a:ext>
                      </a:extLst>
                    </a:blip>
                    <a:stretch>
                      <a:fillRect/>
                    </a:stretch>
                  </pic:blipFill>
                  <pic:spPr>
                    <a:xfrm>
                      <a:off x="0" y="0"/>
                      <a:ext cx="6120130" cy="3201035"/>
                    </a:xfrm>
                    <a:prstGeom prst="rect">
                      <a:avLst/>
                    </a:prstGeom>
                  </pic:spPr>
                </pic:pic>
              </a:graphicData>
            </a:graphic>
            <wp14:sizeRelH relativeFrom="page">
              <wp14:pctWidth>0</wp14:pctWidth>
            </wp14:sizeRelH>
            <wp14:sizeRelV relativeFrom="page">
              <wp14:pctHeight>0</wp14:pctHeight>
            </wp14:sizeRelV>
          </wp:anchor>
        </w:drawing>
      </w:r>
    </w:p>
    <w:p w14:paraId="622E4298" w14:textId="242F579B" w:rsidR="00C66502" w:rsidRDefault="00C66502" w:rsidP="00D4577B">
      <w:pPr>
        <w:pStyle w:val="IndNormal"/>
      </w:pPr>
    </w:p>
    <w:p w14:paraId="1C11ABCB" w14:textId="4740A9D4" w:rsidR="00A36707" w:rsidRDefault="00240769" w:rsidP="00951508">
      <w:pPr>
        <w:pStyle w:val="IndNormal"/>
        <w:ind w:left="0"/>
      </w:pPr>
      <w:r w:rsidRPr="00240769">
        <w:rPr>
          <w:noProof/>
        </w:rPr>
        <w:drawing>
          <wp:anchor distT="0" distB="0" distL="114300" distR="114300" simplePos="0" relativeHeight="251659267" behindDoc="0" locked="0" layoutInCell="1" allowOverlap="1" wp14:anchorId="5504855C" wp14:editId="4E1E278F">
            <wp:simplePos x="0" y="0"/>
            <wp:positionH relativeFrom="column">
              <wp:posOffset>89535</wp:posOffset>
            </wp:positionH>
            <wp:positionV relativeFrom="paragraph">
              <wp:posOffset>478790</wp:posOffset>
            </wp:positionV>
            <wp:extent cx="6120130" cy="3765550"/>
            <wp:effectExtent l="0" t="0" r="0" b="6350"/>
            <wp:wrapTopAndBottom/>
            <wp:docPr id="1212911070"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11070" name="Picture 1" descr="A diagram of a computer flowchar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6120130" cy="3765550"/>
                    </a:xfrm>
                    <a:prstGeom prst="rect">
                      <a:avLst/>
                    </a:prstGeom>
                  </pic:spPr>
                </pic:pic>
              </a:graphicData>
            </a:graphic>
            <wp14:sizeRelH relativeFrom="page">
              <wp14:pctWidth>0</wp14:pctWidth>
            </wp14:sizeRelH>
            <wp14:sizeRelV relativeFrom="page">
              <wp14:pctHeight>0</wp14:pctHeight>
            </wp14:sizeRelV>
          </wp:anchor>
        </w:drawing>
      </w:r>
      <w:r w:rsidR="00A36707">
        <w:t xml:space="preserve">The </w:t>
      </w:r>
      <w:r w:rsidR="00E07644">
        <w:t>more detailed</w:t>
      </w:r>
      <w:r w:rsidR="00E4089B">
        <w:t xml:space="preserve"> </w:t>
      </w:r>
      <w:r w:rsidR="00A36707">
        <w:t xml:space="preserve">disease progression model uses the incidence rate derived </w:t>
      </w:r>
      <w:r w:rsidR="00EB5082">
        <w:t>from above</w:t>
      </w:r>
      <w:r w:rsidR="00E07644">
        <w:t xml:space="preserve">, </w:t>
      </w:r>
      <w:r w:rsidR="00E4089B">
        <w:t>and differentiates between stages and diagnosis state</w:t>
      </w:r>
      <w:r w:rsidR="00330C4A">
        <w:t>s</w:t>
      </w:r>
      <w:r w:rsidR="00E4089B">
        <w:t>.</w:t>
      </w:r>
      <w:r w:rsidR="004107F4">
        <w:t xml:space="preserve"> </w:t>
      </w:r>
    </w:p>
    <w:p w14:paraId="70D0DEAC" w14:textId="605131AB" w:rsidR="00EB5082" w:rsidRPr="00D4577B" w:rsidRDefault="00EB5082" w:rsidP="00A36707">
      <w:pPr>
        <w:pStyle w:val="IndNormal"/>
      </w:pPr>
    </w:p>
    <w:p w14:paraId="3211DC13" w14:textId="25017767" w:rsidR="000829BE" w:rsidRDefault="000829BE" w:rsidP="007C7196">
      <w:pPr>
        <w:pStyle w:val="Heading3Numb"/>
      </w:pPr>
      <w:r>
        <w:lastRenderedPageBreak/>
        <w:t>Base model logic</w:t>
      </w:r>
    </w:p>
    <w:p w14:paraId="0E3532DF" w14:textId="54FFFCAD" w:rsidR="00CB7A22" w:rsidRDefault="06694153" w:rsidP="009C2B73">
      <w:r>
        <w:t xml:space="preserve">The overall logic of the model is that all new cases are initially undiagnosed, </w:t>
      </w:r>
      <w:commentRangeStart w:id="18"/>
      <w:r>
        <w:t>and in time they become diagnosed</w:t>
      </w:r>
      <w:commentRangeEnd w:id="18"/>
      <w:r w:rsidR="00CB7A22">
        <w:commentReference w:id="18"/>
      </w:r>
      <w:r>
        <w:t>. Mortality can occur at any time, and in either diagnosis state.</w:t>
      </w:r>
      <w:r w:rsidR="55BD9D17">
        <w:t xml:space="preserve"> As CKD is a progressive disease it is assumed </w:t>
      </w:r>
      <w:r w:rsidR="33A02924">
        <w:t>that there is no mechanism for recovery to a lesser stage.</w:t>
      </w:r>
    </w:p>
    <w:p w14:paraId="57506AC9" w14:textId="441A74A6" w:rsidR="004930B7" w:rsidRPr="002144DE" w:rsidRDefault="4D59D050" w:rsidP="009C2B73">
      <w:r>
        <w:t>The number of new cases are determined by the incidence</w:t>
      </w:r>
      <w:r w:rsidR="1673F665">
        <w:t xml:space="preserve"> rate being applied to the population projection. </w:t>
      </w:r>
      <w:r w:rsidR="6E764E4A">
        <w:t>All new cases start as undiagnosed stage 3</w:t>
      </w:r>
      <w:r w:rsidR="57794EDC">
        <w:t xml:space="preserve">. From here, people can either </w:t>
      </w:r>
      <w:r w:rsidR="7F00C8C5">
        <w:t>be</w:t>
      </w:r>
      <w:r w:rsidR="57794EDC">
        <w:t xml:space="preserve"> diagnosed</w:t>
      </w:r>
      <w:r w:rsidR="7F00C8C5">
        <w:t>, and flow down into the diagnosed stage 3 stock, or their disease can worsen to undiagnosed stage 4/5.</w:t>
      </w:r>
      <w:r w:rsidR="6CDF44D0">
        <w:t xml:space="preserve"> </w:t>
      </w:r>
      <w:r w:rsidR="045897D5">
        <w:t>From here, people can flow to diagnosed stage 4/5</w:t>
      </w:r>
      <w:r w:rsidR="32A5A6E9">
        <w:t xml:space="preserve">. </w:t>
      </w:r>
      <w:r w:rsidR="4566D77C">
        <w:t xml:space="preserve">Mortality can occur from any stock. </w:t>
      </w:r>
      <w:r w:rsidR="1C7C0F9C">
        <w:t xml:space="preserve">Mortality is based on the </w:t>
      </w:r>
      <w:r w:rsidR="4566D77C">
        <w:t>‘All cause CVD’ mortality rate,</w:t>
      </w:r>
      <w:r w:rsidR="00DB2FC8">
        <w:t xml:space="preserve"> with an adjustment factor applied at different stages. For any given stage, there is no difference in mortality between diagnosed and undiagnosed.</w:t>
      </w:r>
    </w:p>
    <w:p w14:paraId="5D434611" w14:textId="77777777" w:rsidR="00A024B5" w:rsidRDefault="00CB7A22" w:rsidP="009C2B73">
      <w:r>
        <w:t xml:space="preserve">Flows between stages and diagnosis states are rates per hundred thousand, </w:t>
      </w:r>
      <w:r w:rsidR="004930B7">
        <w:t>with the denominator always being the upstream stock.</w:t>
      </w:r>
    </w:p>
    <w:p w14:paraId="40FAD9BF" w14:textId="24E6105E" w:rsidR="003909C2" w:rsidRDefault="00135D7B" w:rsidP="009C2B73">
      <w:r>
        <w:t xml:space="preserve">Costs were added to the model </w:t>
      </w:r>
      <w:r w:rsidR="00B50F4B">
        <w:t xml:space="preserve">to allow </w:t>
      </w:r>
      <w:r w:rsidR="00822C33">
        <w:t>the projections to be quantified in financial terms</w:t>
      </w:r>
      <w:r w:rsidR="00567F2E">
        <w:t xml:space="preserve">, with particular focus on the cost of </w:t>
      </w:r>
      <w:r w:rsidR="00426EF7">
        <w:t xml:space="preserve">medications and the cost of KRT. </w:t>
      </w:r>
      <w:r w:rsidR="00654B58">
        <w:t>Costs for medications usage and KRT</w:t>
      </w:r>
      <w:r w:rsidR="00AA3978">
        <w:t xml:space="preserve"> are applied as an annual cost per person to the relevant stocks.</w:t>
      </w:r>
    </w:p>
    <w:p w14:paraId="5CF0B0FA" w14:textId="77AF52E6" w:rsidR="000829BE" w:rsidRDefault="2E84A40C" w:rsidP="00A024B5">
      <w:pPr>
        <w:pStyle w:val="Heading3Numb"/>
      </w:pPr>
      <w:commentRangeStart w:id="19"/>
      <w:commentRangeStart w:id="20"/>
      <w:r>
        <w:t>Intervention</w:t>
      </w:r>
      <w:r w:rsidR="27C3E12F">
        <w:t xml:space="preserve"> logic</w:t>
      </w:r>
      <w:commentRangeEnd w:id="19"/>
      <w:r w:rsidR="002C1220">
        <w:commentReference w:id="19"/>
      </w:r>
      <w:commentRangeEnd w:id="20"/>
      <w:r w:rsidR="00412C0D">
        <w:rPr>
          <w:rStyle w:val="CommentReference"/>
          <w:rFonts w:eastAsiaTheme="minorHAnsi" w:cstheme="minorBidi"/>
          <w:b w:val="0"/>
          <w:color w:val="2C2825" w:themeColor="text1"/>
        </w:rPr>
        <w:commentReference w:id="20"/>
      </w:r>
    </w:p>
    <w:p w14:paraId="06CDB135" w14:textId="07A2FF6C" w:rsidR="003909C2" w:rsidRPr="001A4CFB" w:rsidRDefault="001A4CFB" w:rsidP="001A4CFB">
      <w:r>
        <w:t xml:space="preserve">In workshop </w:t>
      </w:r>
      <w:r w:rsidR="00216DFA">
        <w:t>2</w:t>
      </w:r>
      <w:r>
        <w:t xml:space="preserve">, </w:t>
      </w:r>
      <w:r w:rsidR="00BF5B29">
        <w:t xml:space="preserve">three interventions were agreed as being the most important </w:t>
      </w:r>
      <w:r w:rsidR="00CF722B">
        <w:t xml:space="preserve">and </w:t>
      </w:r>
      <w:r w:rsidR="00BF5B29">
        <w:t xml:space="preserve">likely </w:t>
      </w:r>
      <w:r w:rsidR="00CF722B">
        <w:t xml:space="preserve">to influence future </w:t>
      </w:r>
      <w:r w:rsidR="00C140A1">
        <w:t>behaviour of CKD.</w:t>
      </w:r>
      <w:r w:rsidR="00C71F67">
        <w:t xml:space="preserve"> </w:t>
      </w:r>
    </w:p>
    <w:p w14:paraId="4A7F0FF5" w14:textId="0BFBFA41" w:rsidR="00A024B5" w:rsidRDefault="00ED6ADE" w:rsidP="00F04AB8">
      <w:pPr>
        <w:pStyle w:val="Heading4NumLet"/>
      </w:pPr>
      <w:r>
        <w:t>Primary prevention:</w:t>
      </w:r>
    </w:p>
    <w:p w14:paraId="0843383B" w14:textId="33B047DC" w:rsidR="00ED6ADE" w:rsidRDefault="00652505" w:rsidP="00F04AB8">
      <w:r>
        <w:t>A figure for the reach (</w:t>
      </w:r>
      <w:r w:rsidR="00257CF2">
        <w:t xml:space="preserve">the </w:t>
      </w:r>
      <w:r>
        <w:t xml:space="preserve">percentage of </w:t>
      </w:r>
      <w:r w:rsidR="00737D2B">
        <w:t xml:space="preserve">the general 18+ </w:t>
      </w:r>
      <w:r w:rsidR="00257CF2">
        <w:t xml:space="preserve">population that </w:t>
      </w:r>
      <w:r w:rsidR="00EC7881">
        <w:t>are subject to the intervention) and effect</w:t>
      </w:r>
      <w:r w:rsidR="00A26759">
        <w:t>iveness</w:t>
      </w:r>
      <w:r w:rsidR="00EC7881">
        <w:t xml:space="preserve"> (</w:t>
      </w:r>
      <w:r w:rsidR="007172DB">
        <w:t>o</w:t>
      </w:r>
      <w:r w:rsidR="002221CF">
        <w:t xml:space="preserve">f those people reached, </w:t>
      </w:r>
      <w:r w:rsidR="00E56F8D">
        <w:t>what percentage do not develop CKD) produce the overall impact</w:t>
      </w:r>
      <w:r w:rsidR="007172DB">
        <w:t>, which reduces the number of new cases compared to the baseline figure.</w:t>
      </w:r>
    </w:p>
    <w:p w14:paraId="38175174" w14:textId="610DFFDC" w:rsidR="007172DB" w:rsidRDefault="00760A33" w:rsidP="00034965">
      <w:pPr>
        <w:pStyle w:val="Heading4NumLet"/>
      </w:pPr>
      <w:r>
        <w:t>Improved adherence to NICE/KDIGO guidelines:</w:t>
      </w:r>
    </w:p>
    <w:p w14:paraId="3EEA42EE" w14:textId="4D999679" w:rsidR="00760A33" w:rsidRDefault="00E77FC4" w:rsidP="00F04AB8">
      <w:r>
        <w:t>A percentage increase of the baseline diagnosis rate</w:t>
      </w:r>
      <w:r w:rsidR="00A279BD">
        <w:t>.</w:t>
      </w:r>
    </w:p>
    <w:p w14:paraId="4C486726" w14:textId="37C3637A" w:rsidR="00E77FC4" w:rsidRDefault="00ED23E6" w:rsidP="00034965">
      <w:pPr>
        <w:pStyle w:val="Heading4NumLet"/>
      </w:pPr>
      <w:r>
        <w:t>Improved disease management (u</w:t>
      </w:r>
      <w:r w:rsidR="00E77FC4">
        <w:t>se of SGLT2 inhibitors</w:t>
      </w:r>
      <w:r w:rsidR="002B001C">
        <w:t xml:space="preserve"> and other medications</w:t>
      </w:r>
      <w:r>
        <w:t>)</w:t>
      </w:r>
      <w:r w:rsidR="00E77FC4">
        <w:t>:</w:t>
      </w:r>
    </w:p>
    <w:p w14:paraId="5BDA3E20" w14:textId="6064FF69" w:rsidR="00ED23E6" w:rsidRDefault="00ED23E6" w:rsidP="00F04AB8">
      <w:r>
        <w:t>Applied separately to the undiagnosed and diagnosed populations, figures for the reach (</w:t>
      </w:r>
      <w:r w:rsidR="001E0705">
        <w:t xml:space="preserve">percentage of the population of interest that are targeted), and </w:t>
      </w:r>
      <w:r w:rsidR="005F5AFF">
        <w:t>adherence (</w:t>
      </w:r>
      <w:r w:rsidR="00D95897">
        <w:t xml:space="preserve">of those reached, what percentage will adhere </w:t>
      </w:r>
      <w:r w:rsidR="00AA4093">
        <w:t>to correct usage</w:t>
      </w:r>
      <w:r w:rsidR="00D91126">
        <w:t xml:space="preserve">) produce an overall </w:t>
      </w:r>
      <w:r w:rsidR="00101486">
        <w:t xml:space="preserve">impact, which reduces the </w:t>
      </w:r>
      <w:r w:rsidR="0052482A">
        <w:t>progression rate and mortality rate.</w:t>
      </w:r>
      <w:r w:rsidR="007D68BB">
        <w:t xml:space="preserve"> The effect of alternative and/or additional medications can be </w:t>
      </w:r>
      <w:r w:rsidR="004D56F0">
        <w:t>included, with a</w:t>
      </w:r>
      <w:r w:rsidR="00DA5CF1">
        <w:t xml:space="preserve"> multiplier a</w:t>
      </w:r>
      <w:r w:rsidR="004D56F0">
        <w:t>djustment based on the SGLT2i reduction in rates.</w:t>
      </w:r>
    </w:p>
    <w:p w14:paraId="16AFDF97" w14:textId="0FCCF43B" w:rsidR="000829BE" w:rsidRDefault="000829BE" w:rsidP="00564290">
      <w:pPr>
        <w:pStyle w:val="Heading3Numb"/>
      </w:pPr>
      <w:r>
        <w:t>Algor</w:t>
      </w:r>
      <w:r w:rsidR="00790561">
        <w:t>ith</w:t>
      </w:r>
      <w:r>
        <w:t>ms</w:t>
      </w:r>
    </w:p>
    <w:p w14:paraId="3E5372BB" w14:textId="533390B6" w:rsidR="00FD4B24" w:rsidRPr="00FD4B24" w:rsidRDefault="00FD4B24" w:rsidP="00F04AB8">
      <w:r>
        <w:t>NA</w:t>
      </w:r>
    </w:p>
    <w:p w14:paraId="00158894" w14:textId="4DA78460" w:rsidR="0031523B" w:rsidRDefault="00790561" w:rsidP="007E1850">
      <w:pPr>
        <w:pStyle w:val="Heading3Numb"/>
      </w:pPr>
      <w:r>
        <w:lastRenderedPageBreak/>
        <w:t>Components</w:t>
      </w:r>
    </w:p>
    <w:p w14:paraId="3E4F1AB9" w14:textId="69E61A36" w:rsidR="007126A2" w:rsidRPr="007126A2" w:rsidRDefault="007126A2" w:rsidP="007126A2">
      <w:pPr>
        <w:pStyle w:val="IndNormal"/>
        <w:ind w:left="0"/>
      </w:pPr>
      <w:r>
        <w:t xml:space="preserve">The tables below detail the elements of </w:t>
      </w:r>
      <w:r w:rsidR="00791A47">
        <w:t>an un-arrayed model; the working model is arrayed by NHS regions and an aggregate</w:t>
      </w:r>
      <w:r w:rsidR="00344793">
        <w:t xml:space="preserve"> level for England.</w:t>
      </w:r>
      <w:r w:rsidR="008F2DFD">
        <w:t xml:space="preserve"> A full list of arrayed elements, and values where appropriate, are available on the </w:t>
      </w:r>
      <w:hyperlink r:id="rId29" w:history="1">
        <w:proofErr w:type="spellStart"/>
        <w:r w:rsidR="008F2DFD" w:rsidRPr="00361F21">
          <w:rPr>
            <w:rStyle w:val="Hyperlink"/>
          </w:rPr>
          <w:t>Github</w:t>
        </w:r>
        <w:proofErr w:type="spellEnd"/>
        <w:r w:rsidR="008F2DFD" w:rsidRPr="00361F21">
          <w:rPr>
            <w:rStyle w:val="Hyperlink"/>
          </w:rPr>
          <w:t xml:space="preserve"> reposit</w:t>
        </w:r>
        <w:r w:rsidR="0039170E" w:rsidRPr="00361F21">
          <w:rPr>
            <w:rStyle w:val="Hyperlink"/>
          </w:rPr>
          <w:t>ory</w:t>
        </w:r>
      </w:hyperlink>
      <w:r w:rsidR="0039170E">
        <w:t>.</w:t>
      </w:r>
    </w:p>
    <w:p w14:paraId="15498CFB" w14:textId="206DB8A1" w:rsidR="007F72AE" w:rsidRDefault="00424CF2" w:rsidP="00F45B08">
      <w:pPr>
        <w:pStyle w:val="Heading4NumLet"/>
        <w:numPr>
          <w:ilvl w:val="3"/>
          <w:numId w:val="20"/>
        </w:numPr>
      </w:pPr>
      <w:r>
        <w:t>Stocks</w:t>
      </w:r>
    </w:p>
    <w:tbl>
      <w:tblPr>
        <w:tblW w:w="10004" w:type="dxa"/>
        <w:tblLook w:val="04A0" w:firstRow="1" w:lastRow="0" w:firstColumn="1" w:lastColumn="0" w:noHBand="0" w:noVBand="1"/>
      </w:tblPr>
      <w:tblGrid>
        <w:gridCol w:w="1191"/>
        <w:gridCol w:w="3288"/>
        <w:gridCol w:w="2098"/>
        <w:gridCol w:w="2690"/>
        <w:gridCol w:w="737"/>
      </w:tblGrid>
      <w:tr w:rsidR="00943F80" w:rsidRPr="00943F80" w14:paraId="23D073E3"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tcPr>
          <w:p w14:paraId="2736D43D" w14:textId="696252BA"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 xml:space="preserve">Name </w:t>
            </w:r>
          </w:p>
        </w:tc>
        <w:tc>
          <w:tcPr>
            <w:tcW w:w="3288" w:type="dxa"/>
            <w:tcBorders>
              <w:top w:val="single" w:sz="4" w:space="0" w:color="000000"/>
              <w:left w:val="nil"/>
              <w:bottom w:val="single" w:sz="4" w:space="0" w:color="000000"/>
              <w:right w:val="nil"/>
            </w:tcBorders>
            <w:vAlign w:val="center"/>
          </w:tcPr>
          <w:p w14:paraId="52E8CA15" w14:textId="36C894B9"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Equation</w:t>
            </w:r>
          </w:p>
        </w:tc>
        <w:tc>
          <w:tcPr>
            <w:tcW w:w="2098" w:type="dxa"/>
            <w:tcBorders>
              <w:top w:val="single" w:sz="4" w:space="0" w:color="000000"/>
              <w:left w:val="nil"/>
              <w:bottom w:val="single" w:sz="4" w:space="0" w:color="000000"/>
              <w:right w:val="nil"/>
            </w:tcBorders>
            <w:vAlign w:val="center"/>
          </w:tcPr>
          <w:p w14:paraId="2E3F1AF9" w14:textId="608CD5CC" w:rsidR="00831561" w:rsidRPr="00943F80" w:rsidRDefault="00034385"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Initial Value</w:t>
            </w:r>
          </w:p>
        </w:tc>
        <w:tc>
          <w:tcPr>
            <w:tcW w:w="2690" w:type="dxa"/>
            <w:tcBorders>
              <w:top w:val="single" w:sz="4" w:space="0" w:color="000000"/>
              <w:left w:val="nil"/>
              <w:bottom w:val="single" w:sz="4" w:space="0" w:color="000000"/>
              <w:right w:val="nil"/>
            </w:tcBorders>
            <w:vAlign w:val="center"/>
          </w:tcPr>
          <w:p w14:paraId="33D3FFC5" w14:textId="73C3812A"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Comments</w:t>
            </w:r>
          </w:p>
        </w:tc>
        <w:tc>
          <w:tcPr>
            <w:tcW w:w="737" w:type="dxa"/>
            <w:tcBorders>
              <w:top w:val="single" w:sz="4" w:space="0" w:color="000000"/>
              <w:left w:val="nil"/>
              <w:bottom w:val="single" w:sz="4" w:space="0" w:color="000000"/>
              <w:right w:val="single" w:sz="4" w:space="0" w:color="000000"/>
            </w:tcBorders>
            <w:shd w:val="clear" w:color="auto" w:fill="auto"/>
            <w:vAlign w:val="center"/>
          </w:tcPr>
          <w:p w14:paraId="7D78F15D" w14:textId="75680D52"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Units</w:t>
            </w:r>
          </w:p>
        </w:tc>
      </w:tr>
      <w:tr w:rsidR="000326D6" w:rsidRPr="00943F80" w14:paraId="3F70FFDF"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75A43CC9" w14:textId="08E65EF3"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undiagnosed</w:t>
            </w:r>
          </w:p>
        </w:tc>
        <w:tc>
          <w:tcPr>
            <w:tcW w:w="3288" w:type="dxa"/>
            <w:tcBorders>
              <w:top w:val="single" w:sz="4" w:space="0" w:color="000000"/>
              <w:left w:val="nil"/>
              <w:bottom w:val="single" w:sz="4" w:space="0" w:color="000000"/>
              <w:right w:val="nil"/>
            </w:tcBorders>
            <w:vAlign w:val="center"/>
          </w:tcPr>
          <w:p w14:paraId="3D64145D" w14:textId="2EB620FA"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undiagnosed(t - dt) + (</w:t>
            </w:r>
            <w:proofErr w:type="spellStart"/>
            <w:r w:rsidRPr="00943F80">
              <w:rPr>
                <w:rFonts w:cs="Segoe UI"/>
                <w:color w:val="000000"/>
                <w:sz w:val="16"/>
                <w:szCs w:val="16"/>
              </w:rPr>
              <w:t>exp_incidence</w:t>
            </w:r>
            <w:proofErr w:type="spellEnd"/>
            <w:r w:rsidRPr="00943F80">
              <w:rPr>
                <w:rFonts w:cs="Segoe UI"/>
                <w:color w:val="000000"/>
                <w:sz w:val="16"/>
                <w:szCs w:val="16"/>
              </w:rPr>
              <w:t xml:space="preserve"> - </w:t>
            </w:r>
            <w:proofErr w:type="spellStart"/>
            <w:r w:rsidRPr="00943F80">
              <w:rPr>
                <w:rFonts w:cs="Segoe UI"/>
                <w:color w:val="000000"/>
                <w:sz w:val="16"/>
                <w:szCs w:val="16"/>
              </w:rPr>
              <w:t>new_diagnoses</w:t>
            </w:r>
            <w:proofErr w:type="spellEnd"/>
            <w:r w:rsidRPr="00943F80">
              <w:rPr>
                <w:rFonts w:cs="Segoe UI"/>
                <w:color w:val="000000"/>
                <w:sz w:val="16"/>
                <w:szCs w:val="16"/>
              </w:rPr>
              <w:t xml:space="preserve"> - </w:t>
            </w:r>
            <w:proofErr w:type="spellStart"/>
            <w:r w:rsidRPr="00943F80">
              <w:rPr>
                <w:rFonts w:cs="Segoe UI"/>
                <w:color w:val="000000"/>
                <w:sz w:val="16"/>
                <w:szCs w:val="16"/>
              </w:rPr>
              <w:t>all_undiag_mort</w:t>
            </w:r>
            <w:proofErr w:type="spellEnd"/>
            <w:r w:rsidRPr="00943F80">
              <w:rPr>
                <w:rFonts w:cs="Segoe UI"/>
                <w:color w:val="000000"/>
                <w:sz w:val="16"/>
                <w:szCs w:val="16"/>
              </w:rPr>
              <w:t>) * dt</w:t>
            </w:r>
          </w:p>
        </w:tc>
        <w:tc>
          <w:tcPr>
            <w:tcW w:w="2098" w:type="dxa"/>
            <w:tcBorders>
              <w:top w:val="single" w:sz="4" w:space="0" w:color="000000"/>
              <w:left w:val="nil"/>
              <w:bottom w:val="single" w:sz="4" w:space="0" w:color="000000"/>
              <w:right w:val="nil"/>
            </w:tcBorders>
            <w:vAlign w:val="center"/>
          </w:tcPr>
          <w:p w14:paraId="7F20B2D0" w14:textId="588D22A6"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INIT("CVDP_undiag_S3-5")</w:t>
            </w:r>
          </w:p>
        </w:tc>
        <w:tc>
          <w:tcPr>
            <w:tcW w:w="2690" w:type="dxa"/>
            <w:tcBorders>
              <w:top w:val="single" w:sz="4" w:space="0" w:color="000000"/>
              <w:left w:val="nil"/>
              <w:bottom w:val="single" w:sz="4" w:space="0" w:color="000000"/>
              <w:right w:val="nil"/>
            </w:tcBorders>
          </w:tcPr>
          <w:p w14:paraId="4F5AC533" w14:textId="12E53B4D" w:rsidR="00943F80" w:rsidRPr="00943F80" w:rsidRDefault="00943F80" w:rsidP="00943F80">
            <w:pPr>
              <w:spacing w:after="0" w:line="240" w:lineRule="auto"/>
              <w:rPr>
                <w:rFonts w:eastAsia="Times New Roman" w:cs="Segoe UI"/>
                <w:color w:val="000000"/>
                <w:sz w:val="16"/>
                <w:szCs w:val="16"/>
                <w:lang w:eastAsia="en-GB"/>
              </w:rPr>
            </w:pPr>
            <w:r w:rsidRPr="00943F80">
              <w:rPr>
                <w:rFonts w:eastAsia="Times New Roman" w:cs="Segoe UI"/>
                <w:color w:val="000000"/>
                <w:sz w:val="16"/>
                <w:szCs w:val="16"/>
                <w:lang w:eastAsia="en-GB"/>
              </w:rPr>
              <w:t>Stock of people with undiagnosed CKD, used in the top level model</w:t>
            </w: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38BCD62B" w14:textId="4D3041D7"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2F8C9ABF"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4A7C43B8" w14:textId="7996DFB7"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diagnosed</w:t>
            </w:r>
          </w:p>
        </w:tc>
        <w:tc>
          <w:tcPr>
            <w:tcW w:w="3288" w:type="dxa"/>
            <w:tcBorders>
              <w:top w:val="single" w:sz="4" w:space="0" w:color="000000"/>
              <w:left w:val="nil"/>
              <w:bottom w:val="single" w:sz="4" w:space="0" w:color="000000"/>
              <w:right w:val="nil"/>
            </w:tcBorders>
            <w:vAlign w:val="center"/>
          </w:tcPr>
          <w:p w14:paraId="4C5AEEB6" w14:textId="7659BBA9"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diagnosed(t - dt) + (</w:t>
            </w:r>
            <w:proofErr w:type="spellStart"/>
            <w:r w:rsidRPr="00943F80">
              <w:rPr>
                <w:rFonts w:cs="Segoe UI"/>
                <w:color w:val="000000"/>
                <w:sz w:val="16"/>
                <w:szCs w:val="16"/>
              </w:rPr>
              <w:t>new_diagnoses</w:t>
            </w:r>
            <w:proofErr w:type="spellEnd"/>
            <w:r w:rsidRPr="00943F80">
              <w:rPr>
                <w:rFonts w:cs="Segoe UI"/>
                <w:color w:val="000000"/>
                <w:sz w:val="16"/>
                <w:szCs w:val="16"/>
              </w:rPr>
              <w:t xml:space="preserve"> - </w:t>
            </w:r>
            <w:proofErr w:type="spellStart"/>
            <w:r w:rsidRPr="00943F80">
              <w:rPr>
                <w:rFonts w:cs="Segoe UI"/>
                <w:color w:val="000000"/>
                <w:sz w:val="16"/>
                <w:szCs w:val="16"/>
              </w:rPr>
              <w:t>all_diag_mort</w:t>
            </w:r>
            <w:proofErr w:type="spellEnd"/>
            <w:r w:rsidRPr="00943F80">
              <w:rPr>
                <w:rFonts w:cs="Segoe UI"/>
                <w:color w:val="000000"/>
                <w:sz w:val="16"/>
                <w:szCs w:val="16"/>
              </w:rPr>
              <w:t>) * dt</w:t>
            </w:r>
          </w:p>
        </w:tc>
        <w:tc>
          <w:tcPr>
            <w:tcW w:w="2098" w:type="dxa"/>
            <w:tcBorders>
              <w:top w:val="single" w:sz="4" w:space="0" w:color="000000"/>
              <w:left w:val="nil"/>
              <w:bottom w:val="single" w:sz="4" w:space="0" w:color="000000"/>
              <w:right w:val="nil"/>
            </w:tcBorders>
            <w:vAlign w:val="center"/>
          </w:tcPr>
          <w:p w14:paraId="40F149D7" w14:textId="73DF136E"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INIT("CVDP_diag_S3-5")</w:t>
            </w:r>
          </w:p>
        </w:tc>
        <w:tc>
          <w:tcPr>
            <w:tcW w:w="2690" w:type="dxa"/>
            <w:tcBorders>
              <w:top w:val="single" w:sz="4" w:space="0" w:color="000000"/>
              <w:left w:val="nil"/>
              <w:bottom w:val="single" w:sz="4" w:space="0" w:color="000000"/>
              <w:right w:val="nil"/>
            </w:tcBorders>
          </w:tcPr>
          <w:p w14:paraId="1D9A5CDD" w14:textId="77ACF2F3" w:rsidR="00943F80" w:rsidRPr="00943F80" w:rsidRDefault="00943F80" w:rsidP="00943F80">
            <w:pPr>
              <w:spacing w:after="0" w:line="240" w:lineRule="auto"/>
              <w:rPr>
                <w:rFonts w:eastAsia="Times New Roman" w:cs="Segoe UI"/>
                <w:color w:val="000000"/>
                <w:sz w:val="16"/>
                <w:szCs w:val="16"/>
                <w:lang w:eastAsia="en-GB"/>
              </w:rPr>
            </w:pPr>
            <w:r w:rsidRPr="00943F80">
              <w:rPr>
                <w:rFonts w:eastAsia="Times New Roman" w:cs="Segoe UI"/>
                <w:color w:val="000000"/>
                <w:sz w:val="16"/>
                <w:szCs w:val="16"/>
                <w:lang w:eastAsia="en-GB"/>
              </w:rPr>
              <w:t>Stock of people with diagnosed CKD, used in the top level model</w:t>
            </w: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1C3EC808" w14:textId="189EC28D"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0B2525E7"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410CEFEA" w14:textId="76E9F882"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und_S3</w:t>
            </w:r>
          </w:p>
        </w:tc>
        <w:tc>
          <w:tcPr>
            <w:tcW w:w="3288" w:type="dxa"/>
            <w:tcBorders>
              <w:top w:val="single" w:sz="4" w:space="0" w:color="000000"/>
              <w:left w:val="nil"/>
              <w:bottom w:val="single" w:sz="4" w:space="0" w:color="000000"/>
              <w:right w:val="nil"/>
            </w:tcBorders>
            <w:vAlign w:val="center"/>
          </w:tcPr>
          <w:p w14:paraId="50DD4AEA" w14:textId="55D3FCB5"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und_S3(t - dt) + (</w:t>
            </w:r>
            <w:proofErr w:type="spellStart"/>
            <w:r w:rsidRPr="00943F80">
              <w:rPr>
                <w:rFonts w:cs="Segoe UI"/>
                <w:color w:val="000000"/>
                <w:sz w:val="16"/>
                <w:szCs w:val="16"/>
              </w:rPr>
              <w:t>und_new_cases</w:t>
            </w:r>
            <w:proofErr w:type="spellEnd"/>
            <w:r w:rsidRPr="00943F80">
              <w:rPr>
                <w:rFonts w:cs="Segoe UI"/>
                <w:color w:val="000000"/>
                <w:sz w:val="16"/>
                <w:szCs w:val="16"/>
              </w:rPr>
              <w:t xml:space="preserve"> - "und_T3_to_4-5" - S3_diag - und_3_mort) * dt</w:t>
            </w:r>
          </w:p>
        </w:tc>
        <w:tc>
          <w:tcPr>
            <w:tcW w:w="2098" w:type="dxa"/>
            <w:tcBorders>
              <w:top w:val="single" w:sz="4" w:space="0" w:color="000000"/>
              <w:left w:val="nil"/>
              <w:bottom w:val="single" w:sz="4" w:space="0" w:color="000000"/>
              <w:right w:val="nil"/>
            </w:tcBorders>
            <w:vAlign w:val="center"/>
          </w:tcPr>
          <w:p w14:paraId="694C9DEB" w14:textId="537083E7"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INIT(CVDP_und_S3)</w:t>
            </w:r>
          </w:p>
        </w:tc>
        <w:tc>
          <w:tcPr>
            <w:tcW w:w="2690" w:type="dxa"/>
            <w:tcBorders>
              <w:top w:val="single" w:sz="4" w:space="0" w:color="000000"/>
              <w:left w:val="nil"/>
              <w:bottom w:val="single" w:sz="4" w:space="0" w:color="000000"/>
              <w:right w:val="nil"/>
            </w:tcBorders>
          </w:tcPr>
          <w:p w14:paraId="3D979493" w14:textId="2436E71A" w:rsidR="00943F80" w:rsidRPr="00943F80" w:rsidRDefault="00943F80" w:rsidP="00943F80">
            <w:pPr>
              <w:spacing w:after="0" w:line="240" w:lineRule="auto"/>
              <w:rPr>
                <w:rFonts w:eastAsia="Times New Roman" w:cs="Segoe UI"/>
                <w:color w:val="000000"/>
                <w:sz w:val="16"/>
                <w:szCs w:val="16"/>
                <w:lang w:eastAsia="en-GB"/>
              </w:rPr>
            </w:pPr>
            <w:r w:rsidRPr="00943F80">
              <w:rPr>
                <w:rFonts w:eastAsia="Times New Roman" w:cs="Segoe UI"/>
                <w:color w:val="000000"/>
                <w:sz w:val="16"/>
                <w:szCs w:val="16"/>
                <w:lang w:eastAsia="en-GB"/>
              </w:rPr>
              <w:t>New cases start in this stock</w:t>
            </w: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285CCCAF" w14:textId="288CD36C"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25A88418"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211D37BC" w14:textId="4BB6C484"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und_S4-5</w:t>
            </w:r>
          </w:p>
        </w:tc>
        <w:tc>
          <w:tcPr>
            <w:tcW w:w="3288" w:type="dxa"/>
            <w:tcBorders>
              <w:top w:val="single" w:sz="4" w:space="0" w:color="000000"/>
              <w:left w:val="nil"/>
              <w:bottom w:val="single" w:sz="4" w:space="0" w:color="000000"/>
              <w:right w:val="nil"/>
            </w:tcBorders>
            <w:vAlign w:val="center"/>
          </w:tcPr>
          <w:p w14:paraId="7177D4E3" w14:textId="54043CE2"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"und_S4-5"(t - dt) + ("und_T3_to_4-5" - "S4-5_diag" - "und_4-5_mort" - "S-</w:t>
            </w:r>
            <w:proofErr w:type="spellStart"/>
            <w:r w:rsidRPr="00943F80">
              <w:rPr>
                <w:rFonts w:cs="Segoe UI"/>
                <w:color w:val="000000"/>
                <w:sz w:val="16"/>
                <w:szCs w:val="16"/>
              </w:rPr>
              <w:t>KRT_diag</w:t>
            </w:r>
            <w:proofErr w:type="spellEnd"/>
            <w:r w:rsidRPr="00943F80">
              <w:rPr>
                <w:rFonts w:cs="Segoe UI"/>
                <w:color w:val="000000"/>
                <w:sz w:val="16"/>
                <w:szCs w:val="16"/>
              </w:rPr>
              <w:t>") * dt</w:t>
            </w:r>
          </w:p>
        </w:tc>
        <w:tc>
          <w:tcPr>
            <w:tcW w:w="2098" w:type="dxa"/>
            <w:tcBorders>
              <w:top w:val="single" w:sz="4" w:space="0" w:color="000000"/>
              <w:left w:val="nil"/>
              <w:bottom w:val="single" w:sz="4" w:space="0" w:color="000000"/>
              <w:right w:val="nil"/>
            </w:tcBorders>
            <w:vAlign w:val="center"/>
          </w:tcPr>
          <w:p w14:paraId="7063E369" w14:textId="66EBF4AC"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INIT("CVDP_und_S4-5")</w:t>
            </w:r>
          </w:p>
        </w:tc>
        <w:tc>
          <w:tcPr>
            <w:tcW w:w="2690" w:type="dxa"/>
            <w:tcBorders>
              <w:top w:val="single" w:sz="4" w:space="0" w:color="000000"/>
              <w:left w:val="nil"/>
              <w:bottom w:val="single" w:sz="4" w:space="0" w:color="000000"/>
              <w:right w:val="nil"/>
            </w:tcBorders>
          </w:tcPr>
          <w:p w14:paraId="4453B288" w14:textId="6FB0E591" w:rsidR="00943F80" w:rsidRPr="00943F80" w:rsidRDefault="00943F80" w:rsidP="00943F80">
            <w:pPr>
              <w:spacing w:after="0" w:line="240" w:lineRule="auto"/>
              <w:rPr>
                <w:rFonts w:eastAsia="Times New Roman" w:cs="Segoe UI"/>
                <w:color w:val="000000"/>
                <w:sz w:val="16"/>
                <w:szCs w:val="16"/>
                <w:lang w:eastAsia="en-GB"/>
              </w:rPr>
            </w:pP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78EFE170" w14:textId="54F489B4"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38B2ADA1"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1276F1DC" w14:textId="6B0232F8"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CKD_3</w:t>
            </w:r>
          </w:p>
        </w:tc>
        <w:tc>
          <w:tcPr>
            <w:tcW w:w="3288" w:type="dxa"/>
            <w:tcBorders>
              <w:top w:val="single" w:sz="4" w:space="0" w:color="000000"/>
              <w:left w:val="nil"/>
              <w:bottom w:val="single" w:sz="4" w:space="0" w:color="000000"/>
              <w:right w:val="nil"/>
            </w:tcBorders>
            <w:vAlign w:val="center"/>
          </w:tcPr>
          <w:p w14:paraId="7EFAE073" w14:textId="496D9E22"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CKD_3(t - dt) + (S3_diag - "S3_to_4-5" - diag_3_mort) * dt</w:t>
            </w:r>
          </w:p>
        </w:tc>
        <w:tc>
          <w:tcPr>
            <w:tcW w:w="2098" w:type="dxa"/>
            <w:tcBorders>
              <w:top w:val="single" w:sz="4" w:space="0" w:color="000000"/>
              <w:left w:val="nil"/>
              <w:bottom w:val="single" w:sz="4" w:space="0" w:color="000000"/>
              <w:right w:val="nil"/>
            </w:tcBorders>
            <w:vAlign w:val="center"/>
          </w:tcPr>
          <w:p w14:paraId="1387400A" w14:textId="06B87D4B"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INIT(CVDP_diag_S3)</w:t>
            </w:r>
          </w:p>
        </w:tc>
        <w:tc>
          <w:tcPr>
            <w:tcW w:w="2690" w:type="dxa"/>
            <w:tcBorders>
              <w:top w:val="single" w:sz="4" w:space="0" w:color="000000"/>
              <w:left w:val="nil"/>
              <w:bottom w:val="single" w:sz="4" w:space="0" w:color="000000"/>
              <w:right w:val="nil"/>
            </w:tcBorders>
          </w:tcPr>
          <w:p w14:paraId="4E3A9E62" w14:textId="46E67E47" w:rsidR="00943F80" w:rsidRPr="00943F80" w:rsidRDefault="00943F80" w:rsidP="00943F80">
            <w:pPr>
              <w:spacing w:after="0" w:line="240" w:lineRule="auto"/>
              <w:rPr>
                <w:rFonts w:eastAsia="Times New Roman" w:cs="Segoe UI"/>
                <w:color w:val="000000"/>
                <w:sz w:val="16"/>
                <w:szCs w:val="16"/>
                <w:lang w:eastAsia="en-GB"/>
              </w:rPr>
            </w:pP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011FB6C1" w14:textId="3D0043ED"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0D38A1C1"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39BBD713" w14:textId="55889DE7"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CKD_4-5_not_KRT</w:t>
            </w:r>
          </w:p>
        </w:tc>
        <w:tc>
          <w:tcPr>
            <w:tcW w:w="3288" w:type="dxa"/>
            <w:tcBorders>
              <w:top w:val="nil"/>
              <w:left w:val="nil"/>
              <w:bottom w:val="single" w:sz="4" w:space="0" w:color="000000"/>
              <w:right w:val="nil"/>
            </w:tcBorders>
            <w:vAlign w:val="center"/>
          </w:tcPr>
          <w:p w14:paraId="555E9AC7" w14:textId="0F70362B"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"CKD_4-5_not_KRT"(t - dt) + ("S4-5_diag" + "S3_to_4-5" - "diag_4-5_mort" - "S4-5_to_KRT") * dt</w:t>
            </w:r>
          </w:p>
        </w:tc>
        <w:tc>
          <w:tcPr>
            <w:tcW w:w="2098" w:type="dxa"/>
            <w:tcBorders>
              <w:top w:val="nil"/>
              <w:left w:val="nil"/>
              <w:bottom w:val="single" w:sz="4" w:space="0" w:color="000000"/>
              <w:right w:val="nil"/>
            </w:tcBorders>
            <w:vAlign w:val="center"/>
          </w:tcPr>
          <w:p w14:paraId="3510523F" w14:textId="52BE02A7"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INIT("CVDP_diag_S4-5")</w:t>
            </w:r>
          </w:p>
        </w:tc>
        <w:tc>
          <w:tcPr>
            <w:tcW w:w="2690" w:type="dxa"/>
            <w:tcBorders>
              <w:top w:val="nil"/>
              <w:left w:val="nil"/>
              <w:bottom w:val="single" w:sz="4" w:space="0" w:color="000000"/>
              <w:right w:val="nil"/>
            </w:tcBorders>
          </w:tcPr>
          <w:p w14:paraId="67F15C91" w14:textId="1CDF1409" w:rsidR="00943F80" w:rsidRPr="00943F80" w:rsidRDefault="00943F80" w:rsidP="00943F80">
            <w:pPr>
              <w:spacing w:after="0" w:line="240" w:lineRule="auto"/>
              <w:rPr>
                <w:rFonts w:eastAsia="Times New Roman" w:cs="Segoe UI"/>
                <w:color w:val="000000"/>
                <w:sz w:val="16"/>
                <w:szCs w:val="16"/>
                <w:lang w:eastAsia="en-GB"/>
              </w:rPr>
            </w:pPr>
          </w:p>
        </w:tc>
        <w:tc>
          <w:tcPr>
            <w:tcW w:w="737" w:type="dxa"/>
            <w:tcBorders>
              <w:top w:val="nil"/>
              <w:left w:val="nil"/>
              <w:bottom w:val="single" w:sz="4" w:space="0" w:color="000000"/>
              <w:right w:val="single" w:sz="4" w:space="0" w:color="000000"/>
            </w:tcBorders>
            <w:shd w:val="clear" w:color="auto" w:fill="auto"/>
            <w:vAlign w:val="center"/>
            <w:hideMark/>
          </w:tcPr>
          <w:p w14:paraId="5F2AEFA6" w14:textId="3BC3F741"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5C465998"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5ED0B560" w14:textId="4AF8FF73" w:rsidR="00BE5FCC" w:rsidRPr="00E17385" w:rsidRDefault="00BE5FCC" w:rsidP="00BE5FCC">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KRT</w:t>
            </w:r>
          </w:p>
        </w:tc>
        <w:tc>
          <w:tcPr>
            <w:tcW w:w="3288" w:type="dxa"/>
            <w:tcBorders>
              <w:top w:val="nil"/>
              <w:left w:val="nil"/>
              <w:bottom w:val="single" w:sz="4" w:space="0" w:color="000000"/>
              <w:right w:val="nil"/>
            </w:tcBorders>
            <w:vAlign w:val="center"/>
          </w:tcPr>
          <w:p w14:paraId="02945FD1" w14:textId="7CA7FC69" w:rsidR="00BE5FCC" w:rsidRPr="008246C3" w:rsidRDefault="00BE5FCC" w:rsidP="00BE5FCC">
            <w:pPr>
              <w:spacing w:after="0" w:line="240" w:lineRule="auto"/>
              <w:rPr>
                <w:rFonts w:cs="Segoe UI"/>
                <w:color w:val="000000"/>
                <w:sz w:val="16"/>
                <w:szCs w:val="16"/>
              </w:rPr>
            </w:pPr>
            <w:r w:rsidRPr="008246C3">
              <w:rPr>
                <w:rFonts w:cs="Segoe UI"/>
                <w:color w:val="000000"/>
                <w:sz w:val="16"/>
                <w:szCs w:val="16"/>
              </w:rPr>
              <w:t>KRT(t - dt) + ("S4-5_to_KRT" + "S-</w:t>
            </w:r>
            <w:proofErr w:type="spellStart"/>
            <w:r w:rsidRPr="008246C3">
              <w:rPr>
                <w:rFonts w:cs="Segoe UI"/>
                <w:color w:val="000000"/>
                <w:sz w:val="16"/>
                <w:szCs w:val="16"/>
              </w:rPr>
              <w:t>KRT_diag</w:t>
            </w:r>
            <w:proofErr w:type="spellEnd"/>
            <w:r w:rsidRPr="008246C3">
              <w:rPr>
                <w:rFonts w:cs="Segoe UI"/>
                <w:color w:val="000000"/>
                <w:sz w:val="16"/>
                <w:szCs w:val="16"/>
              </w:rPr>
              <w:t xml:space="preserve">" - </w:t>
            </w:r>
            <w:proofErr w:type="spellStart"/>
            <w:r w:rsidRPr="008246C3">
              <w:rPr>
                <w:rFonts w:cs="Segoe UI"/>
                <w:color w:val="000000"/>
                <w:sz w:val="16"/>
                <w:szCs w:val="16"/>
              </w:rPr>
              <w:t>diag_KRT_mort</w:t>
            </w:r>
            <w:proofErr w:type="spellEnd"/>
            <w:r w:rsidRPr="008246C3">
              <w:rPr>
                <w:rFonts w:cs="Segoe UI"/>
                <w:color w:val="000000"/>
                <w:sz w:val="16"/>
                <w:szCs w:val="16"/>
              </w:rPr>
              <w:t>) * dt</w:t>
            </w:r>
          </w:p>
        </w:tc>
        <w:tc>
          <w:tcPr>
            <w:tcW w:w="2098" w:type="dxa"/>
            <w:tcBorders>
              <w:top w:val="nil"/>
              <w:left w:val="nil"/>
              <w:bottom w:val="single" w:sz="4" w:space="0" w:color="000000"/>
              <w:right w:val="nil"/>
            </w:tcBorders>
            <w:vAlign w:val="center"/>
          </w:tcPr>
          <w:p w14:paraId="6713E702" w14:textId="615659D0" w:rsidR="00BE5FCC" w:rsidRPr="008246C3" w:rsidRDefault="00BE5FCC" w:rsidP="00BE5FCC">
            <w:pPr>
              <w:spacing w:after="0" w:line="240" w:lineRule="auto"/>
              <w:rPr>
                <w:rFonts w:cs="Segoe UI"/>
                <w:color w:val="000000"/>
                <w:sz w:val="16"/>
                <w:szCs w:val="16"/>
              </w:rPr>
            </w:pPr>
            <w:r w:rsidRPr="008246C3">
              <w:rPr>
                <w:rFonts w:cs="Segoe UI"/>
                <w:color w:val="000000"/>
                <w:sz w:val="16"/>
                <w:szCs w:val="16"/>
              </w:rPr>
              <w:t>INIT(UKRR_KRT)</w:t>
            </w:r>
          </w:p>
        </w:tc>
        <w:tc>
          <w:tcPr>
            <w:tcW w:w="2690" w:type="dxa"/>
            <w:tcBorders>
              <w:top w:val="nil"/>
              <w:left w:val="nil"/>
              <w:bottom w:val="single" w:sz="4" w:space="0" w:color="000000"/>
              <w:right w:val="nil"/>
            </w:tcBorders>
          </w:tcPr>
          <w:p w14:paraId="7BD6DE36" w14:textId="61F74B62" w:rsidR="00BE5FCC" w:rsidRPr="00943F80" w:rsidRDefault="00BE5FCC" w:rsidP="00BE5FCC">
            <w:pPr>
              <w:spacing w:after="0" w:line="240" w:lineRule="auto"/>
              <w:rPr>
                <w:rFonts w:eastAsia="Times New Roman" w:cs="Segoe UI"/>
                <w:color w:val="000000"/>
                <w:sz w:val="16"/>
                <w:szCs w:val="16"/>
                <w:lang w:eastAsia="en-GB"/>
              </w:rPr>
            </w:pPr>
          </w:p>
        </w:tc>
        <w:tc>
          <w:tcPr>
            <w:tcW w:w="737" w:type="dxa"/>
            <w:tcBorders>
              <w:top w:val="nil"/>
              <w:left w:val="nil"/>
              <w:bottom w:val="single" w:sz="4" w:space="0" w:color="000000"/>
              <w:right w:val="single" w:sz="4" w:space="0" w:color="000000"/>
            </w:tcBorders>
            <w:shd w:val="clear" w:color="auto" w:fill="auto"/>
            <w:vAlign w:val="center"/>
            <w:hideMark/>
          </w:tcPr>
          <w:p w14:paraId="33FBC1CB" w14:textId="0928C33E" w:rsidR="00BE5FCC" w:rsidRPr="00E17385" w:rsidRDefault="00BE5FCC" w:rsidP="00BE5FCC">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bl>
    <w:p w14:paraId="55601D7B" w14:textId="77777777" w:rsidR="00F45B08" w:rsidRDefault="00F45B08" w:rsidP="00F45B08">
      <w:pPr>
        <w:pStyle w:val="IndNormal"/>
      </w:pPr>
    </w:p>
    <w:p w14:paraId="2ABD4954" w14:textId="6F2CFFDC" w:rsidR="00424CF2" w:rsidRDefault="00424CF2" w:rsidP="00F45B08">
      <w:pPr>
        <w:pStyle w:val="Heading4NumLet"/>
        <w:numPr>
          <w:ilvl w:val="3"/>
          <w:numId w:val="20"/>
        </w:numPr>
      </w:pPr>
      <w:r>
        <w:t>Flows</w:t>
      </w:r>
    </w:p>
    <w:tbl>
      <w:tblPr>
        <w:tblW w:w="10134" w:type="dxa"/>
        <w:tblLook w:val="04A0" w:firstRow="1" w:lastRow="0" w:firstColumn="1" w:lastColumn="0" w:noHBand="0" w:noVBand="1"/>
      </w:tblPr>
      <w:tblGrid>
        <w:gridCol w:w="1800"/>
        <w:gridCol w:w="4195"/>
        <w:gridCol w:w="2948"/>
        <w:gridCol w:w="1191"/>
      </w:tblGrid>
      <w:tr w:rsidR="006B6659" w:rsidRPr="00422C8A" w14:paraId="0CC4B91E" w14:textId="77777777" w:rsidTr="006B6659">
        <w:trPr>
          <w:trHeight w:val="300"/>
        </w:trPr>
        <w:tc>
          <w:tcPr>
            <w:tcW w:w="1800" w:type="dxa"/>
            <w:tcBorders>
              <w:top w:val="single" w:sz="4" w:space="0" w:color="000000"/>
              <w:left w:val="single" w:sz="4" w:space="0" w:color="D3D3D3"/>
              <w:bottom w:val="single" w:sz="4" w:space="0" w:color="000000"/>
            </w:tcBorders>
            <w:shd w:val="clear" w:color="auto" w:fill="auto"/>
            <w:vAlign w:val="center"/>
          </w:tcPr>
          <w:p w14:paraId="619B20F7" w14:textId="18716903" w:rsidR="006B6659" w:rsidRPr="00422C8A" w:rsidRDefault="006B6659" w:rsidP="006B6659">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 xml:space="preserve">Name </w:t>
            </w:r>
          </w:p>
        </w:tc>
        <w:tc>
          <w:tcPr>
            <w:tcW w:w="4195" w:type="dxa"/>
            <w:tcBorders>
              <w:top w:val="single" w:sz="4" w:space="0" w:color="000000"/>
              <w:bottom w:val="single" w:sz="4" w:space="0" w:color="000000"/>
            </w:tcBorders>
            <w:shd w:val="clear" w:color="auto" w:fill="auto"/>
            <w:vAlign w:val="center"/>
          </w:tcPr>
          <w:p w14:paraId="174C92DA" w14:textId="51D65947" w:rsidR="006B6659" w:rsidRPr="00422C8A" w:rsidRDefault="006B6659" w:rsidP="006B6659">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Equation</w:t>
            </w:r>
          </w:p>
        </w:tc>
        <w:tc>
          <w:tcPr>
            <w:tcW w:w="2948" w:type="dxa"/>
            <w:tcBorders>
              <w:top w:val="single" w:sz="4" w:space="0" w:color="000000"/>
              <w:bottom w:val="single" w:sz="4" w:space="0" w:color="000000"/>
            </w:tcBorders>
            <w:shd w:val="clear" w:color="auto" w:fill="auto"/>
            <w:vAlign w:val="center"/>
          </w:tcPr>
          <w:p w14:paraId="6FAA76FB" w14:textId="5C2FFC8E" w:rsidR="006B6659" w:rsidRPr="00422C8A" w:rsidRDefault="006B6659" w:rsidP="006B6659">
            <w:pPr>
              <w:spacing w:after="0" w:line="240" w:lineRule="auto"/>
              <w:rPr>
                <w:rFonts w:eastAsia="Times New Roman" w:cs="Segoe UI"/>
                <w:b/>
                <w:bCs/>
                <w:color w:val="000000"/>
                <w:sz w:val="16"/>
                <w:szCs w:val="16"/>
                <w:lang w:eastAsia="en-GB"/>
              </w:rPr>
            </w:pPr>
            <w:r>
              <w:rPr>
                <w:rFonts w:eastAsia="Times New Roman" w:cs="Segoe UI"/>
                <w:b/>
                <w:bCs/>
                <w:color w:val="000000"/>
                <w:sz w:val="16"/>
                <w:szCs w:val="16"/>
                <w:lang w:eastAsia="en-GB"/>
              </w:rPr>
              <w:t>Comments</w:t>
            </w:r>
          </w:p>
        </w:tc>
        <w:tc>
          <w:tcPr>
            <w:tcW w:w="1191" w:type="dxa"/>
            <w:tcBorders>
              <w:top w:val="single" w:sz="4" w:space="0" w:color="000000"/>
              <w:bottom w:val="single" w:sz="4" w:space="0" w:color="000000"/>
              <w:right w:val="single" w:sz="4" w:space="0" w:color="000000"/>
            </w:tcBorders>
            <w:shd w:val="clear" w:color="auto" w:fill="auto"/>
            <w:vAlign w:val="center"/>
          </w:tcPr>
          <w:p w14:paraId="79A36774" w14:textId="12BC9ABF" w:rsidR="006B6659" w:rsidRPr="00422C8A" w:rsidRDefault="006B6659" w:rsidP="006B6659">
            <w:pPr>
              <w:spacing w:after="0" w:line="240" w:lineRule="auto"/>
              <w:rPr>
                <w:rFonts w:eastAsia="Times New Roman" w:cs="Segoe UI"/>
                <w:b/>
                <w:bCs/>
                <w:color w:val="000000"/>
                <w:sz w:val="16"/>
                <w:szCs w:val="16"/>
                <w:lang w:eastAsia="en-GB"/>
              </w:rPr>
            </w:pPr>
            <w:r>
              <w:rPr>
                <w:rFonts w:eastAsia="Times New Roman" w:cs="Segoe UI"/>
                <w:b/>
                <w:bCs/>
                <w:color w:val="000000"/>
                <w:sz w:val="16"/>
                <w:szCs w:val="16"/>
                <w:lang w:eastAsia="en-GB"/>
              </w:rPr>
              <w:t>Units</w:t>
            </w:r>
          </w:p>
        </w:tc>
      </w:tr>
      <w:tr w:rsidR="00AD0CEC" w:rsidRPr="00422C8A" w14:paraId="4885DBCF" w14:textId="77777777" w:rsidTr="00957B28">
        <w:trPr>
          <w:trHeight w:val="397"/>
        </w:trPr>
        <w:tc>
          <w:tcPr>
            <w:tcW w:w="5995" w:type="dxa"/>
            <w:gridSpan w:val="2"/>
            <w:tcBorders>
              <w:top w:val="single" w:sz="4" w:space="0" w:color="000000"/>
              <w:left w:val="single" w:sz="4" w:space="0" w:color="D3D3D3"/>
              <w:bottom w:val="single" w:sz="4" w:space="0" w:color="000000"/>
            </w:tcBorders>
            <w:shd w:val="clear" w:color="auto" w:fill="D9D9D9" w:themeFill="background1" w:themeFillShade="D9"/>
            <w:vAlign w:val="center"/>
          </w:tcPr>
          <w:p w14:paraId="5FCC001E" w14:textId="4E4BE517" w:rsidR="00AD0CEC" w:rsidRPr="00957B28" w:rsidRDefault="00AD0CEC" w:rsidP="006B6659">
            <w:pPr>
              <w:spacing w:after="0" w:line="240" w:lineRule="auto"/>
              <w:rPr>
                <w:rFonts w:eastAsia="Times New Roman" w:cs="Segoe UI"/>
                <w:b/>
                <w:bCs/>
                <w:i/>
                <w:iCs/>
                <w:color w:val="000000"/>
                <w:sz w:val="16"/>
                <w:szCs w:val="16"/>
                <w:lang w:eastAsia="en-GB"/>
              </w:rPr>
            </w:pPr>
            <w:r w:rsidRPr="00957B28">
              <w:rPr>
                <w:rFonts w:eastAsia="Times New Roman" w:cs="Segoe UI"/>
                <w:b/>
                <w:bCs/>
                <w:i/>
                <w:iCs/>
                <w:color w:val="000000"/>
                <w:sz w:val="16"/>
                <w:szCs w:val="16"/>
                <w:lang w:eastAsia="en-GB"/>
              </w:rPr>
              <w:t>Incidence &amp; Diagnosis</w:t>
            </w:r>
          </w:p>
        </w:tc>
        <w:tc>
          <w:tcPr>
            <w:tcW w:w="2948" w:type="dxa"/>
            <w:tcBorders>
              <w:top w:val="single" w:sz="4" w:space="0" w:color="000000"/>
              <w:bottom w:val="single" w:sz="4" w:space="0" w:color="000000"/>
            </w:tcBorders>
            <w:shd w:val="clear" w:color="auto" w:fill="D9D9D9" w:themeFill="background1" w:themeFillShade="D9"/>
            <w:vAlign w:val="center"/>
          </w:tcPr>
          <w:p w14:paraId="302D6ADF" w14:textId="77777777" w:rsidR="00AD0CEC" w:rsidRDefault="00AD0CEC" w:rsidP="006B6659">
            <w:pPr>
              <w:spacing w:after="0" w:line="240" w:lineRule="auto"/>
              <w:rPr>
                <w:rFonts w:eastAsia="Times New Roman" w:cs="Segoe UI"/>
                <w:b/>
                <w:bCs/>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5969BD09" w14:textId="77777777" w:rsidR="00AD0CEC" w:rsidRDefault="00AD0CEC" w:rsidP="006B6659">
            <w:pPr>
              <w:spacing w:after="0" w:line="240" w:lineRule="auto"/>
              <w:rPr>
                <w:rFonts w:eastAsia="Times New Roman" w:cs="Segoe UI"/>
                <w:b/>
                <w:bCs/>
                <w:color w:val="000000"/>
                <w:sz w:val="16"/>
                <w:szCs w:val="16"/>
                <w:lang w:eastAsia="en-GB"/>
              </w:rPr>
            </w:pPr>
          </w:p>
        </w:tc>
      </w:tr>
      <w:tr w:rsidR="006B6659" w:rsidRPr="00422C8A" w14:paraId="6F91835B" w14:textId="77777777" w:rsidTr="006B6659">
        <w:trPr>
          <w:trHeight w:val="300"/>
        </w:trPr>
        <w:tc>
          <w:tcPr>
            <w:tcW w:w="1800" w:type="dxa"/>
            <w:tcBorders>
              <w:top w:val="single" w:sz="4" w:space="0" w:color="000000"/>
              <w:left w:val="single" w:sz="4" w:space="0" w:color="D3D3D3"/>
              <w:bottom w:val="single" w:sz="4" w:space="0" w:color="000000"/>
            </w:tcBorders>
            <w:shd w:val="clear" w:color="auto" w:fill="auto"/>
            <w:vAlign w:val="center"/>
            <w:hideMark/>
          </w:tcPr>
          <w:p w14:paraId="34716A53"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exp_incidence</w:t>
            </w:r>
            <w:proofErr w:type="spellEnd"/>
          </w:p>
        </w:tc>
        <w:tc>
          <w:tcPr>
            <w:tcW w:w="4195" w:type="dxa"/>
            <w:tcBorders>
              <w:top w:val="single" w:sz="4" w:space="0" w:color="000000"/>
              <w:bottom w:val="single" w:sz="4" w:space="0" w:color="000000"/>
            </w:tcBorders>
            <w:shd w:val="clear" w:color="auto" w:fill="auto"/>
            <w:vAlign w:val="center"/>
            <w:hideMark/>
          </w:tcPr>
          <w:p w14:paraId="7E08C492"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ons_pop</w:t>
            </w:r>
            <w:proofErr w:type="spellEnd"/>
            <w:r w:rsidRPr="00422C8A">
              <w:rPr>
                <w:rFonts w:eastAsia="Times New Roman" w:cs="Segoe UI"/>
                <w:color w:val="000000"/>
                <w:sz w:val="16"/>
                <w:szCs w:val="16"/>
                <w:lang w:eastAsia="en-GB"/>
              </w:rPr>
              <w:t xml:space="preserve"> * </w:t>
            </w:r>
            <w:proofErr w:type="spellStart"/>
            <w:r w:rsidRPr="00422C8A">
              <w:rPr>
                <w:rFonts w:eastAsia="Times New Roman" w:cs="Segoe UI"/>
                <w:color w:val="000000"/>
                <w:sz w:val="16"/>
                <w:szCs w:val="16"/>
                <w:lang w:eastAsia="en-GB"/>
              </w:rPr>
              <w:t>incidence_rate_p_h_th</w:t>
            </w:r>
            <w:proofErr w:type="spellEnd"/>
            <w:r w:rsidRPr="00422C8A">
              <w:rPr>
                <w:rFonts w:eastAsia="Times New Roman" w:cs="Segoe UI"/>
                <w:color w:val="000000"/>
                <w:sz w:val="16"/>
                <w:szCs w:val="16"/>
                <w:lang w:eastAsia="en-GB"/>
              </w:rPr>
              <w:t xml:space="preserve"> / 100000</w:t>
            </w:r>
          </w:p>
        </w:tc>
        <w:tc>
          <w:tcPr>
            <w:tcW w:w="2948" w:type="dxa"/>
            <w:tcBorders>
              <w:top w:val="single" w:sz="4" w:space="0" w:color="000000"/>
              <w:bottom w:val="single" w:sz="4" w:space="0" w:color="000000"/>
            </w:tcBorders>
            <w:shd w:val="clear" w:color="auto" w:fill="auto"/>
            <w:vAlign w:val="center"/>
            <w:hideMark/>
          </w:tcPr>
          <w:p w14:paraId="316A0DC0" w14:textId="2BA744E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w:t>
            </w:r>
            <w:r w:rsidR="00957B28">
              <w:rPr>
                <w:rFonts w:eastAsia="Times New Roman" w:cs="Segoe UI"/>
                <w:color w:val="000000"/>
                <w:sz w:val="16"/>
                <w:szCs w:val="16"/>
                <w:lang w:eastAsia="en-GB"/>
              </w:rPr>
              <w:t xml:space="preserve">Top level incidence, </w:t>
            </w:r>
            <w:r w:rsidR="00187A53">
              <w:rPr>
                <w:rFonts w:eastAsia="Times New Roman" w:cs="Segoe UI"/>
                <w:color w:val="000000"/>
                <w:sz w:val="16"/>
                <w:szCs w:val="16"/>
                <w:lang w:eastAsia="en-GB"/>
              </w:rPr>
              <w:t>derived from in-model calibration</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4C9E4A34"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6B6659" w:rsidRPr="00422C8A" w14:paraId="5D73919D" w14:textId="77777777" w:rsidTr="006B6659">
        <w:trPr>
          <w:trHeight w:val="300"/>
        </w:trPr>
        <w:tc>
          <w:tcPr>
            <w:tcW w:w="1800" w:type="dxa"/>
            <w:tcBorders>
              <w:top w:val="nil"/>
              <w:left w:val="single" w:sz="4" w:space="0" w:color="D3D3D3"/>
              <w:bottom w:val="single" w:sz="4" w:space="0" w:color="000000"/>
            </w:tcBorders>
            <w:shd w:val="clear" w:color="auto" w:fill="auto"/>
            <w:vAlign w:val="center"/>
            <w:hideMark/>
          </w:tcPr>
          <w:p w14:paraId="3C692B6D"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new_diagnoses</w:t>
            </w:r>
            <w:proofErr w:type="spellEnd"/>
          </w:p>
        </w:tc>
        <w:tc>
          <w:tcPr>
            <w:tcW w:w="4195" w:type="dxa"/>
            <w:tcBorders>
              <w:top w:val="single" w:sz="4" w:space="0" w:color="000000"/>
              <w:bottom w:val="single" w:sz="4" w:space="0" w:color="000000"/>
            </w:tcBorders>
            <w:shd w:val="clear" w:color="auto" w:fill="auto"/>
            <w:vAlign w:val="center"/>
            <w:hideMark/>
          </w:tcPr>
          <w:p w14:paraId="29B3C7B2"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undiagnosed * </w:t>
            </w:r>
            <w:proofErr w:type="spellStart"/>
            <w:r w:rsidRPr="00422C8A">
              <w:rPr>
                <w:rFonts w:eastAsia="Times New Roman" w:cs="Segoe UI"/>
                <w:color w:val="000000"/>
                <w:sz w:val="16"/>
                <w:szCs w:val="16"/>
                <w:lang w:eastAsia="en-GB"/>
              </w:rPr>
              <w:t>diagnosis_rate_p_h_th</w:t>
            </w:r>
            <w:proofErr w:type="spellEnd"/>
            <w:r w:rsidRPr="00422C8A">
              <w:rPr>
                <w:rFonts w:eastAsia="Times New Roman" w:cs="Segoe UI"/>
                <w:color w:val="000000"/>
                <w:sz w:val="16"/>
                <w:szCs w:val="16"/>
                <w:lang w:eastAsia="en-GB"/>
              </w:rPr>
              <w:t>/100000</w:t>
            </w:r>
          </w:p>
        </w:tc>
        <w:tc>
          <w:tcPr>
            <w:tcW w:w="2948" w:type="dxa"/>
            <w:tcBorders>
              <w:top w:val="single" w:sz="4" w:space="0" w:color="000000"/>
              <w:bottom w:val="single" w:sz="4" w:space="0" w:color="000000"/>
            </w:tcBorders>
            <w:shd w:val="clear" w:color="auto" w:fill="auto"/>
            <w:vAlign w:val="center"/>
          </w:tcPr>
          <w:p w14:paraId="7100BBFF" w14:textId="334E88C8" w:rsidR="006B6659" w:rsidRPr="00422C8A" w:rsidRDefault="00187A53"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Top level incidence, derived from in-model calibration</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443918A7"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6B6659" w:rsidRPr="00422C8A" w14:paraId="6AFB91F6" w14:textId="77777777" w:rsidTr="006B6659">
        <w:trPr>
          <w:trHeight w:val="300"/>
        </w:trPr>
        <w:tc>
          <w:tcPr>
            <w:tcW w:w="1800" w:type="dxa"/>
            <w:tcBorders>
              <w:top w:val="nil"/>
              <w:left w:val="single" w:sz="4" w:space="0" w:color="D3D3D3"/>
              <w:bottom w:val="single" w:sz="4" w:space="0" w:color="000000"/>
            </w:tcBorders>
            <w:shd w:val="clear" w:color="auto" w:fill="auto"/>
            <w:vAlign w:val="center"/>
            <w:hideMark/>
          </w:tcPr>
          <w:p w14:paraId="35A610CC"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spellStart"/>
            <w:r w:rsidRPr="00422C8A">
              <w:rPr>
                <w:rFonts w:eastAsia="Times New Roman" w:cs="Segoe UI"/>
                <w:color w:val="000000"/>
                <w:sz w:val="16"/>
                <w:szCs w:val="16"/>
                <w:lang w:eastAsia="en-GB"/>
              </w:rPr>
              <w:t>CKD_incidence</w:t>
            </w:r>
            <w:proofErr w:type="spellEnd"/>
            <w:r w:rsidRPr="00422C8A">
              <w:rPr>
                <w:rFonts w:eastAsia="Times New Roman" w:cs="Segoe UI"/>
                <w:color w:val="000000"/>
                <w:sz w:val="16"/>
                <w:szCs w:val="16"/>
                <w:lang w:eastAsia="en-GB"/>
              </w:rPr>
              <w:t>"</w:t>
            </w:r>
          </w:p>
        </w:tc>
        <w:tc>
          <w:tcPr>
            <w:tcW w:w="4195" w:type="dxa"/>
            <w:tcBorders>
              <w:top w:val="single" w:sz="4" w:space="0" w:color="000000"/>
              <w:bottom w:val="single" w:sz="4" w:space="0" w:color="000000"/>
            </w:tcBorders>
            <w:shd w:val="clear" w:color="auto" w:fill="auto"/>
            <w:vAlign w:val="center"/>
            <w:hideMark/>
          </w:tcPr>
          <w:p w14:paraId="3EDF3701"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new_cases_pa</w:t>
            </w:r>
            <w:proofErr w:type="spellEnd"/>
          </w:p>
        </w:tc>
        <w:tc>
          <w:tcPr>
            <w:tcW w:w="2948" w:type="dxa"/>
            <w:tcBorders>
              <w:top w:val="single" w:sz="4" w:space="0" w:color="000000"/>
              <w:bottom w:val="single" w:sz="4" w:space="0" w:color="000000"/>
            </w:tcBorders>
            <w:shd w:val="clear" w:color="auto" w:fill="auto"/>
            <w:vAlign w:val="center"/>
          </w:tcPr>
          <w:p w14:paraId="144DF37D" w14:textId="523036AB" w:rsidR="006B6659" w:rsidRPr="00422C8A" w:rsidRDefault="00187A53"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New cases per year based on derived incidence</w:t>
            </w:r>
            <w:r w:rsidR="00FD112F">
              <w:rPr>
                <w:rFonts w:eastAsia="Times New Roman" w:cs="Segoe UI"/>
                <w:color w:val="000000"/>
                <w:sz w:val="16"/>
                <w:szCs w:val="16"/>
                <w:lang w:eastAsia="en-GB"/>
              </w:rPr>
              <w:t xml:space="preserve"> and impact of primary preventions</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0D82B8E3"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0C7543" w:rsidRPr="00422C8A" w14:paraId="0EABABC5" w14:textId="77777777" w:rsidTr="00A62486">
        <w:trPr>
          <w:trHeight w:val="397"/>
        </w:trPr>
        <w:tc>
          <w:tcPr>
            <w:tcW w:w="1800" w:type="dxa"/>
            <w:tcBorders>
              <w:top w:val="nil"/>
              <w:left w:val="single" w:sz="4" w:space="0" w:color="D3D3D3"/>
              <w:bottom w:val="single" w:sz="4" w:space="0" w:color="000000"/>
            </w:tcBorders>
            <w:shd w:val="clear" w:color="auto" w:fill="D9D9D9" w:themeFill="background1" w:themeFillShade="D9"/>
            <w:vAlign w:val="center"/>
          </w:tcPr>
          <w:p w14:paraId="3194E461" w14:textId="331507DA" w:rsidR="000C7543" w:rsidRPr="00957B28" w:rsidRDefault="00AD0CEC" w:rsidP="006B6659">
            <w:pPr>
              <w:spacing w:after="0" w:line="240" w:lineRule="auto"/>
              <w:rPr>
                <w:rFonts w:eastAsia="Times New Roman" w:cs="Segoe UI"/>
                <w:b/>
                <w:bCs/>
                <w:i/>
                <w:iCs/>
                <w:color w:val="000000"/>
                <w:sz w:val="16"/>
                <w:szCs w:val="16"/>
                <w:lang w:eastAsia="en-GB"/>
              </w:rPr>
            </w:pPr>
            <w:r w:rsidRPr="00957B28">
              <w:rPr>
                <w:rFonts w:eastAsia="Times New Roman" w:cs="Segoe UI"/>
                <w:b/>
                <w:bCs/>
                <w:i/>
                <w:iCs/>
                <w:color w:val="000000"/>
                <w:sz w:val="16"/>
                <w:szCs w:val="16"/>
                <w:lang w:eastAsia="en-GB"/>
              </w:rPr>
              <w:t>Flow between stages</w:t>
            </w:r>
          </w:p>
        </w:tc>
        <w:tc>
          <w:tcPr>
            <w:tcW w:w="4195" w:type="dxa"/>
            <w:tcBorders>
              <w:top w:val="single" w:sz="4" w:space="0" w:color="000000"/>
              <w:bottom w:val="single" w:sz="4" w:space="0" w:color="000000"/>
            </w:tcBorders>
            <w:shd w:val="clear" w:color="auto" w:fill="D9D9D9" w:themeFill="background1" w:themeFillShade="D9"/>
            <w:vAlign w:val="center"/>
          </w:tcPr>
          <w:p w14:paraId="380A3BCC" w14:textId="77777777" w:rsidR="000C7543" w:rsidRPr="00957B28" w:rsidRDefault="000C7543" w:rsidP="006B6659">
            <w:pPr>
              <w:spacing w:after="0" w:line="240" w:lineRule="auto"/>
              <w:rPr>
                <w:rFonts w:eastAsia="Times New Roman" w:cs="Segoe UI"/>
                <w:i/>
                <w:iCs/>
                <w:color w:val="000000"/>
                <w:sz w:val="16"/>
                <w:szCs w:val="16"/>
                <w:lang w:eastAsia="en-GB"/>
              </w:rPr>
            </w:pPr>
          </w:p>
        </w:tc>
        <w:tc>
          <w:tcPr>
            <w:tcW w:w="2948" w:type="dxa"/>
            <w:tcBorders>
              <w:top w:val="single" w:sz="4" w:space="0" w:color="000000"/>
              <w:bottom w:val="single" w:sz="4" w:space="0" w:color="000000"/>
            </w:tcBorders>
            <w:shd w:val="clear" w:color="auto" w:fill="D9D9D9" w:themeFill="background1" w:themeFillShade="D9"/>
            <w:vAlign w:val="center"/>
          </w:tcPr>
          <w:p w14:paraId="7BA4E3C9" w14:textId="77777777" w:rsidR="000C7543" w:rsidRPr="00422C8A" w:rsidRDefault="000C7543" w:rsidP="006B6659">
            <w:pPr>
              <w:spacing w:after="0" w:line="240" w:lineRule="auto"/>
              <w:rPr>
                <w:rFonts w:eastAsia="Times New Roman" w:cs="Segoe UI"/>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7FC39EAF" w14:textId="77777777" w:rsidR="000C7543" w:rsidRPr="00422C8A" w:rsidRDefault="000C7543" w:rsidP="006B6659">
            <w:pPr>
              <w:spacing w:after="0" w:line="240" w:lineRule="auto"/>
              <w:rPr>
                <w:rFonts w:eastAsia="Times New Roman" w:cs="Segoe UI"/>
                <w:color w:val="000000"/>
                <w:sz w:val="16"/>
                <w:szCs w:val="16"/>
                <w:lang w:eastAsia="en-GB"/>
              </w:rPr>
            </w:pPr>
          </w:p>
        </w:tc>
      </w:tr>
      <w:tr w:rsidR="00875B9F" w:rsidRPr="00422C8A" w14:paraId="52D891CB" w14:textId="77777777">
        <w:trPr>
          <w:trHeight w:val="855"/>
        </w:trPr>
        <w:tc>
          <w:tcPr>
            <w:tcW w:w="1800" w:type="dxa"/>
            <w:tcBorders>
              <w:top w:val="nil"/>
              <w:left w:val="single" w:sz="4" w:space="0" w:color="D3D3D3"/>
              <w:bottom w:val="single" w:sz="4" w:space="0" w:color="000000"/>
            </w:tcBorders>
            <w:shd w:val="clear" w:color="auto" w:fill="auto"/>
            <w:vAlign w:val="center"/>
            <w:hideMark/>
          </w:tcPr>
          <w:p w14:paraId="501B7EBB" w14:textId="2C830E60"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"und_</w:t>
            </w:r>
            <w:r w:rsidR="00C63949">
              <w:rPr>
                <w:rFonts w:eastAsia="Times New Roman" w:cs="Segoe UI"/>
                <w:color w:val="000000"/>
                <w:sz w:val="16"/>
                <w:szCs w:val="16"/>
                <w:lang w:eastAsia="en-GB"/>
              </w:rPr>
              <w:t>S</w:t>
            </w:r>
            <w:r w:rsidRPr="00422C8A">
              <w:rPr>
                <w:rFonts w:eastAsia="Times New Roman" w:cs="Segoe UI"/>
                <w:color w:val="000000"/>
                <w:sz w:val="16"/>
                <w:szCs w:val="16"/>
                <w:lang w:eastAsia="en-GB"/>
              </w:rPr>
              <w:t>3_to_4-5"</w:t>
            </w:r>
          </w:p>
        </w:tc>
        <w:tc>
          <w:tcPr>
            <w:tcW w:w="4195" w:type="dxa"/>
            <w:tcBorders>
              <w:top w:val="single" w:sz="4" w:space="0" w:color="000000"/>
              <w:bottom w:val="single" w:sz="4" w:space="0" w:color="000000"/>
            </w:tcBorders>
            <w:shd w:val="clear" w:color="auto" w:fill="auto"/>
            <w:vAlign w:val="center"/>
            <w:hideMark/>
          </w:tcPr>
          <w:p w14:paraId="49D9A938"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(und_S3 - (und_3_mort + S3_diag) * Yr) * ("und_r_3_to_4-5" - </w:t>
            </w:r>
            <w:proofErr w:type="spellStart"/>
            <w:r w:rsidRPr="00422C8A">
              <w:rPr>
                <w:rFonts w:eastAsia="Times New Roman" w:cs="Segoe UI"/>
                <w:color w:val="000000"/>
                <w:sz w:val="16"/>
                <w:szCs w:val="16"/>
                <w:lang w:eastAsia="en-GB"/>
              </w:rPr>
              <w:t>und_dm_progress_reduction_p_h_th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000000"/>
            </w:tcBorders>
            <w:shd w:val="clear" w:color="auto" w:fill="auto"/>
            <w:vAlign w:val="center"/>
          </w:tcPr>
          <w:p w14:paraId="3E3DA8A7" w14:textId="17387AA6" w:rsidR="00875B9F" w:rsidRPr="00422C8A" w:rsidRDefault="00A62486"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Flow from undiagnosed stage 3 to undiagnosed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5E7BEA4E"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875B9F" w:rsidRPr="00422C8A" w14:paraId="5AE24D2A"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FFE6A82"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"S3_to_4-5"</w:t>
            </w:r>
          </w:p>
        </w:tc>
        <w:tc>
          <w:tcPr>
            <w:tcW w:w="4195" w:type="dxa"/>
            <w:tcBorders>
              <w:top w:val="single" w:sz="4" w:space="0" w:color="000000"/>
              <w:bottom w:val="single" w:sz="4" w:space="0" w:color="000000"/>
            </w:tcBorders>
            <w:shd w:val="clear" w:color="auto" w:fill="auto"/>
            <w:vAlign w:val="center"/>
            <w:hideMark/>
          </w:tcPr>
          <w:p w14:paraId="6E48D963"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(CKD_3 - diag_3_mort*Yr) * ("r3_to_4-5" - </w:t>
            </w:r>
            <w:proofErr w:type="spellStart"/>
            <w:r w:rsidRPr="00422C8A">
              <w:rPr>
                <w:rFonts w:eastAsia="Times New Roman" w:cs="Segoe UI"/>
                <w:color w:val="000000"/>
                <w:sz w:val="16"/>
                <w:szCs w:val="16"/>
                <w:lang w:eastAsia="en-GB"/>
              </w:rPr>
              <w:t>diag_dm_progress_reduction_p_h_th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7BC894D6" w14:textId="180E1467" w:rsidR="00875B9F" w:rsidRPr="00422C8A" w:rsidRDefault="0049209F"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Flow from diagnosed stage 3 to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5902C8E8"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875B9F" w:rsidRPr="00422C8A" w14:paraId="49F434E9" w14:textId="77777777" w:rsidTr="00A62486">
        <w:trPr>
          <w:trHeight w:val="855"/>
        </w:trPr>
        <w:tc>
          <w:tcPr>
            <w:tcW w:w="1800" w:type="dxa"/>
            <w:tcBorders>
              <w:top w:val="nil"/>
              <w:left w:val="single" w:sz="4" w:space="0" w:color="D3D3D3"/>
              <w:bottom w:val="single" w:sz="4" w:space="0" w:color="000000"/>
            </w:tcBorders>
            <w:shd w:val="clear" w:color="auto" w:fill="auto"/>
            <w:vAlign w:val="center"/>
            <w:hideMark/>
          </w:tcPr>
          <w:p w14:paraId="36B718C7"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"S4-5_to_KRT"</w:t>
            </w:r>
          </w:p>
        </w:tc>
        <w:tc>
          <w:tcPr>
            <w:tcW w:w="4195" w:type="dxa"/>
            <w:tcBorders>
              <w:top w:val="single" w:sz="4" w:space="0" w:color="000000"/>
              <w:bottom w:val="single" w:sz="4" w:space="0" w:color="000000"/>
            </w:tcBorders>
            <w:shd w:val="clear" w:color="auto" w:fill="auto"/>
            <w:vAlign w:val="center"/>
            <w:hideMark/>
          </w:tcPr>
          <w:p w14:paraId="293E5FF0"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("CKD_4-5_not_KRT"- "diag_4-5_mort"*Yr) * ("r4-5_to_KRT" - </w:t>
            </w:r>
            <w:proofErr w:type="spellStart"/>
            <w:r w:rsidRPr="00422C8A">
              <w:rPr>
                <w:rFonts w:eastAsia="Times New Roman" w:cs="Segoe UI"/>
                <w:color w:val="000000"/>
                <w:sz w:val="16"/>
                <w:szCs w:val="16"/>
                <w:lang w:eastAsia="en-GB"/>
              </w:rPr>
              <w:t>diag_dm_progress_reduction_p_h_th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58F34544" w14:textId="76E6E4A4" w:rsidR="00875B9F" w:rsidRPr="00422C8A" w:rsidRDefault="0049209F"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Flow from diagnosed stage 4/5 to KRT</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07B51BB2"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0C7543" w:rsidRPr="00422C8A" w14:paraId="44072653" w14:textId="77777777" w:rsidTr="00440797">
        <w:trPr>
          <w:trHeight w:val="397"/>
        </w:trPr>
        <w:tc>
          <w:tcPr>
            <w:tcW w:w="1800" w:type="dxa"/>
            <w:tcBorders>
              <w:top w:val="nil"/>
              <w:left w:val="single" w:sz="4" w:space="0" w:color="D3D3D3"/>
              <w:bottom w:val="single" w:sz="4" w:space="0" w:color="000000"/>
            </w:tcBorders>
            <w:shd w:val="clear" w:color="auto" w:fill="D9D9D9" w:themeFill="background1" w:themeFillShade="D9"/>
            <w:vAlign w:val="center"/>
          </w:tcPr>
          <w:p w14:paraId="29F8DB63" w14:textId="70FF514F" w:rsidR="000C7543" w:rsidRPr="000C7543" w:rsidRDefault="000C7543">
            <w:pPr>
              <w:spacing w:after="0" w:line="240" w:lineRule="auto"/>
              <w:rPr>
                <w:rFonts w:eastAsia="Times New Roman" w:cs="Segoe UI"/>
                <w:b/>
                <w:bCs/>
                <w:i/>
                <w:iCs/>
                <w:color w:val="000000"/>
                <w:sz w:val="16"/>
                <w:szCs w:val="16"/>
                <w:lang w:eastAsia="en-GB"/>
              </w:rPr>
            </w:pPr>
            <w:r w:rsidRPr="000C7543">
              <w:rPr>
                <w:rFonts w:eastAsia="Times New Roman" w:cs="Segoe UI"/>
                <w:b/>
                <w:bCs/>
                <w:i/>
                <w:iCs/>
                <w:color w:val="000000"/>
                <w:sz w:val="16"/>
                <w:szCs w:val="16"/>
                <w:lang w:eastAsia="en-GB"/>
              </w:rPr>
              <w:t>Diagnosis</w:t>
            </w:r>
          </w:p>
        </w:tc>
        <w:tc>
          <w:tcPr>
            <w:tcW w:w="4195" w:type="dxa"/>
            <w:tcBorders>
              <w:top w:val="single" w:sz="4" w:space="0" w:color="000000"/>
              <w:bottom w:val="single" w:sz="4" w:space="0" w:color="000000"/>
            </w:tcBorders>
            <w:shd w:val="clear" w:color="auto" w:fill="D9D9D9" w:themeFill="background1" w:themeFillShade="D9"/>
            <w:vAlign w:val="center"/>
          </w:tcPr>
          <w:p w14:paraId="4B051B96" w14:textId="77777777" w:rsidR="000C7543" w:rsidRPr="00422C8A" w:rsidRDefault="000C7543">
            <w:pPr>
              <w:spacing w:after="0" w:line="240" w:lineRule="auto"/>
              <w:rPr>
                <w:rFonts w:eastAsia="Times New Roman" w:cs="Segoe UI"/>
                <w:color w:val="000000"/>
                <w:sz w:val="16"/>
                <w:szCs w:val="16"/>
                <w:lang w:eastAsia="en-GB"/>
              </w:rPr>
            </w:pPr>
          </w:p>
        </w:tc>
        <w:tc>
          <w:tcPr>
            <w:tcW w:w="2948" w:type="dxa"/>
            <w:tcBorders>
              <w:top w:val="single" w:sz="4" w:space="0" w:color="auto"/>
              <w:bottom w:val="single" w:sz="4" w:space="0" w:color="auto"/>
            </w:tcBorders>
            <w:shd w:val="clear" w:color="auto" w:fill="D9D9D9" w:themeFill="background1" w:themeFillShade="D9"/>
            <w:vAlign w:val="center"/>
          </w:tcPr>
          <w:p w14:paraId="1E00334B" w14:textId="77777777" w:rsidR="000C7543" w:rsidRPr="00422C8A" w:rsidRDefault="000C7543">
            <w:pPr>
              <w:spacing w:after="0" w:line="240" w:lineRule="auto"/>
              <w:rPr>
                <w:rFonts w:eastAsia="Times New Roman" w:cs="Segoe UI"/>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08BC8A02" w14:textId="77777777" w:rsidR="000C7543" w:rsidRPr="00422C8A" w:rsidRDefault="000C7543">
            <w:pPr>
              <w:spacing w:after="0" w:line="240" w:lineRule="auto"/>
              <w:rPr>
                <w:rFonts w:eastAsia="Times New Roman" w:cs="Segoe UI"/>
                <w:color w:val="000000"/>
                <w:sz w:val="16"/>
                <w:szCs w:val="16"/>
                <w:lang w:eastAsia="en-GB"/>
              </w:rPr>
            </w:pPr>
          </w:p>
        </w:tc>
      </w:tr>
      <w:tr w:rsidR="007177E7" w:rsidRPr="00422C8A" w14:paraId="00A0D4C6" w14:textId="77777777" w:rsidTr="00A62486">
        <w:trPr>
          <w:trHeight w:val="855"/>
        </w:trPr>
        <w:tc>
          <w:tcPr>
            <w:tcW w:w="1800" w:type="dxa"/>
            <w:tcBorders>
              <w:top w:val="nil"/>
              <w:left w:val="single" w:sz="4" w:space="0" w:color="D3D3D3"/>
              <w:bottom w:val="single" w:sz="4" w:space="0" w:color="000000"/>
            </w:tcBorders>
            <w:shd w:val="clear" w:color="auto" w:fill="auto"/>
            <w:vAlign w:val="center"/>
            <w:hideMark/>
          </w:tcPr>
          <w:p w14:paraId="27220455"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S3_diag</w:t>
            </w:r>
          </w:p>
        </w:tc>
        <w:tc>
          <w:tcPr>
            <w:tcW w:w="4195" w:type="dxa"/>
            <w:tcBorders>
              <w:top w:val="single" w:sz="4" w:space="0" w:color="000000"/>
              <w:bottom w:val="single" w:sz="4" w:space="0" w:color="000000"/>
            </w:tcBorders>
            <w:shd w:val="clear" w:color="auto" w:fill="auto"/>
            <w:vAlign w:val="center"/>
            <w:hideMark/>
          </w:tcPr>
          <w:p w14:paraId="5F0CF463"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(und_S3 * r3_diag / 100000) * (1 + </w:t>
            </w:r>
            <w:proofErr w:type="spellStart"/>
            <w:r w:rsidRPr="00422C8A">
              <w:rPr>
                <w:rFonts w:eastAsia="Times New Roman" w:cs="Segoe UI"/>
                <w:color w:val="000000"/>
                <w:sz w:val="16"/>
                <w:szCs w:val="16"/>
                <w:lang w:eastAsia="en-GB"/>
              </w:rPr>
              <w:t>diagnosis_improvement_pc</w:t>
            </w:r>
            <w:proofErr w:type="spellEnd"/>
            <w:r w:rsidRPr="00422C8A">
              <w:rPr>
                <w:rFonts w:eastAsia="Times New Roman" w:cs="Segoe UI"/>
                <w:color w:val="000000"/>
                <w:sz w:val="16"/>
                <w:szCs w:val="16"/>
                <w:lang w:eastAsia="en-GB"/>
              </w:rPr>
              <w:t>/100)</w:t>
            </w:r>
          </w:p>
        </w:tc>
        <w:tc>
          <w:tcPr>
            <w:tcW w:w="2948" w:type="dxa"/>
            <w:tcBorders>
              <w:top w:val="single" w:sz="4" w:space="0" w:color="auto"/>
            </w:tcBorders>
            <w:shd w:val="clear" w:color="auto" w:fill="auto"/>
            <w:vAlign w:val="center"/>
          </w:tcPr>
          <w:p w14:paraId="0F086D0F" w14:textId="5A5C46B2" w:rsidR="007177E7" w:rsidRPr="00422C8A" w:rsidRDefault="0049209F"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Diagnosed at stage 3</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514C8BED"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7B56C0A4" w14:textId="77777777" w:rsidTr="00A62486">
        <w:trPr>
          <w:trHeight w:val="855"/>
        </w:trPr>
        <w:tc>
          <w:tcPr>
            <w:tcW w:w="1800" w:type="dxa"/>
            <w:tcBorders>
              <w:top w:val="nil"/>
              <w:left w:val="single" w:sz="4" w:space="0" w:color="D3D3D3"/>
              <w:bottom w:val="single" w:sz="4" w:space="0" w:color="000000"/>
            </w:tcBorders>
            <w:shd w:val="clear" w:color="auto" w:fill="auto"/>
            <w:vAlign w:val="center"/>
            <w:hideMark/>
          </w:tcPr>
          <w:p w14:paraId="350F62F5"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lastRenderedPageBreak/>
              <w:t>"S4-5_diag"</w:t>
            </w:r>
          </w:p>
        </w:tc>
        <w:tc>
          <w:tcPr>
            <w:tcW w:w="4195" w:type="dxa"/>
            <w:tcBorders>
              <w:top w:val="single" w:sz="4" w:space="0" w:color="000000"/>
              <w:bottom w:val="single" w:sz="4" w:space="0" w:color="000000"/>
            </w:tcBorders>
            <w:shd w:val="clear" w:color="auto" w:fill="auto"/>
            <w:vAlign w:val="center"/>
            <w:hideMark/>
          </w:tcPr>
          <w:p w14:paraId="2A541F3B"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("und_S4-5" * "r4-5_diag" / 100000) * (1 + </w:t>
            </w:r>
            <w:proofErr w:type="spellStart"/>
            <w:r w:rsidRPr="00422C8A">
              <w:rPr>
                <w:rFonts w:eastAsia="Times New Roman" w:cs="Segoe UI"/>
                <w:color w:val="000000"/>
                <w:sz w:val="16"/>
                <w:szCs w:val="16"/>
                <w:lang w:eastAsia="en-GB"/>
              </w:rPr>
              <w:t>diagnosis_improvement_pc</w:t>
            </w:r>
            <w:proofErr w:type="spellEnd"/>
            <w:r w:rsidRPr="00422C8A">
              <w:rPr>
                <w:rFonts w:eastAsia="Times New Roman" w:cs="Segoe UI"/>
                <w:color w:val="000000"/>
                <w:sz w:val="16"/>
                <w:szCs w:val="16"/>
                <w:lang w:eastAsia="en-GB"/>
              </w:rPr>
              <w:t>/100)</w:t>
            </w:r>
          </w:p>
        </w:tc>
        <w:tc>
          <w:tcPr>
            <w:tcW w:w="2948" w:type="dxa"/>
            <w:tcBorders>
              <w:top w:val="single" w:sz="4" w:space="0" w:color="auto"/>
            </w:tcBorders>
            <w:shd w:val="clear" w:color="auto" w:fill="auto"/>
            <w:vAlign w:val="center"/>
          </w:tcPr>
          <w:p w14:paraId="783EF1AF" w14:textId="3D40BB0B" w:rsidR="007177E7" w:rsidRPr="00422C8A" w:rsidRDefault="0049209F"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Diagnosed at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21CAC791"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1F7A75DB" w14:textId="77777777" w:rsidTr="00A62486">
        <w:trPr>
          <w:trHeight w:val="397"/>
        </w:trPr>
        <w:tc>
          <w:tcPr>
            <w:tcW w:w="1800" w:type="dxa"/>
            <w:tcBorders>
              <w:top w:val="nil"/>
              <w:left w:val="single" w:sz="4" w:space="0" w:color="D3D3D3"/>
              <w:bottom w:val="single" w:sz="4" w:space="0" w:color="000000"/>
            </w:tcBorders>
            <w:shd w:val="clear" w:color="auto" w:fill="D9D9D9" w:themeFill="background1" w:themeFillShade="D9"/>
            <w:vAlign w:val="center"/>
          </w:tcPr>
          <w:p w14:paraId="533E6C51" w14:textId="53D86A3C" w:rsidR="007177E7" w:rsidRPr="000C7543" w:rsidRDefault="007177E7" w:rsidP="007177E7">
            <w:pPr>
              <w:spacing w:after="0" w:line="240" w:lineRule="auto"/>
              <w:rPr>
                <w:rFonts w:eastAsia="Times New Roman" w:cs="Segoe UI"/>
                <w:b/>
                <w:bCs/>
                <w:i/>
                <w:iCs/>
                <w:color w:val="000000"/>
                <w:sz w:val="16"/>
                <w:szCs w:val="16"/>
                <w:lang w:eastAsia="en-GB"/>
              </w:rPr>
            </w:pPr>
            <w:r w:rsidRPr="000C7543">
              <w:rPr>
                <w:rFonts w:eastAsia="Times New Roman" w:cs="Segoe UI"/>
                <w:b/>
                <w:bCs/>
                <w:i/>
                <w:iCs/>
                <w:color w:val="000000"/>
                <w:sz w:val="16"/>
                <w:szCs w:val="16"/>
                <w:lang w:eastAsia="en-GB"/>
              </w:rPr>
              <w:t>Mortality</w:t>
            </w:r>
          </w:p>
        </w:tc>
        <w:tc>
          <w:tcPr>
            <w:tcW w:w="4195" w:type="dxa"/>
            <w:tcBorders>
              <w:top w:val="single" w:sz="4" w:space="0" w:color="000000"/>
              <w:bottom w:val="single" w:sz="4" w:space="0" w:color="000000"/>
            </w:tcBorders>
            <w:shd w:val="clear" w:color="auto" w:fill="D9D9D9" w:themeFill="background1" w:themeFillShade="D9"/>
            <w:vAlign w:val="center"/>
          </w:tcPr>
          <w:p w14:paraId="1CCE31D9" w14:textId="77777777" w:rsidR="007177E7" w:rsidRPr="00422C8A" w:rsidRDefault="007177E7" w:rsidP="007177E7">
            <w:pPr>
              <w:spacing w:after="0" w:line="240" w:lineRule="auto"/>
              <w:rPr>
                <w:rFonts w:eastAsia="Times New Roman" w:cs="Segoe UI"/>
                <w:color w:val="000000"/>
                <w:sz w:val="16"/>
                <w:szCs w:val="16"/>
                <w:lang w:eastAsia="en-GB"/>
              </w:rPr>
            </w:pPr>
          </w:p>
        </w:tc>
        <w:tc>
          <w:tcPr>
            <w:tcW w:w="2948" w:type="dxa"/>
            <w:tcBorders>
              <w:top w:val="single" w:sz="4" w:space="0" w:color="auto"/>
              <w:bottom w:val="single" w:sz="4" w:space="0" w:color="auto"/>
            </w:tcBorders>
            <w:shd w:val="clear" w:color="auto" w:fill="D9D9D9" w:themeFill="background1" w:themeFillShade="D9"/>
            <w:vAlign w:val="center"/>
          </w:tcPr>
          <w:p w14:paraId="2D5B242E" w14:textId="77777777" w:rsidR="007177E7" w:rsidRPr="00422C8A" w:rsidRDefault="007177E7" w:rsidP="007177E7">
            <w:pPr>
              <w:spacing w:after="0" w:line="240" w:lineRule="auto"/>
              <w:rPr>
                <w:rFonts w:eastAsia="Times New Roman" w:cs="Segoe UI"/>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1C87C417" w14:textId="77777777" w:rsidR="007177E7" w:rsidRPr="00422C8A" w:rsidRDefault="007177E7" w:rsidP="007177E7">
            <w:pPr>
              <w:spacing w:after="0" w:line="240" w:lineRule="auto"/>
              <w:rPr>
                <w:rFonts w:eastAsia="Times New Roman" w:cs="Segoe UI"/>
                <w:color w:val="000000"/>
                <w:sz w:val="16"/>
                <w:szCs w:val="16"/>
                <w:lang w:eastAsia="en-GB"/>
              </w:rPr>
            </w:pPr>
          </w:p>
        </w:tc>
      </w:tr>
      <w:tr w:rsidR="007177E7" w:rsidRPr="00422C8A" w14:paraId="1C442922"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389E9FCB" w14:textId="77777777" w:rsidR="007177E7" w:rsidRPr="00422C8A" w:rsidRDefault="007177E7" w:rsidP="007177E7">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all_diag_mort</w:t>
            </w:r>
            <w:proofErr w:type="spellEnd"/>
          </w:p>
        </w:tc>
        <w:tc>
          <w:tcPr>
            <w:tcW w:w="4195" w:type="dxa"/>
            <w:tcBorders>
              <w:top w:val="single" w:sz="4" w:space="0" w:color="000000"/>
              <w:bottom w:val="single" w:sz="4" w:space="0" w:color="000000"/>
            </w:tcBorders>
            <w:shd w:val="clear" w:color="auto" w:fill="auto"/>
            <w:vAlign w:val="center"/>
            <w:hideMark/>
          </w:tcPr>
          <w:p w14:paraId="3864FDB9"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diagnosed * </w:t>
            </w:r>
            <w:proofErr w:type="spellStart"/>
            <w:r w:rsidRPr="00422C8A">
              <w:rPr>
                <w:rFonts w:eastAsia="Times New Roman" w:cs="Segoe UI"/>
                <w:color w:val="000000"/>
                <w:sz w:val="16"/>
                <w:szCs w:val="16"/>
                <w:lang w:eastAsia="en-GB"/>
              </w:rPr>
              <w:t>CVD_all_cause_mortality_p_h_th</w:t>
            </w:r>
            <w:proofErr w:type="spellEnd"/>
            <w:r w:rsidRPr="00422C8A">
              <w:rPr>
                <w:rFonts w:eastAsia="Times New Roman" w:cs="Segoe UI"/>
                <w:color w:val="000000"/>
                <w:sz w:val="16"/>
                <w:szCs w:val="16"/>
                <w:lang w:eastAsia="en-GB"/>
              </w:rPr>
              <w:t>/100000</w:t>
            </w:r>
          </w:p>
        </w:tc>
        <w:tc>
          <w:tcPr>
            <w:tcW w:w="2948" w:type="dxa"/>
            <w:tcBorders>
              <w:top w:val="single" w:sz="4" w:space="0" w:color="auto"/>
              <w:bottom w:val="single" w:sz="4" w:space="0" w:color="auto"/>
            </w:tcBorders>
            <w:shd w:val="clear" w:color="auto" w:fill="auto"/>
            <w:vAlign w:val="center"/>
          </w:tcPr>
          <w:p w14:paraId="156666EB" w14:textId="1E8C8EF3" w:rsidR="007177E7" w:rsidRPr="00422C8A" w:rsidRDefault="0049209F"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Top-level </w:t>
            </w:r>
            <w:r w:rsidR="00BC15E3">
              <w:rPr>
                <w:rFonts w:eastAsia="Times New Roman" w:cs="Segoe UI"/>
                <w:color w:val="000000"/>
                <w:sz w:val="16"/>
                <w:szCs w:val="16"/>
                <w:lang w:eastAsia="en-GB"/>
              </w:rPr>
              <w:t>mortality of diagnosed</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14870E81"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6CA1FBF7"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7DEAAEA7" w14:textId="77777777" w:rsidR="007177E7" w:rsidRPr="00422C8A" w:rsidRDefault="007177E7" w:rsidP="007177E7">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all_undiag_mort</w:t>
            </w:r>
            <w:proofErr w:type="spellEnd"/>
          </w:p>
        </w:tc>
        <w:tc>
          <w:tcPr>
            <w:tcW w:w="4195" w:type="dxa"/>
            <w:tcBorders>
              <w:top w:val="single" w:sz="4" w:space="0" w:color="000000"/>
              <w:bottom w:val="single" w:sz="4" w:space="0" w:color="000000"/>
            </w:tcBorders>
            <w:shd w:val="clear" w:color="auto" w:fill="auto"/>
            <w:vAlign w:val="center"/>
            <w:hideMark/>
          </w:tcPr>
          <w:p w14:paraId="2F3B2A70"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(undiagnosed - </w:t>
            </w:r>
            <w:proofErr w:type="spellStart"/>
            <w:r w:rsidRPr="00422C8A">
              <w:rPr>
                <w:rFonts w:eastAsia="Times New Roman" w:cs="Segoe UI"/>
                <w:color w:val="000000"/>
                <w:sz w:val="16"/>
                <w:szCs w:val="16"/>
                <w:lang w:eastAsia="en-GB"/>
              </w:rPr>
              <w:t>new_diagnoses</w:t>
            </w:r>
            <w:proofErr w:type="spellEnd"/>
            <w:r w:rsidRPr="00422C8A">
              <w:rPr>
                <w:rFonts w:eastAsia="Times New Roman" w:cs="Segoe UI"/>
                <w:color w:val="000000"/>
                <w:sz w:val="16"/>
                <w:szCs w:val="16"/>
                <w:lang w:eastAsia="en-GB"/>
              </w:rPr>
              <w:t xml:space="preserve">*Yr) * </w:t>
            </w:r>
            <w:proofErr w:type="spellStart"/>
            <w:r w:rsidRPr="00422C8A">
              <w:rPr>
                <w:rFonts w:eastAsia="Times New Roman" w:cs="Segoe UI"/>
                <w:color w:val="000000"/>
                <w:sz w:val="16"/>
                <w:szCs w:val="16"/>
                <w:lang w:eastAsia="en-GB"/>
              </w:rPr>
              <w:t>undiag_mort</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0BD7E893" w14:textId="6636A669"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Top-level mortality of undiagnosed</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750219B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33E736E7"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1D4C1543"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und_3_mort</w:t>
            </w:r>
          </w:p>
        </w:tc>
        <w:tc>
          <w:tcPr>
            <w:tcW w:w="4195" w:type="dxa"/>
            <w:tcBorders>
              <w:top w:val="single" w:sz="4" w:space="0" w:color="000000"/>
              <w:bottom w:val="single" w:sz="4" w:space="0" w:color="000000"/>
            </w:tcBorders>
            <w:shd w:val="clear" w:color="auto" w:fill="auto"/>
            <w:vAlign w:val="center"/>
            <w:hideMark/>
          </w:tcPr>
          <w:p w14:paraId="0AD87FC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und_S3 * (und_r_S3_mort - </w:t>
            </w:r>
            <w:proofErr w:type="spellStart"/>
            <w:r w:rsidRPr="00422C8A">
              <w:rPr>
                <w:rFonts w:eastAsia="Times New Roman" w:cs="Segoe UI"/>
                <w:color w:val="000000"/>
                <w:sz w:val="16"/>
                <w:szCs w:val="16"/>
                <w:lang w:eastAsia="en-GB"/>
              </w:rPr>
              <w:t>und_dm_mort_reduction_p_h_th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2EAB10B2" w14:textId="785D7C9A" w:rsidR="00BC15E3"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undiagnosed stage 3</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73AC4BDC"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7572B4E8"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831F8AF"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"und_4-5_mort"</w:t>
            </w:r>
          </w:p>
        </w:tc>
        <w:tc>
          <w:tcPr>
            <w:tcW w:w="4195" w:type="dxa"/>
            <w:tcBorders>
              <w:top w:val="single" w:sz="4" w:space="0" w:color="000000"/>
              <w:bottom w:val="single" w:sz="4" w:space="0" w:color="000000"/>
            </w:tcBorders>
            <w:shd w:val="clear" w:color="auto" w:fill="auto"/>
            <w:vAlign w:val="center"/>
            <w:hideMark/>
          </w:tcPr>
          <w:p w14:paraId="401E3754"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"und_S4-5" * ("und_rS4-5_mort" - </w:t>
            </w:r>
            <w:proofErr w:type="spellStart"/>
            <w:r w:rsidRPr="00422C8A">
              <w:rPr>
                <w:rFonts w:eastAsia="Times New Roman" w:cs="Segoe UI"/>
                <w:color w:val="000000"/>
                <w:sz w:val="16"/>
                <w:szCs w:val="16"/>
                <w:lang w:eastAsia="en-GB"/>
              </w:rPr>
              <w:t>und_dm_mort_reduction_p_h_th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623D5E9D" w14:textId="720D0891"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undiagnosed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6763A9B7"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4BCADC59"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C9329E8"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diag_3_mort</w:t>
            </w:r>
          </w:p>
        </w:tc>
        <w:tc>
          <w:tcPr>
            <w:tcW w:w="4195" w:type="dxa"/>
            <w:tcBorders>
              <w:top w:val="single" w:sz="4" w:space="0" w:color="000000"/>
              <w:bottom w:val="single" w:sz="4" w:space="0" w:color="000000"/>
            </w:tcBorders>
            <w:shd w:val="clear" w:color="auto" w:fill="auto"/>
            <w:vAlign w:val="center"/>
            <w:hideMark/>
          </w:tcPr>
          <w:p w14:paraId="44BB8C69"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CKD_3 * (r_S3_mort - </w:t>
            </w:r>
            <w:proofErr w:type="spellStart"/>
            <w:r w:rsidRPr="00422C8A">
              <w:rPr>
                <w:rFonts w:eastAsia="Times New Roman" w:cs="Segoe UI"/>
                <w:color w:val="000000"/>
                <w:sz w:val="16"/>
                <w:szCs w:val="16"/>
                <w:lang w:eastAsia="en-GB"/>
              </w:rPr>
              <w:t>diag_dm_mort_reduction_p_h_th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6A067DE5" w14:textId="796B5A87"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diagnosed stage 3</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1618ADA9"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0260B1DB"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07425C3"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"diag_4-5_mort"</w:t>
            </w:r>
          </w:p>
        </w:tc>
        <w:tc>
          <w:tcPr>
            <w:tcW w:w="4195" w:type="dxa"/>
            <w:tcBorders>
              <w:top w:val="single" w:sz="4" w:space="0" w:color="000000"/>
              <w:bottom w:val="single" w:sz="4" w:space="0" w:color="000000"/>
            </w:tcBorders>
            <w:shd w:val="clear" w:color="auto" w:fill="auto"/>
            <w:vAlign w:val="center"/>
            <w:hideMark/>
          </w:tcPr>
          <w:p w14:paraId="42D9851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"CKD_4-5_not_KRT" * ("r_S4-5_mort" - </w:t>
            </w:r>
            <w:proofErr w:type="spellStart"/>
            <w:r w:rsidRPr="00422C8A">
              <w:rPr>
                <w:rFonts w:eastAsia="Times New Roman" w:cs="Segoe UI"/>
                <w:color w:val="000000"/>
                <w:sz w:val="16"/>
                <w:szCs w:val="16"/>
                <w:lang w:eastAsia="en-GB"/>
              </w:rPr>
              <w:t>diag_dm_mort_reduction_p_h_th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bottom w:val="single" w:sz="4" w:space="0" w:color="auto"/>
            </w:tcBorders>
            <w:shd w:val="clear" w:color="auto" w:fill="auto"/>
            <w:vAlign w:val="center"/>
          </w:tcPr>
          <w:p w14:paraId="2DD4196D" w14:textId="025A040C"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diagnosed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3CE0426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66C56F72" w14:textId="77777777" w:rsidTr="00A62486">
        <w:trPr>
          <w:trHeight w:val="300"/>
        </w:trPr>
        <w:tc>
          <w:tcPr>
            <w:tcW w:w="1800" w:type="dxa"/>
            <w:tcBorders>
              <w:top w:val="nil"/>
              <w:left w:val="single" w:sz="4" w:space="0" w:color="D3D3D3"/>
              <w:bottom w:val="single" w:sz="4" w:space="0" w:color="000000"/>
            </w:tcBorders>
            <w:shd w:val="clear" w:color="auto" w:fill="auto"/>
            <w:vAlign w:val="center"/>
            <w:hideMark/>
          </w:tcPr>
          <w:p w14:paraId="5293CDC3" w14:textId="77777777" w:rsidR="007177E7" w:rsidRPr="00422C8A" w:rsidRDefault="007177E7" w:rsidP="007177E7">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diag_KRT_mort</w:t>
            </w:r>
            <w:proofErr w:type="spellEnd"/>
          </w:p>
        </w:tc>
        <w:tc>
          <w:tcPr>
            <w:tcW w:w="4195" w:type="dxa"/>
            <w:tcBorders>
              <w:top w:val="single" w:sz="4" w:space="0" w:color="000000"/>
              <w:bottom w:val="single" w:sz="4" w:space="0" w:color="000000"/>
            </w:tcBorders>
            <w:shd w:val="clear" w:color="auto" w:fill="auto"/>
            <w:vAlign w:val="center"/>
            <w:hideMark/>
          </w:tcPr>
          <w:p w14:paraId="0B499C52"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(KRT * </w:t>
            </w:r>
            <w:proofErr w:type="spellStart"/>
            <w:r w:rsidRPr="00422C8A">
              <w:rPr>
                <w:rFonts w:eastAsia="Times New Roman" w:cs="Segoe UI"/>
                <w:color w:val="000000"/>
                <w:sz w:val="16"/>
                <w:szCs w:val="16"/>
                <w:lang w:eastAsia="en-GB"/>
              </w:rPr>
              <w:t>r_KRT_mort</w:t>
            </w:r>
            <w:proofErr w:type="spellEnd"/>
            <w:r w:rsidRPr="00422C8A">
              <w:rPr>
                <w:rFonts w:eastAsia="Times New Roman" w:cs="Segoe UI"/>
                <w:color w:val="000000"/>
                <w:sz w:val="16"/>
                <w:szCs w:val="16"/>
                <w:lang w:eastAsia="en-GB"/>
              </w:rPr>
              <w:t>/100000)</w:t>
            </w:r>
          </w:p>
        </w:tc>
        <w:tc>
          <w:tcPr>
            <w:tcW w:w="2948" w:type="dxa"/>
            <w:tcBorders>
              <w:top w:val="single" w:sz="4" w:space="0" w:color="auto"/>
              <w:bottom w:val="single" w:sz="4" w:space="0" w:color="auto"/>
            </w:tcBorders>
            <w:shd w:val="clear" w:color="auto" w:fill="auto"/>
            <w:vAlign w:val="center"/>
            <w:hideMark/>
          </w:tcPr>
          <w:p w14:paraId="21FE9E2D" w14:textId="2A610CEB"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KRT</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4006FA84"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bl>
    <w:p w14:paraId="5A99764F" w14:textId="77777777" w:rsidR="00F45B08" w:rsidRPr="006B6659" w:rsidRDefault="00F45B08" w:rsidP="006B6659">
      <w:pPr>
        <w:spacing w:after="0" w:line="240" w:lineRule="auto"/>
        <w:rPr>
          <w:rFonts w:eastAsia="Times New Roman" w:cs="Segoe UI"/>
          <w:b/>
          <w:bCs/>
          <w:color w:val="000000"/>
          <w:sz w:val="16"/>
          <w:szCs w:val="16"/>
          <w:lang w:eastAsia="en-GB"/>
        </w:rPr>
      </w:pPr>
    </w:p>
    <w:p w14:paraId="25898223" w14:textId="77777777" w:rsidR="00F45B08" w:rsidRDefault="00F45B08" w:rsidP="00F45B08">
      <w:pPr>
        <w:pStyle w:val="IndNormal"/>
      </w:pPr>
    </w:p>
    <w:p w14:paraId="341753AB" w14:textId="1D6E8B6E" w:rsidR="00424CF2" w:rsidRDefault="00424CF2" w:rsidP="00F45B08">
      <w:pPr>
        <w:pStyle w:val="Heading4NumLet"/>
        <w:numPr>
          <w:ilvl w:val="3"/>
          <w:numId w:val="20"/>
        </w:numPr>
      </w:pPr>
      <w:r>
        <w:t>Constants &amp; Converters</w:t>
      </w:r>
    </w:p>
    <w:tbl>
      <w:tblPr>
        <w:tblW w:w="8674" w:type="dxa"/>
        <w:tblLook w:val="04A0" w:firstRow="1" w:lastRow="0" w:firstColumn="1" w:lastColumn="0" w:noHBand="0" w:noVBand="1"/>
      </w:tblPr>
      <w:tblGrid>
        <w:gridCol w:w="2603"/>
        <w:gridCol w:w="4860"/>
        <w:gridCol w:w="1211"/>
      </w:tblGrid>
      <w:tr w:rsidR="00D054AC" w:rsidRPr="00CC7891" w14:paraId="3EE1B527" w14:textId="77777777" w:rsidTr="00445329">
        <w:trPr>
          <w:trHeight w:val="57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14D3668E" w14:textId="39EC3875" w:rsidR="00D054AC" w:rsidRPr="00CC7891" w:rsidRDefault="00D054AC" w:rsidP="00CC7891">
            <w:pPr>
              <w:spacing w:after="0" w:line="240" w:lineRule="auto"/>
              <w:rPr>
                <w:rFonts w:eastAsia="Times New Roman" w:cs="Segoe UI"/>
                <w:b/>
                <w:bCs/>
                <w:color w:val="000000"/>
                <w:sz w:val="16"/>
                <w:szCs w:val="16"/>
                <w:lang w:eastAsia="en-GB"/>
              </w:rPr>
            </w:pPr>
            <w:r w:rsidRPr="00CC7891">
              <w:rPr>
                <w:rFonts w:eastAsia="Times New Roman" w:cs="Segoe UI"/>
                <w:b/>
                <w:bCs/>
                <w:color w:val="000000"/>
                <w:sz w:val="16"/>
                <w:szCs w:val="16"/>
                <w:lang w:eastAsia="en-GB"/>
              </w:rPr>
              <w:t>Name</w:t>
            </w:r>
          </w:p>
        </w:tc>
        <w:tc>
          <w:tcPr>
            <w:tcW w:w="4860" w:type="dxa"/>
            <w:tcBorders>
              <w:top w:val="single" w:sz="4" w:space="0" w:color="000000"/>
              <w:left w:val="nil"/>
              <w:bottom w:val="single" w:sz="4" w:space="0" w:color="000000"/>
              <w:right w:val="single" w:sz="4" w:space="0" w:color="000000"/>
            </w:tcBorders>
            <w:shd w:val="clear" w:color="auto" w:fill="auto"/>
            <w:vAlign w:val="center"/>
          </w:tcPr>
          <w:p w14:paraId="0C2B4BDC" w14:textId="458D8BCE" w:rsidR="00D054AC" w:rsidRPr="00CC7891" w:rsidRDefault="00D054AC" w:rsidP="00CC7891">
            <w:pPr>
              <w:spacing w:after="0" w:line="240" w:lineRule="auto"/>
              <w:rPr>
                <w:rFonts w:eastAsia="Times New Roman" w:cs="Segoe UI"/>
                <w:b/>
                <w:bCs/>
                <w:color w:val="000000"/>
                <w:sz w:val="16"/>
                <w:szCs w:val="16"/>
                <w:lang w:eastAsia="en-GB"/>
              </w:rPr>
            </w:pPr>
            <w:r w:rsidRPr="00CC7891">
              <w:rPr>
                <w:rFonts w:eastAsia="Times New Roman" w:cs="Segoe UI"/>
                <w:b/>
                <w:bCs/>
                <w:color w:val="000000"/>
                <w:sz w:val="16"/>
                <w:szCs w:val="16"/>
                <w:lang w:eastAsia="en-GB"/>
              </w:rPr>
              <w:t>Comment</w:t>
            </w:r>
            <w:r>
              <w:rPr>
                <w:rFonts w:eastAsia="Times New Roman" w:cs="Segoe UI"/>
                <w:b/>
                <w:bCs/>
                <w:color w:val="000000"/>
                <w:sz w:val="16"/>
                <w:szCs w:val="16"/>
                <w:lang w:eastAsia="en-GB"/>
              </w:rPr>
              <w:t>s</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740A0153" w14:textId="4175CA76" w:rsidR="00D054AC" w:rsidRPr="00CC7891" w:rsidRDefault="00D054AC" w:rsidP="00CC7891">
            <w:pPr>
              <w:spacing w:after="0" w:line="240" w:lineRule="auto"/>
              <w:rPr>
                <w:rFonts w:eastAsia="Times New Roman" w:cs="Segoe UI"/>
                <w:b/>
                <w:bCs/>
                <w:color w:val="000000"/>
                <w:sz w:val="16"/>
                <w:szCs w:val="16"/>
                <w:lang w:eastAsia="en-GB"/>
              </w:rPr>
            </w:pPr>
            <w:r w:rsidRPr="00CC7891">
              <w:rPr>
                <w:rFonts w:eastAsia="Times New Roman" w:cs="Segoe UI"/>
                <w:b/>
                <w:bCs/>
                <w:color w:val="000000"/>
                <w:sz w:val="16"/>
                <w:szCs w:val="16"/>
                <w:lang w:eastAsia="en-GB"/>
              </w:rPr>
              <w:t>Units</w:t>
            </w:r>
          </w:p>
        </w:tc>
      </w:tr>
      <w:tr w:rsidR="00D054AC" w:rsidRPr="007C633E" w14:paraId="5A562AEC" w14:textId="77777777" w:rsidTr="00445329">
        <w:trPr>
          <w:trHeight w:val="570"/>
        </w:trPr>
        <w:tc>
          <w:tcPr>
            <w:tcW w:w="2603" w:type="dxa"/>
            <w:tcBorders>
              <w:top w:val="single" w:sz="4" w:space="0" w:color="000000"/>
              <w:left w:val="single" w:sz="4" w:space="0" w:color="D3D3D3"/>
              <w:bottom w:val="single" w:sz="4" w:space="0" w:color="000000"/>
              <w:right w:val="single" w:sz="4" w:space="0" w:color="000000"/>
            </w:tcBorders>
            <w:shd w:val="clear" w:color="auto" w:fill="D9D9D9" w:themeFill="background1" w:themeFillShade="D9"/>
            <w:vAlign w:val="center"/>
          </w:tcPr>
          <w:p w14:paraId="1B31CB3D" w14:textId="66FD3362" w:rsidR="00D054AC" w:rsidRPr="007C633E" w:rsidRDefault="00D054AC" w:rsidP="00CC7891">
            <w:pPr>
              <w:spacing w:after="0" w:line="240" w:lineRule="auto"/>
              <w:rPr>
                <w:rFonts w:eastAsia="Times New Roman" w:cs="Segoe UI"/>
                <w:b/>
                <w:bCs/>
                <w:i/>
                <w:iCs/>
                <w:color w:val="000000"/>
                <w:sz w:val="16"/>
                <w:szCs w:val="16"/>
                <w:lang w:eastAsia="en-GB"/>
              </w:rPr>
            </w:pPr>
            <w:r w:rsidRPr="007C633E">
              <w:rPr>
                <w:rFonts w:eastAsia="Times New Roman" w:cs="Segoe UI"/>
                <w:b/>
                <w:bCs/>
                <w:i/>
                <w:iCs/>
                <w:color w:val="000000"/>
                <w:sz w:val="16"/>
                <w:szCs w:val="16"/>
                <w:lang w:eastAsia="en-GB"/>
              </w:rPr>
              <w:t>Constants</w:t>
            </w:r>
          </w:p>
        </w:tc>
        <w:tc>
          <w:tcPr>
            <w:tcW w:w="4860"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4F53A5B" w14:textId="77777777" w:rsidR="00D054AC" w:rsidRPr="007C633E" w:rsidRDefault="00D054AC" w:rsidP="00CC7891">
            <w:pPr>
              <w:spacing w:after="0" w:line="240" w:lineRule="auto"/>
              <w:rPr>
                <w:rFonts w:eastAsia="Times New Roman" w:cs="Segoe UI"/>
                <w:b/>
                <w:bCs/>
                <w:i/>
                <w:iCs/>
                <w:color w:val="000000"/>
                <w:sz w:val="16"/>
                <w:szCs w:val="16"/>
                <w:lang w:eastAsia="en-GB"/>
              </w:rPr>
            </w:pPr>
          </w:p>
        </w:tc>
        <w:tc>
          <w:tcPr>
            <w:tcW w:w="1211"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0ECC9AAA" w14:textId="77777777" w:rsidR="00D054AC" w:rsidRPr="007C633E" w:rsidRDefault="00D054AC" w:rsidP="00CC7891">
            <w:pPr>
              <w:spacing w:after="0" w:line="240" w:lineRule="auto"/>
              <w:rPr>
                <w:rFonts w:eastAsia="Times New Roman" w:cs="Segoe UI"/>
                <w:b/>
                <w:bCs/>
                <w:i/>
                <w:iCs/>
                <w:color w:val="000000"/>
                <w:sz w:val="16"/>
                <w:szCs w:val="16"/>
                <w:lang w:eastAsia="en-GB"/>
              </w:rPr>
            </w:pPr>
          </w:p>
        </w:tc>
      </w:tr>
      <w:tr w:rsidR="00D054AC" w:rsidRPr="00CC7891" w14:paraId="46BEA9C0"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hideMark/>
          </w:tcPr>
          <w:p w14:paraId="7FFCA54D"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incidence_rate_p_h_th</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hideMark/>
          </w:tcPr>
          <w:p w14:paraId="33947719" w14:textId="213DF551"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single" w:sz="4" w:space="0" w:color="000000"/>
              <w:left w:val="nil"/>
              <w:bottom w:val="single" w:sz="4" w:space="0" w:color="000000"/>
              <w:right w:val="single" w:sz="4" w:space="0" w:color="000000"/>
            </w:tcBorders>
            <w:shd w:val="clear" w:color="auto" w:fill="auto"/>
            <w:vAlign w:val="center"/>
            <w:hideMark/>
          </w:tcPr>
          <w:p w14:paraId="61A9B62C"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7C067D0B"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1B82F694"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diagnosis_rate_p_h_th</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7C5048E0" w14:textId="3237E9B8"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2F08B4A2"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1662069"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1FF8192B"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"und_r_3_to_4-5"</w:t>
            </w:r>
          </w:p>
        </w:tc>
        <w:tc>
          <w:tcPr>
            <w:tcW w:w="4860" w:type="dxa"/>
            <w:tcBorders>
              <w:top w:val="nil"/>
              <w:left w:val="nil"/>
              <w:bottom w:val="single" w:sz="4" w:space="0" w:color="000000"/>
              <w:right w:val="single" w:sz="4" w:space="0" w:color="000000"/>
            </w:tcBorders>
            <w:shd w:val="clear" w:color="auto" w:fill="auto"/>
            <w:vAlign w:val="center"/>
            <w:hideMark/>
          </w:tcPr>
          <w:p w14:paraId="33732660" w14:textId="508E2462"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63940A90"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1CE643CF"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05F63DC8"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"r3_to_4-5"</w:t>
            </w:r>
          </w:p>
        </w:tc>
        <w:tc>
          <w:tcPr>
            <w:tcW w:w="4860" w:type="dxa"/>
            <w:tcBorders>
              <w:top w:val="nil"/>
              <w:left w:val="nil"/>
              <w:bottom w:val="single" w:sz="4" w:space="0" w:color="000000"/>
              <w:right w:val="single" w:sz="4" w:space="0" w:color="000000"/>
            </w:tcBorders>
            <w:shd w:val="clear" w:color="auto" w:fill="auto"/>
            <w:vAlign w:val="center"/>
            <w:hideMark/>
          </w:tcPr>
          <w:p w14:paraId="499F005D" w14:textId="19630A0A"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73DDBE9B"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A243989"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48C42DA5"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"r4-5_to_KRT"</w:t>
            </w:r>
          </w:p>
        </w:tc>
        <w:tc>
          <w:tcPr>
            <w:tcW w:w="4860" w:type="dxa"/>
            <w:tcBorders>
              <w:top w:val="nil"/>
              <w:left w:val="nil"/>
              <w:bottom w:val="single" w:sz="4" w:space="0" w:color="000000"/>
              <w:right w:val="single" w:sz="4" w:space="0" w:color="000000"/>
            </w:tcBorders>
            <w:shd w:val="clear" w:color="auto" w:fill="auto"/>
            <w:vAlign w:val="center"/>
            <w:hideMark/>
          </w:tcPr>
          <w:p w14:paraId="187008F9" w14:textId="11CD385C"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1D150317"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19C73251"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6AC00EBD"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r3_diag</w:t>
            </w:r>
          </w:p>
        </w:tc>
        <w:tc>
          <w:tcPr>
            <w:tcW w:w="4860" w:type="dxa"/>
            <w:tcBorders>
              <w:top w:val="nil"/>
              <w:left w:val="nil"/>
              <w:bottom w:val="single" w:sz="4" w:space="0" w:color="000000"/>
              <w:right w:val="single" w:sz="4" w:space="0" w:color="000000"/>
            </w:tcBorders>
            <w:shd w:val="clear" w:color="auto" w:fill="auto"/>
            <w:vAlign w:val="center"/>
            <w:hideMark/>
          </w:tcPr>
          <w:p w14:paraId="26DA0AD7" w14:textId="26E30AE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15DEA75C"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FE320EE"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09E20241"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"r4-5_diag"</w:t>
            </w:r>
          </w:p>
        </w:tc>
        <w:tc>
          <w:tcPr>
            <w:tcW w:w="4860" w:type="dxa"/>
            <w:tcBorders>
              <w:top w:val="nil"/>
              <w:left w:val="nil"/>
              <w:bottom w:val="single" w:sz="4" w:space="0" w:color="000000"/>
              <w:right w:val="single" w:sz="4" w:space="0" w:color="000000"/>
            </w:tcBorders>
            <w:shd w:val="clear" w:color="auto" w:fill="auto"/>
            <w:vAlign w:val="center"/>
            <w:hideMark/>
          </w:tcPr>
          <w:p w14:paraId="633E3F46" w14:textId="1E47B7BF"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660E5BC2"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093C4B74"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3982047A"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CVD_all_cause_mortality_p_h_th</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316C779D" w14:textId="4A2D63A6"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From CVD Prevent</w:t>
            </w:r>
          </w:p>
        </w:tc>
        <w:tc>
          <w:tcPr>
            <w:tcW w:w="1211" w:type="dxa"/>
            <w:tcBorders>
              <w:top w:val="nil"/>
              <w:left w:val="nil"/>
              <w:bottom w:val="single" w:sz="4" w:space="0" w:color="000000"/>
              <w:right w:val="single" w:sz="4" w:space="0" w:color="000000"/>
            </w:tcBorders>
            <w:shd w:val="clear" w:color="auto" w:fill="auto"/>
            <w:vAlign w:val="center"/>
            <w:hideMark/>
          </w:tcPr>
          <w:p w14:paraId="29359FB2"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DF7CEDE"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291C7C81"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S3_mort_factor</w:t>
            </w:r>
          </w:p>
        </w:tc>
        <w:tc>
          <w:tcPr>
            <w:tcW w:w="4860" w:type="dxa"/>
            <w:tcBorders>
              <w:top w:val="nil"/>
              <w:left w:val="nil"/>
              <w:bottom w:val="single" w:sz="4" w:space="0" w:color="000000"/>
              <w:right w:val="single" w:sz="4" w:space="0" w:color="000000"/>
            </w:tcBorders>
            <w:shd w:val="clear" w:color="auto" w:fill="auto"/>
            <w:vAlign w:val="center"/>
            <w:hideMark/>
          </w:tcPr>
          <w:p w14:paraId="0E9328B5" w14:textId="24245F18"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3E8D4E0B"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dmnl</w:t>
            </w:r>
            <w:proofErr w:type="spellEnd"/>
          </w:p>
        </w:tc>
      </w:tr>
      <w:tr w:rsidR="00D054AC" w:rsidRPr="00CC7891" w14:paraId="6D23C5D2"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36C7F071"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"S4-5_mort_factor"</w:t>
            </w:r>
          </w:p>
        </w:tc>
        <w:tc>
          <w:tcPr>
            <w:tcW w:w="4860" w:type="dxa"/>
            <w:tcBorders>
              <w:top w:val="nil"/>
              <w:left w:val="nil"/>
              <w:bottom w:val="single" w:sz="4" w:space="0" w:color="000000"/>
              <w:right w:val="single" w:sz="4" w:space="0" w:color="000000"/>
            </w:tcBorders>
            <w:shd w:val="clear" w:color="auto" w:fill="auto"/>
            <w:vAlign w:val="center"/>
            <w:hideMark/>
          </w:tcPr>
          <w:p w14:paraId="0FBC75ED" w14:textId="78CB2DE2"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4C04BF17"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dmnl</w:t>
            </w:r>
            <w:proofErr w:type="spellEnd"/>
          </w:p>
        </w:tc>
      </w:tr>
      <w:tr w:rsidR="00D054AC" w:rsidRPr="00CC7891" w14:paraId="4AACCC1D"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1068FBC8"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KRT_mort_factor</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7AFB54CF" w14:textId="58711880"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16F185F5"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dmnl</w:t>
            </w:r>
            <w:proofErr w:type="spellEnd"/>
          </w:p>
        </w:tc>
      </w:tr>
      <w:tr w:rsidR="00D054AC" w:rsidRPr="00CC7891" w14:paraId="4A3BDF1B"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621F52A5" w14:textId="4C090944" w:rsidR="00D054AC" w:rsidRPr="00CC7891" w:rsidRDefault="008411E4" w:rsidP="0042069B">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meds</w:t>
            </w:r>
            <w:r w:rsidR="00D054AC" w:rsidRPr="00CC7891">
              <w:rPr>
                <w:rFonts w:eastAsia="Times New Roman" w:cs="Segoe UI"/>
                <w:color w:val="000000"/>
                <w:sz w:val="16"/>
                <w:szCs w:val="16"/>
                <w:lang w:eastAsia="en-GB"/>
              </w:rPr>
              <w:t>_progress_reduct</w:t>
            </w:r>
            <w:r>
              <w:rPr>
                <w:rFonts w:eastAsia="Times New Roman" w:cs="Segoe UI"/>
                <w:color w:val="000000"/>
                <w:sz w:val="16"/>
                <w:szCs w:val="16"/>
                <w:lang w:eastAsia="en-GB"/>
              </w:rPr>
              <w:t>ion</w:t>
            </w:r>
            <w:r w:rsidR="00D054AC" w:rsidRPr="00CC7891">
              <w:rPr>
                <w:rFonts w:eastAsia="Times New Roman" w:cs="Segoe UI"/>
                <w:color w:val="000000"/>
                <w:sz w:val="16"/>
                <w:szCs w:val="16"/>
                <w:lang w:eastAsia="en-GB"/>
              </w:rPr>
              <w:t>_p_h_th</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64938A04" w14:textId="761C48DE" w:rsidR="00D054AC" w:rsidRPr="00CC7891" w:rsidRDefault="00D054AC" w:rsidP="0042069B">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Reduction in progression rate </w:t>
            </w:r>
            <w:r w:rsidR="00DA5CF1">
              <w:rPr>
                <w:rFonts w:eastAsia="Times New Roman" w:cs="Segoe UI"/>
                <w:color w:val="000000"/>
                <w:sz w:val="16"/>
                <w:szCs w:val="16"/>
                <w:lang w:eastAsia="en-GB"/>
              </w:rPr>
              <w:t>due to</w:t>
            </w:r>
            <w:r w:rsidR="00985B6F">
              <w:rPr>
                <w:rFonts w:eastAsia="Times New Roman" w:cs="Segoe UI"/>
                <w:color w:val="000000"/>
                <w:sz w:val="16"/>
                <w:szCs w:val="16"/>
                <w:lang w:eastAsia="en-GB"/>
              </w:rPr>
              <w:t xml:space="preserve"> medication</w:t>
            </w:r>
            <w:r w:rsidR="00DA5CF1">
              <w:rPr>
                <w:rFonts w:eastAsia="Times New Roman" w:cs="Segoe UI"/>
                <w:color w:val="000000"/>
                <w:sz w:val="16"/>
                <w:szCs w:val="16"/>
                <w:lang w:eastAsia="en-GB"/>
              </w:rPr>
              <w:t xml:space="preserve"> usage</w:t>
            </w:r>
          </w:p>
        </w:tc>
        <w:tc>
          <w:tcPr>
            <w:tcW w:w="1211" w:type="dxa"/>
            <w:tcBorders>
              <w:top w:val="nil"/>
              <w:left w:val="nil"/>
              <w:bottom w:val="single" w:sz="4" w:space="0" w:color="000000"/>
              <w:right w:val="single" w:sz="4" w:space="0" w:color="000000"/>
            </w:tcBorders>
            <w:shd w:val="clear" w:color="auto" w:fill="auto"/>
            <w:vAlign w:val="center"/>
            <w:hideMark/>
          </w:tcPr>
          <w:p w14:paraId="0B229F09"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0C8DF46F"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hideMark/>
          </w:tcPr>
          <w:p w14:paraId="75EAE98B" w14:textId="144EFB29" w:rsidR="00D054AC" w:rsidRPr="00CC7891" w:rsidRDefault="008411E4" w:rsidP="0042069B">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meds</w:t>
            </w:r>
            <w:r w:rsidR="00D054AC" w:rsidRPr="00CC7891">
              <w:rPr>
                <w:rFonts w:eastAsia="Times New Roman" w:cs="Segoe UI"/>
                <w:color w:val="000000"/>
                <w:sz w:val="16"/>
                <w:szCs w:val="16"/>
                <w:lang w:eastAsia="en-GB"/>
              </w:rPr>
              <w:t>_mort_reduct</w:t>
            </w:r>
            <w:r>
              <w:rPr>
                <w:rFonts w:eastAsia="Times New Roman" w:cs="Segoe UI"/>
                <w:color w:val="000000"/>
                <w:sz w:val="16"/>
                <w:szCs w:val="16"/>
                <w:lang w:eastAsia="en-GB"/>
              </w:rPr>
              <w:t>ion</w:t>
            </w:r>
            <w:r w:rsidR="00D054AC" w:rsidRPr="00CC7891">
              <w:rPr>
                <w:rFonts w:eastAsia="Times New Roman" w:cs="Segoe UI"/>
                <w:color w:val="000000"/>
                <w:sz w:val="16"/>
                <w:szCs w:val="16"/>
                <w:lang w:eastAsia="en-GB"/>
              </w:rPr>
              <w:t>_p_h_th</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hideMark/>
          </w:tcPr>
          <w:p w14:paraId="562EBC0C" w14:textId="22B1AD7B"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 xml:space="preserve">Reduction in mortality </w:t>
            </w:r>
            <w:r w:rsidR="00985B6F">
              <w:rPr>
                <w:rFonts w:eastAsia="Times New Roman" w:cs="Segoe UI"/>
                <w:color w:val="000000"/>
                <w:sz w:val="16"/>
                <w:szCs w:val="16"/>
                <w:lang w:eastAsia="en-GB"/>
              </w:rPr>
              <w:t xml:space="preserve">rate </w:t>
            </w:r>
            <w:r w:rsidR="00DA5CF1">
              <w:rPr>
                <w:rFonts w:eastAsia="Times New Roman" w:cs="Segoe UI"/>
                <w:color w:val="000000"/>
                <w:sz w:val="16"/>
                <w:szCs w:val="16"/>
                <w:lang w:eastAsia="en-GB"/>
              </w:rPr>
              <w:t>due to medication usage</w:t>
            </w:r>
          </w:p>
        </w:tc>
        <w:tc>
          <w:tcPr>
            <w:tcW w:w="1211" w:type="dxa"/>
            <w:tcBorders>
              <w:top w:val="single" w:sz="4" w:space="0" w:color="000000"/>
              <w:left w:val="nil"/>
              <w:bottom w:val="single" w:sz="4" w:space="0" w:color="000000"/>
              <w:right w:val="single" w:sz="4" w:space="0" w:color="000000"/>
            </w:tcBorders>
            <w:shd w:val="clear" w:color="auto" w:fill="auto"/>
            <w:vAlign w:val="center"/>
            <w:hideMark/>
          </w:tcPr>
          <w:p w14:paraId="59F0F904"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705711" w:rsidRPr="00CC7891" w14:paraId="2C21FFF0"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798A9AAC" w14:textId="788103E6"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costs pc stage 3 pp pa</w:t>
            </w:r>
          </w:p>
        </w:tc>
        <w:tc>
          <w:tcPr>
            <w:tcW w:w="4860" w:type="dxa"/>
            <w:tcBorders>
              <w:top w:val="single" w:sz="4" w:space="0" w:color="000000"/>
              <w:left w:val="nil"/>
              <w:bottom w:val="single" w:sz="4" w:space="0" w:color="000000"/>
              <w:right w:val="single" w:sz="4" w:space="0" w:color="000000"/>
            </w:tcBorders>
            <w:shd w:val="clear" w:color="auto" w:fill="auto"/>
            <w:vAlign w:val="center"/>
          </w:tcPr>
          <w:p w14:paraId="555CBF0F" w14:textId="3F75AE3D"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primary care costs per person with stage 3 CKD</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621A75B1" w14:textId="3653C947"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r w:rsidR="00705711" w:rsidRPr="00CC7891" w14:paraId="7772CDB7"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746002CE" w14:textId="71AA45A2"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costs pc stage 4-5 pp pa</w:t>
            </w:r>
          </w:p>
        </w:tc>
        <w:tc>
          <w:tcPr>
            <w:tcW w:w="4860" w:type="dxa"/>
            <w:tcBorders>
              <w:top w:val="single" w:sz="4" w:space="0" w:color="000000"/>
              <w:left w:val="nil"/>
              <w:bottom w:val="single" w:sz="4" w:space="0" w:color="000000"/>
              <w:right w:val="single" w:sz="4" w:space="0" w:color="000000"/>
            </w:tcBorders>
            <w:shd w:val="clear" w:color="auto" w:fill="auto"/>
            <w:vAlign w:val="center"/>
          </w:tcPr>
          <w:p w14:paraId="225894D8" w14:textId="3E313BD4"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Annual primary care costs per person with stage </w:t>
            </w:r>
            <w:r>
              <w:rPr>
                <w:rFonts w:eastAsia="Times New Roman" w:cs="Segoe UI"/>
                <w:color w:val="000000"/>
                <w:sz w:val="16"/>
                <w:szCs w:val="16"/>
                <w:lang w:eastAsia="en-GB"/>
              </w:rPr>
              <w:t xml:space="preserve">4/5 </w:t>
            </w:r>
            <w:r>
              <w:rPr>
                <w:rFonts w:eastAsia="Times New Roman" w:cs="Segoe UI"/>
                <w:color w:val="000000"/>
                <w:sz w:val="16"/>
                <w:szCs w:val="16"/>
                <w:lang w:eastAsia="en-GB"/>
              </w:rPr>
              <w:t>CKD</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3B52ED9F" w14:textId="387775BB"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r w:rsidR="00705711" w:rsidRPr="00CC7891" w14:paraId="22F40CE0"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154DCC7F" w14:textId="70BE987F" w:rsidR="00705711" w:rsidRDefault="00705711" w:rsidP="00705711">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cost_meds_pp_pa</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tcPr>
          <w:p w14:paraId="64AAED0A" w14:textId="0A746543" w:rsidR="00705711" w:rsidRPr="00CC789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of meds per person</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0C548EB9" w14:textId="33802980" w:rsidR="00705711" w:rsidRPr="00CC789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r w:rsidR="00705711" w:rsidRPr="00CC7891" w14:paraId="44B0709D"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391CFC96" w14:textId="28CE7348" w:rsidR="00705711" w:rsidRDefault="00705711" w:rsidP="00705711">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cost_KRT_pp_pa</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tcPr>
          <w:p w14:paraId="2812E055" w14:textId="45AA71D1" w:rsidR="00705711" w:rsidRPr="00CC789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of KRT per person</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7734EE8C" w14:textId="7AEB421F" w:rsidR="00705711" w:rsidRPr="00CC789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bl>
    <w:p w14:paraId="5650317C" w14:textId="69028D52" w:rsidR="00927CC3" w:rsidRDefault="00927CC3" w:rsidP="00F45B08">
      <w:pPr>
        <w:pStyle w:val="IndNormal"/>
      </w:pPr>
    </w:p>
    <w:p w14:paraId="21F47D4D" w14:textId="77777777" w:rsidR="00927CC3" w:rsidRDefault="00927CC3">
      <w:pPr>
        <w:spacing w:line="259" w:lineRule="auto"/>
      </w:pPr>
      <w:r>
        <w:br w:type="page"/>
      </w:r>
    </w:p>
    <w:tbl>
      <w:tblPr>
        <w:tblW w:w="10067" w:type="dxa"/>
        <w:tblLook w:val="04A0" w:firstRow="1" w:lastRow="0" w:firstColumn="1" w:lastColumn="0" w:noHBand="0" w:noVBand="1"/>
      </w:tblPr>
      <w:tblGrid>
        <w:gridCol w:w="3049"/>
        <w:gridCol w:w="3668"/>
        <w:gridCol w:w="2211"/>
        <w:gridCol w:w="1139"/>
      </w:tblGrid>
      <w:tr w:rsidR="00597377" w:rsidRPr="00597377" w14:paraId="6AEC6501" w14:textId="77777777" w:rsidTr="00984EF6">
        <w:trPr>
          <w:trHeight w:val="300"/>
        </w:trPr>
        <w:tc>
          <w:tcPr>
            <w:tcW w:w="3049" w:type="dxa"/>
            <w:tcBorders>
              <w:top w:val="single" w:sz="4" w:space="0" w:color="auto"/>
              <w:left w:val="single" w:sz="4" w:space="0" w:color="D3D3D3"/>
              <w:bottom w:val="single" w:sz="4" w:space="0" w:color="000000"/>
              <w:right w:val="single" w:sz="4" w:space="0" w:color="000000"/>
            </w:tcBorders>
            <w:shd w:val="clear" w:color="auto" w:fill="auto"/>
            <w:vAlign w:val="center"/>
            <w:hideMark/>
          </w:tcPr>
          <w:p w14:paraId="10716808" w14:textId="5CB7F006" w:rsidR="00597377" w:rsidRPr="00984EF6" w:rsidRDefault="00597377" w:rsidP="00597377">
            <w:pPr>
              <w:spacing w:after="0" w:line="240" w:lineRule="auto"/>
              <w:rPr>
                <w:rFonts w:eastAsia="Times New Roman" w:cs="Segoe UI"/>
                <w:b/>
                <w:bCs/>
                <w:color w:val="000000"/>
                <w:sz w:val="16"/>
                <w:szCs w:val="16"/>
                <w:lang w:eastAsia="en-GB"/>
              </w:rPr>
            </w:pPr>
            <w:r w:rsidRPr="00984EF6">
              <w:rPr>
                <w:rFonts w:eastAsia="Times New Roman" w:cs="Segoe UI"/>
                <w:b/>
                <w:bCs/>
                <w:color w:val="000000"/>
                <w:sz w:val="16"/>
                <w:szCs w:val="16"/>
                <w:lang w:eastAsia="en-GB"/>
              </w:rPr>
              <w:lastRenderedPageBreak/>
              <w:t> </w:t>
            </w:r>
            <w:r w:rsidR="00984EF6" w:rsidRPr="00984EF6">
              <w:rPr>
                <w:rFonts w:eastAsia="Times New Roman" w:cs="Segoe UI"/>
                <w:b/>
                <w:bCs/>
                <w:color w:val="000000"/>
                <w:sz w:val="16"/>
                <w:szCs w:val="16"/>
                <w:lang w:eastAsia="en-GB"/>
              </w:rPr>
              <w:t>Name</w:t>
            </w:r>
          </w:p>
        </w:tc>
        <w:tc>
          <w:tcPr>
            <w:tcW w:w="3668" w:type="dxa"/>
            <w:tcBorders>
              <w:top w:val="single" w:sz="4" w:space="0" w:color="auto"/>
              <w:left w:val="nil"/>
              <w:bottom w:val="single" w:sz="4" w:space="0" w:color="000000"/>
              <w:right w:val="single" w:sz="4" w:space="0" w:color="000000"/>
            </w:tcBorders>
            <w:shd w:val="clear" w:color="auto" w:fill="auto"/>
            <w:vAlign w:val="center"/>
            <w:hideMark/>
          </w:tcPr>
          <w:p w14:paraId="69B0C695" w14:textId="77777777" w:rsidR="00597377" w:rsidRPr="00984EF6" w:rsidRDefault="00597377" w:rsidP="00597377">
            <w:pPr>
              <w:spacing w:after="0" w:line="240" w:lineRule="auto"/>
              <w:rPr>
                <w:rFonts w:eastAsia="Times New Roman" w:cs="Segoe UI"/>
                <w:b/>
                <w:bCs/>
                <w:color w:val="000000"/>
                <w:sz w:val="16"/>
                <w:szCs w:val="16"/>
                <w:lang w:eastAsia="en-GB"/>
              </w:rPr>
            </w:pPr>
            <w:r w:rsidRPr="00984EF6">
              <w:rPr>
                <w:rFonts w:eastAsia="Times New Roman" w:cs="Segoe UI"/>
                <w:b/>
                <w:bCs/>
                <w:color w:val="000000"/>
                <w:sz w:val="16"/>
                <w:szCs w:val="16"/>
                <w:lang w:eastAsia="en-GB"/>
              </w:rPr>
              <w:t>Equation</w:t>
            </w:r>
          </w:p>
        </w:tc>
        <w:tc>
          <w:tcPr>
            <w:tcW w:w="2211" w:type="dxa"/>
            <w:tcBorders>
              <w:top w:val="single" w:sz="4" w:space="0" w:color="auto"/>
              <w:left w:val="nil"/>
              <w:bottom w:val="single" w:sz="4" w:space="0" w:color="000000"/>
              <w:right w:val="single" w:sz="4" w:space="0" w:color="000000"/>
            </w:tcBorders>
            <w:shd w:val="clear" w:color="auto" w:fill="auto"/>
            <w:vAlign w:val="center"/>
            <w:hideMark/>
          </w:tcPr>
          <w:p w14:paraId="3DBF2D80" w14:textId="5492F7D9" w:rsidR="00597377" w:rsidRPr="00984EF6" w:rsidRDefault="000C1A2E" w:rsidP="00597377">
            <w:pPr>
              <w:spacing w:after="0" w:line="240" w:lineRule="auto"/>
              <w:rPr>
                <w:rFonts w:eastAsia="Times New Roman" w:cs="Segoe UI"/>
                <w:b/>
                <w:bCs/>
                <w:color w:val="000000"/>
                <w:sz w:val="16"/>
                <w:szCs w:val="16"/>
                <w:lang w:eastAsia="en-GB"/>
              </w:rPr>
            </w:pPr>
            <w:r>
              <w:rPr>
                <w:rFonts w:eastAsia="Times New Roman" w:cs="Segoe UI"/>
                <w:b/>
                <w:bCs/>
                <w:color w:val="000000"/>
                <w:sz w:val="16"/>
                <w:szCs w:val="16"/>
                <w:lang w:eastAsia="en-GB"/>
              </w:rPr>
              <w:t>Comments</w:t>
            </w:r>
          </w:p>
        </w:tc>
        <w:tc>
          <w:tcPr>
            <w:tcW w:w="1139" w:type="dxa"/>
            <w:tcBorders>
              <w:top w:val="single" w:sz="4" w:space="0" w:color="auto"/>
              <w:left w:val="nil"/>
              <w:bottom w:val="single" w:sz="4" w:space="0" w:color="000000"/>
              <w:right w:val="single" w:sz="4" w:space="0" w:color="000000"/>
            </w:tcBorders>
            <w:shd w:val="clear" w:color="auto" w:fill="auto"/>
            <w:vAlign w:val="center"/>
            <w:hideMark/>
          </w:tcPr>
          <w:p w14:paraId="6A416C80" w14:textId="77777777" w:rsidR="00597377" w:rsidRPr="00984EF6" w:rsidRDefault="00597377" w:rsidP="00597377">
            <w:pPr>
              <w:spacing w:after="0" w:line="240" w:lineRule="auto"/>
              <w:rPr>
                <w:rFonts w:eastAsia="Times New Roman" w:cs="Segoe UI"/>
                <w:b/>
                <w:bCs/>
                <w:color w:val="000000"/>
                <w:sz w:val="16"/>
                <w:szCs w:val="16"/>
                <w:lang w:eastAsia="en-GB"/>
              </w:rPr>
            </w:pPr>
            <w:r w:rsidRPr="00984EF6">
              <w:rPr>
                <w:rFonts w:eastAsia="Times New Roman" w:cs="Segoe UI"/>
                <w:b/>
                <w:bCs/>
                <w:color w:val="000000"/>
                <w:sz w:val="16"/>
                <w:szCs w:val="16"/>
                <w:lang w:eastAsia="en-GB"/>
              </w:rPr>
              <w:t>Units</w:t>
            </w:r>
          </w:p>
        </w:tc>
      </w:tr>
      <w:tr w:rsidR="00984EF6" w:rsidRPr="00597377" w14:paraId="32825414" w14:textId="77777777" w:rsidTr="00DC7839">
        <w:trPr>
          <w:trHeight w:val="300"/>
        </w:trPr>
        <w:tc>
          <w:tcPr>
            <w:tcW w:w="3049" w:type="dxa"/>
            <w:tcBorders>
              <w:top w:val="single" w:sz="4" w:space="0" w:color="D3D3D3"/>
              <w:left w:val="single" w:sz="4" w:space="0" w:color="D3D3D3"/>
              <w:bottom w:val="single" w:sz="4" w:space="0" w:color="000000"/>
              <w:right w:val="single" w:sz="4" w:space="0" w:color="000000"/>
            </w:tcBorders>
            <w:shd w:val="clear" w:color="000000" w:fill="D3D3D3"/>
            <w:vAlign w:val="center"/>
          </w:tcPr>
          <w:p w14:paraId="43EE4ACF" w14:textId="325E5C65" w:rsidR="00984EF6" w:rsidRPr="00984EF6" w:rsidRDefault="00984EF6" w:rsidP="00597377">
            <w:pPr>
              <w:spacing w:after="0" w:line="240" w:lineRule="auto"/>
              <w:rPr>
                <w:rFonts w:eastAsia="Times New Roman" w:cs="Segoe UI"/>
                <w:b/>
                <w:bCs/>
                <w:i/>
                <w:iCs/>
                <w:color w:val="000000"/>
                <w:sz w:val="16"/>
                <w:szCs w:val="16"/>
                <w:lang w:eastAsia="en-GB"/>
              </w:rPr>
            </w:pPr>
            <w:r w:rsidRPr="00984EF6">
              <w:rPr>
                <w:rFonts w:eastAsia="Times New Roman" w:cs="Segoe UI"/>
                <w:b/>
                <w:bCs/>
                <w:i/>
                <w:iCs/>
                <w:color w:val="000000"/>
                <w:sz w:val="16"/>
                <w:szCs w:val="16"/>
                <w:lang w:eastAsia="en-GB"/>
              </w:rPr>
              <w:t>Converters</w:t>
            </w:r>
          </w:p>
        </w:tc>
        <w:tc>
          <w:tcPr>
            <w:tcW w:w="3668" w:type="dxa"/>
            <w:tcBorders>
              <w:top w:val="single" w:sz="4" w:space="0" w:color="D3D3D3"/>
              <w:left w:val="nil"/>
              <w:bottom w:val="single" w:sz="4" w:space="0" w:color="000000"/>
              <w:right w:val="single" w:sz="4" w:space="0" w:color="000000"/>
            </w:tcBorders>
            <w:shd w:val="clear" w:color="000000" w:fill="D3D3D3"/>
            <w:vAlign w:val="center"/>
          </w:tcPr>
          <w:p w14:paraId="27B8B666" w14:textId="77777777" w:rsidR="00984EF6" w:rsidRPr="00984EF6" w:rsidRDefault="00984EF6" w:rsidP="00597377">
            <w:pPr>
              <w:spacing w:after="0" w:line="240" w:lineRule="auto"/>
              <w:rPr>
                <w:rFonts w:eastAsia="Times New Roman" w:cs="Segoe UI"/>
                <w:b/>
                <w:bCs/>
                <w:color w:val="000000"/>
                <w:sz w:val="16"/>
                <w:szCs w:val="16"/>
                <w:lang w:eastAsia="en-GB"/>
              </w:rPr>
            </w:pPr>
          </w:p>
        </w:tc>
        <w:tc>
          <w:tcPr>
            <w:tcW w:w="2211" w:type="dxa"/>
            <w:tcBorders>
              <w:top w:val="single" w:sz="4" w:space="0" w:color="D3D3D3"/>
              <w:left w:val="nil"/>
              <w:bottom w:val="single" w:sz="4" w:space="0" w:color="000000"/>
              <w:right w:val="single" w:sz="4" w:space="0" w:color="000000"/>
            </w:tcBorders>
            <w:shd w:val="clear" w:color="000000" w:fill="D3D3D3"/>
            <w:vAlign w:val="center"/>
          </w:tcPr>
          <w:p w14:paraId="743A40AB" w14:textId="77777777" w:rsidR="00984EF6" w:rsidRPr="00984EF6" w:rsidRDefault="00984EF6" w:rsidP="00597377">
            <w:pPr>
              <w:spacing w:after="0" w:line="240" w:lineRule="auto"/>
              <w:rPr>
                <w:rFonts w:eastAsia="Times New Roman" w:cs="Segoe UI"/>
                <w:b/>
                <w:bCs/>
                <w:color w:val="000000"/>
                <w:sz w:val="16"/>
                <w:szCs w:val="16"/>
                <w:lang w:eastAsia="en-GB"/>
              </w:rPr>
            </w:pPr>
          </w:p>
        </w:tc>
        <w:tc>
          <w:tcPr>
            <w:tcW w:w="1139" w:type="dxa"/>
            <w:tcBorders>
              <w:top w:val="single" w:sz="4" w:space="0" w:color="D3D3D3"/>
              <w:left w:val="nil"/>
              <w:bottom w:val="single" w:sz="4" w:space="0" w:color="000000"/>
              <w:right w:val="single" w:sz="4" w:space="0" w:color="000000"/>
            </w:tcBorders>
            <w:shd w:val="clear" w:color="000000" w:fill="D3D3D3"/>
            <w:vAlign w:val="center"/>
          </w:tcPr>
          <w:p w14:paraId="79CFC33F" w14:textId="77777777" w:rsidR="00984EF6" w:rsidRPr="00984EF6" w:rsidRDefault="00984EF6" w:rsidP="00597377">
            <w:pPr>
              <w:spacing w:after="0" w:line="240" w:lineRule="auto"/>
              <w:rPr>
                <w:rFonts w:eastAsia="Times New Roman" w:cs="Segoe UI"/>
                <w:b/>
                <w:bCs/>
                <w:color w:val="000000"/>
                <w:sz w:val="16"/>
                <w:szCs w:val="16"/>
                <w:lang w:eastAsia="en-GB"/>
              </w:rPr>
            </w:pPr>
          </w:p>
        </w:tc>
      </w:tr>
      <w:tr w:rsidR="00DC7839" w:rsidRPr="00597377" w14:paraId="3B2BB129"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9EBD6E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baseline_new_cases_pa</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379FC8AA"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ons_pop</w:t>
            </w:r>
            <w:proofErr w:type="spellEnd"/>
            <w:r w:rsidRPr="00597377">
              <w:rPr>
                <w:rFonts w:eastAsia="Times New Roman" w:cs="Segoe UI"/>
                <w:color w:val="000000"/>
                <w:sz w:val="16"/>
                <w:szCs w:val="16"/>
                <w:lang w:eastAsia="en-GB"/>
              </w:rPr>
              <w:t xml:space="preserve"> * </w:t>
            </w:r>
            <w:proofErr w:type="spellStart"/>
            <w:r w:rsidRPr="00597377">
              <w:rPr>
                <w:rFonts w:eastAsia="Times New Roman" w:cs="Segoe UI"/>
                <w:color w:val="000000"/>
                <w:sz w:val="16"/>
                <w:szCs w:val="16"/>
                <w:lang w:eastAsia="en-GB"/>
              </w:rPr>
              <w:t>incidence_rate_p_h_th</w:t>
            </w:r>
            <w:proofErr w:type="spellEnd"/>
            <w:r w:rsidRPr="00597377">
              <w:rPr>
                <w:rFonts w:eastAsia="Times New Roman" w:cs="Segoe UI"/>
                <w:color w:val="000000"/>
                <w:sz w:val="16"/>
                <w:szCs w:val="16"/>
                <w:lang w:eastAsia="en-GB"/>
              </w:rPr>
              <w:t xml:space="preserve"> / 100000</w:t>
            </w:r>
          </w:p>
        </w:tc>
        <w:tc>
          <w:tcPr>
            <w:tcW w:w="2211" w:type="dxa"/>
            <w:tcBorders>
              <w:top w:val="nil"/>
              <w:left w:val="nil"/>
              <w:bottom w:val="single" w:sz="4" w:space="0" w:color="000000"/>
              <w:right w:val="single" w:sz="4" w:space="0" w:color="000000"/>
            </w:tcBorders>
            <w:shd w:val="clear" w:color="auto" w:fill="auto"/>
            <w:vAlign w:val="center"/>
            <w:hideMark/>
          </w:tcPr>
          <w:p w14:paraId="07E1E173" w14:textId="32B59641"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0C0977">
              <w:rPr>
                <w:rFonts w:eastAsia="Times New Roman" w:cs="Segoe UI"/>
                <w:color w:val="000000"/>
                <w:sz w:val="16"/>
                <w:szCs w:val="16"/>
                <w:lang w:eastAsia="en-GB"/>
              </w:rPr>
              <w:t>Status quo new cases per year</w:t>
            </w:r>
          </w:p>
        </w:tc>
        <w:tc>
          <w:tcPr>
            <w:tcW w:w="1139" w:type="dxa"/>
            <w:tcBorders>
              <w:top w:val="nil"/>
              <w:left w:val="nil"/>
              <w:bottom w:val="single" w:sz="4" w:space="0" w:color="000000"/>
              <w:right w:val="single" w:sz="4" w:space="0" w:color="000000"/>
            </w:tcBorders>
            <w:shd w:val="clear" w:color="auto" w:fill="auto"/>
            <w:vAlign w:val="center"/>
            <w:hideMark/>
          </w:tcPr>
          <w:p w14:paraId="7F92BB63"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People/Years</w:t>
            </w:r>
          </w:p>
        </w:tc>
      </w:tr>
      <w:tr w:rsidR="00DC7839" w:rsidRPr="00597377" w14:paraId="353F49CB"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163856D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new_cases_pa</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0A67A9D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baseline_new_cases_pa</w:t>
            </w:r>
            <w:proofErr w:type="spellEnd"/>
            <w:r w:rsidRPr="00597377">
              <w:rPr>
                <w:rFonts w:eastAsia="Times New Roman" w:cs="Segoe UI"/>
                <w:color w:val="000000"/>
                <w:sz w:val="16"/>
                <w:szCs w:val="16"/>
                <w:lang w:eastAsia="en-GB"/>
              </w:rPr>
              <w:t xml:space="preserve"> * (1-primary_prevention_impact)</w:t>
            </w:r>
          </w:p>
        </w:tc>
        <w:tc>
          <w:tcPr>
            <w:tcW w:w="2211" w:type="dxa"/>
            <w:tcBorders>
              <w:top w:val="nil"/>
              <w:left w:val="nil"/>
              <w:bottom w:val="single" w:sz="4" w:space="0" w:color="000000"/>
              <w:right w:val="single" w:sz="4" w:space="0" w:color="000000"/>
            </w:tcBorders>
            <w:shd w:val="clear" w:color="auto" w:fill="auto"/>
            <w:vAlign w:val="center"/>
            <w:hideMark/>
          </w:tcPr>
          <w:p w14:paraId="45EB074D" w14:textId="26E1C709"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0C0977">
              <w:rPr>
                <w:rFonts w:eastAsia="Times New Roman" w:cs="Segoe UI"/>
                <w:color w:val="000000"/>
                <w:sz w:val="16"/>
                <w:szCs w:val="16"/>
                <w:lang w:eastAsia="en-GB"/>
              </w:rPr>
              <w:t>Annual new cases when primary prevention applied</w:t>
            </w:r>
          </w:p>
        </w:tc>
        <w:tc>
          <w:tcPr>
            <w:tcW w:w="1139" w:type="dxa"/>
            <w:tcBorders>
              <w:top w:val="nil"/>
              <w:left w:val="nil"/>
              <w:bottom w:val="single" w:sz="4" w:space="0" w:color="000000"/>
              <w:right w:val="single" w:sz="4" w:space="0" w:color="000000"/>
            </w:tcBorders>
            <w:shd w:val="clear" w:color="auto" w:fill="auto"/>
            <w:vAlign w:val="center"/>
            <w:hideMark/>
          </w:tcPr>
          <w:p w14:paraId="6483F448"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People/Years</w:t>
            </w:r>
          </w:p>
        </w:tc>
      </w:tr>
      <w:tr w:rsidR="00DC7839" w:rsidRPr="00597377" w14:paraId="19B925E9"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57FED034"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primary_prevention_effectiveness_pc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5864476"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6AFD6072"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1569DFB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30D3E45F" w14:textId="77777777" w:rsidTr="00DC7839">
        <w:trPr>
          <w:trHeight w:val="855"/>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EF023B9"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primary_prevention_impact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0D97665F"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primary_prevention_reach_pc</w:t>
            </w:r>
            <w:proofErr w:type="spellEnd"/>
            <w:r w:rsidRPr="00597377">
              <w:rPr>
                <w:rFonts w:eastAsia="Times New Roman" w:cs="Segoe UI"/>
                <w:color w:val="000000"/>
                <w:sz w:val="16"/>
                <w:szCs w:val="16"/>
                <w:lang w:eastAsia="en-GB"/>
              </w:rPr>
              <w:t xml:space="preserve">/100 * </w:t>
            </w:r>
            <w:proofErr w:type="spellStart"/>
            <w:r w:rsidRPr="00597377">
              <w:rPr>
                <w:rFonts w:eastAsia="Times New Roman" w:cs="Segoe UI"/>
                <w:color w:val="000000"/>
                <w:sz w:val="16"/>
                <w:szCs w:val="16"/>
                <w:lang w:eastAsia="en-GB"/>
              </w:rPr>
              <w:t>primary_prevention_effectiveness_pc</w:t>
            </w:r>
            <w:proofErr w:type="spellEnd"/>
            <w:r w:rsidRPr="00597377">
              <w:rPr>
                <w:rFonts w:eastAsia="Times New Roman" w:cs="Segoe UI"/>
                <w:color w:val="000000"/>
                <w:sz w:val="16"/>
                <w:szCs w:val="16"/>
                <w:lang w:eastAsia="en-GB"/>
              </w:rPr>
              <w:t>/100 ELSE 0</w:t>
            </w:r>
          </w:p>
        </w:tc>
        <w:tc>
          <w:tcPr>
            <w:tcW w:w="2211" w:type="dxa"/>
            <w:tcBorders>
              <w:top w:val="nil"/>
              <w:left w:val="nil"/>
              <w:bottom w:val="single" w:sz="4" w:space="0" w:color="000000"/>
              <w:right w:val="single" w:sz="4" w:space="0" w:color="000000"/>
            </w:tcBorders>
            <w:shd w:val="clear" w:color="auto" w:fill="auto"/>
            <w:vAlign w:val="center"/>
            <w:hideMark/>
          </w:tcPr>
          <w:p w14:paraId="043F0F3A" w14:textId="3E4ED073"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41C1A">
              <w:rPr>
                <w:rFonts w:eastAsia="Times New Roman" w:cs="Segoe UI"/>
                <w:color w:val="000000"/>
                <w:sz w:val="16"/>
                <w:szCs w:val="16"/>
                <w:lang w:eastAsia="en-GB"/>
              </w:rPr>
              <w:t>Applies primary prevention impact, after the lead-in time</w:t>
            </w:r>
          </w:p>
        </w:tc>
        <w:tc>
          <w:tcPr>
            <w:tcW w:w="1139" w:type="dxa"/>
            <w:tcBorders>
              <w:top w:val="nil"/>
              <w:left w:val="nil"/>
              <w:bottom w:val="single" w:sz="4" w:space="0" w:color="000000"/>
              <w:right w:val="single" w:sz="4" w:space="0" w:color="000000"/>
            </w:tcBorders>
            <w:shd w:val="clear" w:color="auto" w:fill="auto"/>
            <w:vAlign w:val="center"/>
            <w:hideMark/>
          </w:tcPr>
          <w:p w14:paraId="0237C6D7"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0B95A0E0"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BECE82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primary_prevention_reach_pc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5A940B1F"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7C7B7901"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27DE05EA"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039E2296"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6497411"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KDIGO_adherence_improvement_pc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4AF6569D"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6765A5D7" w14:textId="41E7976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AD2A23"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41981D0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45FF27A1" w14:textId="77777777" w:rsidTr="00DA5CF1">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4A178D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diagnosis_improvement_pc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21A560E4"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KDIGO_adherence_improvement_pc</w:t>
            </w:r>
            <w:proofErr w:type="spellEnd"/>
            <w:r w:rsidRPr="00597377">
              <w:rPr>
                <w:rFonts w:eastAsia="Times New Roman" w:cs="Segoe UI"/>
                <w:color w:val="000000"/>
                <w:sz w:val="16"/>
                <w:szCs w:val="16"/>
                <w:lang w:eastAsia="en-GB"/>
              </w:rPr>
              <w:t xml:space="preserve"> ELSE 0</w:t>
            </w:r>
          </w:p>
        </w:tc>
        <w:tc>
          <w:tcPr>
            <w:tcW w:w="2211" w:type="dxa"/>
            <w:tcBorders>
              <w:top w:val="nil"/>
              <w:left w:val="nil"/>
              <w:bottom w:val="single" w:sz="4" w:space="0" w:color="000000"/>
              <w:right w:val="single" w:sz="4" w:space="0" w:color="000000"/>
            </w:tcBorders>
            <w:shd w:val="clear" w:color="auto" w:fill="auto"/>
            <w:noWrap/>
            <w:vAlign w:val="center"/>
            <w:hideMark/>
          </w:tcPr>
          <w:p w14:paraId="6082D8AD" w14:textId="4669125A" w:rsidR="00597377" w:rsidRPr="00DA5CF1" w:rsidRDefault="00597377" w:rsidP="00DA5CF1">
            <w:pPr>
              <w:spacing w:after="0" w:line="240" w:lineRule="auto"/>
              <w:rPr>
                <w:rFonts w:eastAsia="Times New Roman" w:cs="Segoe UI"/>
                <w:color w:val="000000"/>
                <w:sz w:val="16"/>
                <w:szCs w:val="16"/>
                <w:lang w:eastAsia="en-GB"/>
              </w:rPr>
            </w:pPr>
            <w:r w:rsidRPr="00DA5CF1">
              <w:rPr>
                <w:rFonts w:eastAsia="Times New Roman" w:cs="Segoe UI"/>
                <w:color w:val="000000"/>
                <w:sz w:val="16"/>
                <w:szCs w:val="16"/>
                <w:lang w:eastAsia="en-GB"/>
              </w:rPr>
              <w:t> </w:t>
            </w:r>
            <w:r w:rsidR="00AD2A23" w:rsidRPr="00DA5CF1">
              <w:rPr>
                <w:rFonts w:eastAsia="Times New Roman" w:cs="Segoe UI"/>
                <w:color w:val="000000"/>
                <w:sz w:val="16"/>
                <w:szCs w:val="16"/>
                <w:lang w:eastAsia="en-GB"/>
              </w:rPr>
              <w:t xml:space="preserve">Calculated </w:t>
            </w:r>
          </w:p>
        </w:tc>
        <w:tc>
          <w:tcPr>
            <w:tcW w:w="1139" w:type="dxa"/>
            <w:tcBorders>
              <w:top w:val="nil"/>
              <w:left w:val="nil"/>
              <w:bottom w:val="single" w:sz="4" w:space="0" w:color="000000"/>
              <w:right w:val="single" w:sz="4" w:space="0" w:color="000000"/>
            </w:tcBorders>
            <w:shd w:val="clear" w:color="auto" w:fill="auto"/>
            <w:vAlign w:val="center"/>
            <w:hideMark/>
          </w:tcPr>
          <w:p w14:paraId="16BF5A7D"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77F1A0CF"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8A02A7F" w14:textId="51310CDC"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w:t>
            </w:r>
            <w:r w:rsidR="00895152">
              <w:rPr>
                <w:rFonts w:eastAsia="Times New Roman" w:cs="Segoe UI"/>
                <w:color w:val="000000"/>
                <w:sz w:val="16"/>
                <w:szCs w:val="16"/>
                <w:lang w:eastAsia="en-GB"/>
              </w:rPr>
              <w:t>adherence</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38B3043"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6DC76A48"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1645343C"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1AC08E25"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BB31C3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und_disease_management_reach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714D21FF"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371E1532"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181FE5D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160801CE" w14:textId="77777777" w:rsidTr="00DC7839">
        <w:trPr>
          <w:trHeight w:val="855"/>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819E7A6"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und_disease_management_impact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44D8ACB6"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und_disease_management_effectiveness</w:t>
            </w:r>
            <w:proofErr w:type="spellEnd"/>
            <w:r w:rsidRPr="00597377">
              <w:rPr>
                <w:rFonts w:eastAsia="Times New Roman" w:cs="Segoe UI"/>
                <w:color w:val="000000"/>
                <w:sz w:val="16"/>
                <w:szCs w:val="16"/>
                <w:lang w:eastAsia="en-GB"/>
              </w:rPr>
              <w:t xml:space="preserve">/100 * </w:t>
            </w:r>
            <w:proofErr w:type="spellStart"/>
            <w:r w:rsidRPr="00597377">
              <w:rPr>
                <w:rFonts w:eastAsia="Times New Roman" w:cs="Segoe UI"/>
                <w:color w:val="000000"/>
                <w:sz w:val="16"/>
                <w:szCs w:val="16"/>
                <w:lang w:eastAsia="en-GB"/>
              </w:rPr>
              <w:t>und_disease_management_reach</w:t>
            </w:r>
            <w:proofErr w:type="spellEnd"/>
            <w:r w:rsidRPr="00597377">
              <w:rPr>
                <w:rFonts w:eastAsia="Times New Roman" w:cs="Segoe UI"/>
                <w:color w:val="000000"/>
                <w:sz w:val="16"/>
                <w:szCs w:val="16"/>
                <w:lang w:eastAsia="en-GB"/>
              </w:rPr>
              <w:t>/100 ELSE 0</w:t>
            </w:r>
          </w:p>
        </w:tc>
        <w:tc>
          <w:tcPr>
            <w:tcW w:w="2211" w:type="dxa"/>
            <w:tcBorders>
              <w:top w:val="nil"/>
              <w:left w:val="nil"/>
              <w:bottom w:val="single" w:sz="4" w:space="0" w:color="000000"/>
              <w:right w:val="single" w:sz="4" w:space="0" w:color="000000"/>
            </w:tcBorders>
            <w:shd w:val="clear" w:color="auto" w:fill="auto"/>
            <w:vAlign w:val="center"/>
            <w:hideMark/>
          </w:tcPr>
          <w:p w14:paraId="4766A10D" w14:textId="570AFA96" w:rsidR="00597377" w:rsidRPr="00597377" w:rsidRDefault="00541C1A"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Applies c</w:t>
            </w:r>
            <w:r w:rsidR="002542B1">
              <w:rPr>
                <w:rFonts w:eastAsia="Times New Roman" w:cs="Segoe UI"/>
                <w:color w:val="000000"/>
                <w:sz w:val="16"/>
                <w:szCs w:val="16"/>
                <w:lang w:eastAsia="en-GB"/>
              </w:rPr>
              <w:t xml:space="preserve">ombined effect of </w:t>
            </w:r>
            <w:r w:rsidR="00DC7839">
              <w:rPr>
                <w:rFonts w:eastAsia="Times New Roman" w:cs="Segoe UI"/>
                <w:color w:val="000000"/>
                <w:sz w:val="16"/>
                <w:szCs w:val="16"/>
                <w:lang w:eastAsia="en-GB"/>
              </w:rPr>
              <w:t>reach and effectiveness on undiagnosed</w:t>
            </w:r>
            <w:r>
              <w:rPr>
                <w:rFonts w:eastAsia="Times New Roman" w:cs="Segoe UI"/>
                <w:color w:val="000000"/>
                <w:sz w:val="16"/>
                <w:szCs w:val="16"/>
                <w:lang w:eastAsia="en-GB"/>
              </w:rPr>
              <w:t>, after the lead-in time</w:t>
            </w:r>
          </w:p>
        </w:tc>
        <w:tc>
          <w:tcPr>
            <w:tcW w:w="1139" w:type="dxa"/>
            <w:tcBorders>
              <w:top w:val="nil"/>
              <w:left w:val="nil"/>
              <w:bottom w:val="single" w:sz="4" w:space="0" w:color="000000"/>
              <w:right w:val="single" w:sz="4" w:space="0" w:color="000000"/>
            </w:tcBorders>
            <w:shd w:val="clear" w:color="auto" w:fill="auto"/>
            <w:vAlign w:val="center"/>
            <w:hideMark/>
          </w:tcPr>
          <w:p w14:paraId="473D4EE2"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07258247"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C39FD2C" w14:textId="77777777"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und_dm_progress_reduction_p_h_th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7B269CF" w14:textId="07EAFF88"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progress_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42920876" w14:textId="6981671B"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Pr>
                <w:rFonts w:eastAsia="Times New Roman" w:cs="Segoe UI"/>
                <w:color w:val="000000"/>
                <w:sz w:val="16"/>
                <w:szCs w:val="16"/>
                <w:lang w:eastAsia="en-GB"/>
              </w:rPr>
              <w:t xml:space="preserve">Calculated reduction in progression </w:t>
            </w:r>
          </w:p>
        </w:tc>
        <w:tc>
          <w:tcPr>
            <w:tcW w:w="1139" w:type="dxa"/>
            <w:tcBorders>
              <w:top w:val="nil"/>
              <w:left w:val="nil"/>
              <w:bottom w:val="single" w:sz="4" w:space="0" w:color="000000"/>
              <w:right w:val="single" w:sz="4" w:space="0" w:color="000000"/>
            </w:tcBorders>
            <w:shd w:val="clear" w:color="auto" w:fill="auto"/>
            <w:vAlign w:val="center"/>
            <w:hideMark/>
          </w:tcPr>
          <w:p w14:paraId="775B5DAC" w14:textId="77777777"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4AC672B0"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5039BC2" w14:textId="77777777"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und_dm_mort_reduction_p_h_th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367B43A2" w14:textId="55A84E01"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mort_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31DE75BE" w14:textId="2DBD4184"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Pr>
                <w:rFonts w:eastAsia="Times New Roman" w:cs="Segoe UI"/>
                <w:color w:val="000000"/>
                <w:sz w:val="16"/>
                <w:szCs w:val="16"/>
                <w:lang w:eastAsia="en-GB"/>
              </w:rPr>
              <w:t>Calculated reduction in mortality</w:t>
            </w:r>
          </w:p>
        </w:tc>
        <w:tc>
          <w:tcPr>
            <w:tcW w:w="1139" w:type="dxa"/>
            <w:tcBorders>
              <w:top w:val="nil"/>
              <w:left w:val="nil"/>
              <w:bottom w:val="single" w:sz="4" w:space="0" w:color="000000"/>
              <w:right w:val="single" w:sz="4" w:space="0" w:color="000000"/>
            </w:tcBorders>
            <w:shd w:val="clear" w:color="auto" w:fill="auto"/>
            <w:vAlign w:val="center"/>
            <w:hideMark/>
          </w:tcPr>
          <w:p w14:paraId="3E57D656" w14:textId="77777777"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2A080DED"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3A2AB4C9" w14:textId="0B62724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w:t>
            </w:r>
            <w:r w:rsidR="00895152">
              <w:rPr>
                <w:rFonts w:eastAsia="Times New Roman" w:cs="Segoe UI"/>
                <w:color w:val="000000"/>
                <w:sz w:val="16"/>
                <w:szCs w:val="16"/>
                <w:lang w:eastAsia="en-GB"/>
              </w:rPr>
              <w:t>adherence</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13665D9C"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5921F44D"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06A6048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5FE1C4C3"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120B0C0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disease_management_reach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4CD819BE"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19605B47"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209A70B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2E62D458" w14:textId="77777777" w:rsidTr="00DC7839">
        <w:trPr>
          <w:trHeight w:val="855"/>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734648D9"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disease_management_impact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A65AF21"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disease_management_effectiveness</w:t>
            </w:r>
            <w:proofErr w:type="spellEnd"/>
            <w:r w:rsidRPr="00597377">
              <w:rPr>
                <w:rFonts w:eastAsia="Times New Roman" w:cs="Segoe UI"/>
                <w:color w:val="000000"/>
                <w:sz w:val="16"/>
                <w:szCs w:val="16"/>
                <w:lang w:eastAsia="en-GB"/>
              </w:rPr>
              <w:t xml:space="preserve">/100 * </w:t>
            </w:r>
            <w:proofErr w:type="spellStart"/>
            <w:r w:rsidRPr="00597377">
              <w:rPr>
                <w:rFonts w:eastAsia="Times New Roman" w:cs="Segoe UI"/>
                <w:color w:val="000000"/>
                <w:sz w:val="16"/>
                <w:szCs w:val="16"/>
                <w:lang w:eastAsia="en-GB"/>
              </w:rPr>
              <w:t>disease_management_reach</w:t>
            </w:r>
            <w:proofErr w:type="spellEnd"/>
            <w:r w:rsidRPr="00597377">
              <w:rPr>
                <w:rFonts w:eastAsia="Times New Roman" w:cs="Segoe UI"/>
                <w:color w:val="000000"/>
                <w:sz w:val="16"/>
                <w:szCs w:val="16"/>
                <w:lang w:eastAsia="en-GB"/>
              </w:rPr>
              <w:t>/100 ELSE 0</w:t>
            </w:r>
          </w:p>
        </w:tc>
        <w:tc>
          <w:tcPr>
            <w:tcW w:w="2211" w:type="dxa"/>
            <w:tcBorders>
              <w:top w:val="nil"/>
              <w:left w:val="nil"/>
              <w:bottom w:val="single" w:sz="4" w:space="0" w:color="000000"/>
              <w:right w:val="single" w:sz="4" w:space="0" w:color="000000"/>
            </w:tcBorders>
            <w:shd w:val="clear" w:color="auto" w:fill="auto"/>
            <w:vAlign w:val="center"/>
            <w:hideMark/>
          </w:tcPr>
          <w:p w14:paraId="59FC8065" w14:textId="4536799B"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41C1A">
              <w:rPr>
                <w:rFonts w:eastAsia="Times New Roman" w:cs="Segoe UI"/>
                <w:color w:val="000000"/>
                <w:sz w:val="16"/>
                <w:szCs w:val="16"/>
                <w:lang w:eastAsia="en-GB"/>
              </w:rPr>
              <w:t>Applies c</w:t>
            </w:r>
            <w:r w:rsidR="00DC7839">
              <w:rPr>
                <w:rFonts w:eastAsia="Times New Roman" w:cs="Segoe UI"/>
                <w:color w:val="000000"/>
                <w:sz w:val="16"/>
                <w:szCs w:val="16"/>
                <w:lang w:eastAsia="en-GB"/>
              </w:rPr>
              <w:t>ombined effect of reach and effectiveness on diagnosed</w:t>
            </w:r>
            <w:r w:rsidR="00541C1A">
              <w:rPr>
                <w:rFonts w:eastAsia="Times New Roman" w:cs="Segoe UI"/>
                <w:color w:val="000000"/>
                <w:sz w:val="16"/>
                <w:szCs w:val="16"/>
                <w:lang w:eastAsia="en-GB"/>
              </w:rPr>
              <w:t>, after the lead-in time</w:t>
            </w:r>
          </w:p>
        </w:tc>
        <w:tc>
          <w:tcPr>
            <w:tcW w:w="1139" w:type="dxa"/>
            <w:tcBorders>
              <w:top w:val="nil"/>
              <w:left w:val="nil"/>
              <w:bottom w:val="single" w:sz="4" w:space="0" w:color="000000"/>
              <w:right w:val="single" w:sz="4" w:space="0" w:color="000000"/>
            </w:tcBorders>
            <w:shd w:val="clear" w:color="auto" w:fill="auto"/>
            <w:vAlign w:val="center"/>
            <w:hideMark/>
          </w:tcPr>
          <w:p w14:paraId="46D682C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5655FE6C"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2079109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diag_dm_progress_reduction_p_h_th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5F7DEB16" w14:textId="15688DF3"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progress_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7CB0855A" w14:textId="580EF3DE"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2542B1">
              <w:rPr>
                <w:rFonts w:eastAsia="Times New Roman" w:cs="Segoe UI"/>
                <w:color w:val="000000"/>
                <w:sz w:val="16"/>
                <w:szCs w:val="16"/>
                <w:lang w:eastAsia="en-GB"/>
              </w:rPr>
              <w:t xml:space="preserve">Calculated reduction in progression </w:t>
            </w:r>
          </w:p>
        </w:tc>
        <w:tc>
          <w:tcPr>
            <w:tcW w:w="1139" w:type="dxa"/>
            <w:tcBorders>
              <w:top w:val="nil"/>
              <w:left w:val="nil"/>
              <w:bottom w:val="single" w:sz="4" w:space="0" w:color="000000"/>
              <w:right w:val="single" w:sz="4" w:space="0" w:color="000000"/>
            </w:tcBorders>
            <w:shd w:val="clear" w:color="auto" w:fill="auto"/>
            <w:vAlign w:val="center"/>
            <w:hideMark/>
          </w:tcPr>
          <w:p w14:paraId="1AF8D026"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6ABCCB3F" w14:textId="77777777" w:rsidTr="000D7E96">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3C0E4D0D"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diag_dm_mort_reduction_p_h_th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0BAEC112" w14:textId="7814A091"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mort_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4A317EBE" w14:textId="5D10DD80"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2542B1">
              <w:rPr>
                <w:rFonts w:eastAsia="Times New Roman" w:cs="Segoe UI"/>
                <w:color w:val="000000"/>
                <w:sz w:val="16"/>
                <w:szCs w:val="16"/>
                <w:lang w:eastAsia="en-GB"/>
              </w:rPr>
              <w:t>Calculated reduction in mortality</w:t>
            </w:r>
          </w:p>
        </w:tc>
        <w:tc>
          <w:tcPr>
            <w:tcW w:w="1139" w:type="dxa"/>
            <w:tcBorders>
              <w:top w:val="nil"/>
              <w:left w:val="nil"/>
              <w:bottom w:val="single" w:sz="4" w:space="0" w:color="000000"/>
              <w:right w:val="single" w:sz="4" w:space="0" w:color="000000"/>
            </w:tcBorders>
            <w:shd w:val="clear" w:color="auto" w:fill="auto"/>
            <w:vAlign w:val="center"/>
            <w:hideMark/>
          </w:tcPr>
          <w:p w14:paraId="67D8297F"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26F0A81E" w14:textId="77777777" w:rsidTr="000D7E96">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7CE0F1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total_prev_pc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726ECE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calib_total_prev</w:t>
            </w:r>
            <w:proofErr w:type="spellEnd"/>
            <w:r w:rsidRPr="00597377">
              <w:rPr>
                <w:rFonts w:eastAsia="Times New Roman" w:cs="Segoe UI"/>
                <w:color w:val="000000"/>
                <w:sz w:val="16"/>
                <w:szCs w:val="16"/>
                <w:lang w:eastAsia="en-GB"/>
              </w:rPr>
              <w:t>/</w:t>
            </w:r>
            <w:proofErr w:type="spellStart"/>
            <w:r w:rsidRPr="00597377">
              <w:rPr>
                <w:rFonts w:eastAsia="Times New Roman" w:cs="Segoe UI"/>
                <w:color w:val="000000"/>
                <w:sz w:val="16"/>
                <w:szCs w:val="16"/>
                <w:lang w:eastAsia="en-GB"/>
              </w:rPr>
              <w:t>ons_pop</w:t>
            </w:r>
            <w:proofErr w:type="spellEnd"/>
            <w:r w:rsidRPr="00597377">
              <w:rPr>
                <w:rFonts w:eastAsia="Times New Roman" w:cs="Segoe UI"/>
                <w:color w:val="000000"/>
                <w:sz w:val="16"/>
                <w:szCs w:val="16"/>
                <w:lang w:eastAsia="en-GB"/>
              </w:rPr>
              <w:t xml:space="preserve"> *100</w:t>
            </w:r>
          </w:p>
        </w:tc>
        <w:tc>
          <w:tcPr>
            <w:tcW w:w="2211" w:type="dxa"/>
            <w:tcBorders>
              <w:top w:val="single" w:sz="4" w:space="0" w:color="000000"/>
              <w:left w:val="nil"/>
              <w:bottom w:val="single" w:sz="4" w:space="0" w:color="auto"/>
              <w:right w:val="nil"/>
            </w:tcBorders>
            <w:shd w:val="clear" w:color="auto" w:fill="auto"/>
            <w:vAlign w:val="center"/>
            <w:hideMark/>
          </w:tcPr>
          <w:p w14:paraId="5B5C4A0A" w14:textId="1E62552E" w:rsidR="00597377" w:rsidRPr="00597377" w:rsidRDefault="00F16A26"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Used for reporting</w:t>
            </w:r>
          </w:p>
        </w:tc>
        <w:tc>
          <w:tcPr>
            <w:tcW w:w="1139" w:type="dxa"/>
            <w:tcBorders>
              <w:top w:val="nil"/>
              <w:left w:val="single" w:sz="4" w:space="0" w:color="000000"/>
              <w:bottom w:val="single" w:sz="4" w:space="0" w:color="000000"/>
              <w:right w:val="single" w:sz="4" w:space="0" w:color="000000"/>
            </w:tcBorders>
            <w:shd w:val="clear" w:color="auto" w:fill="auto"/>
            <w:vAlign w:val="center"/>
            <w:hideMark/>
          </w:tcPr>
          <w:p w14:paraId="7E914AD4"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505CEB4D" w14:textId="77777777" w:rsidTr="000D7E96">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BB2421D"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r_S3_mort</w:t>
            </w:r>
          </w:p>
        </w:tc>
        <w:tc>
          <w:tcPr>
            <w:tcW w:w="3668" w:type="dxa"/>
            <w:tcBorders>
              <w:top w:val="nil"/>
              <w:left w:val="nil"/>
              <w:bottom w:val="single" w:sz="4" w:space="0" w:color="000000"/>
              <w:right w:val="single" w:sz="4" w:space="0" w:color="000000"/>
            </w:tcBorders>
            <w:shd w:val="clear" w:color="auto" w:fill="auto"/>
            <w:vAlign w:val="center"/>
            <w:hideMark/>
          </w:tcPr>
          <w:p w14:paraId="509EFDB1"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CVD_all_cause_mortality_p_h_th</w:t>
            </w:r>
            <w:proofErr w:type="spellEnd"/>
            <w:r w:rsidRPr="00597377">
              <w:rPr>
                <w:rFonts w:eastAsia="Times New Roman" w:cs="Segoe UI"/>
                <w:color w:val="000000"/>
                <w:sz w:val="16"/>
                <w:szCs w:val="16"/>
                <w:lang w:eastAsia="en-GB"/>
              </w:rPr>
              <w:t xml:space="preserve"> * S3_mort_factor</w:t>
            </w:r>
          </w:p>
        </w:tc>
        <w:tc>
          <w:tcPr>
            <w:tcW w:w="2211" w:type="dxa"/>
            <w:tcBorders>
              <w:top w:val="single" w:sz="4" w:space="0" w:color="auto"/>
              <w:left w:val="nil"/>
              <w:bottom w:val="single" w:sz="4" w:space="0" w:color="000000"/>
              <w:right w:val="single" w:sz="4" w:space="0" w:color="000000"/>
            </w:tcBorders>
            <w:shd w:val="clear" w:color="auto" w:fill="auto"/>
            <w:vAlign w:val="center"/>
            <w:hideMark/>
          </w:tcPr>
          <w:p w14:paraId="7E77611D" w14:textId="699B71C2"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 xml:space="preserve">Mortality rate for stage 3, based on CVD </w:t>
            </w:r>
            <w:proofErr w:type="spellStart"/>
            <w:r w:rsidR="00552457">
              <w:rPr>
                <w:rFonts w:eastAsia="Times New Roman" w:cs="Segoe UI"/>
                <w:color w:val="000000"/>
                <w:sz w:val="16"/>
                <w:szCs w:val="16"/>
                <w:lang w:eastAsia="en-GB"/>
              </w:rPr>
              <w:t>all cause</w:t>
            </w:r>
            <w:proofErr w:type="spellEnd"/>
            <w:r w:rsidR="00552457">
              <w:rPr>
                <w:rFonts w:eastAsia="Times New Roman" w:cs="Segoe UI"/>
                <w:color w:val="000000"/>
                <w:sz w:val="16"/>
                <w:szCs w:val="16"/>
                <w:lang w:eastAsia="en-GB"/>
              </w:rPr>
              <w:t xml:space="preserve"> mortality</w:t>
            </w:r>
          </w:p>
        </w:tc>
        <w:tc>
          <w:tcPr>
            <w:tcW w:w="1139" w:type="dxa"/>
            <w:tcBorders>
              <w:top w:val="nil"/>
              <w:left w:val="nil"/>
              <w:bottom w:val="single" w:sz="4" w:space="0" w:color="000000"/>
              <w:right w:val="single" w:sz="4" w:space="0" w:color="000000"/>
            </w:tcBorders>
            <w:shd w:val="clear" w:color="auto" w:fill="auto"/>
            <w:vAlign w:val="center"/>
            <w:hideMark/>
          </w:tcPr>
          <w:p w14:paraId="44D5925E"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43AFF6A4"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17BBC9EF"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"r_S4-5_mort"</w:t>
            </w:r>
          </w:p>
        </w:tc>
        <w:tc>
          <w:tcPr>
            <w:tcW w:w="3668" w:type="dxa"/>
            <w:tcBorders>
              <w:top w:val="nil"/>
              <w:left w:val="nil"/>
              <w:bottom w:val="single" w:sz="4" w:space="0" w:color="000000"/>
              <w:right w:val="single" w:sz="4" w:space="0" w:color="000000"/>
            </w:tcBorders>
            <w:shd w:val="clear" w:color="auto" w:fill="auto"/>
            <w:vAlign w:val="center"/>
            <w:hideMark/>
          </w:tcPr>
          <w:p w14:paraId="1A3E8AF3"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xml:space="preserve">"S4-5_mort_factor" * </w:t>
            </w:r>
            <w:proofErr w:type="spellStart"/>
            <w:r w:rsidRPr="00597377">
              <w:rPr>
                <w:rFonts w:eastAsia="Times New Roman" w:cs="Segoe UI"/>
                <w:color w:val="000000"/>
                <w:sz w:val="16"/>
                <w:szCs w:val="16"/>
                <w:lang w:eastAsia="en-GB"/>
              </w:rPr>
              <w:t>CVD_all_cause_mortality_p_h_th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6C655DCC" w14:textId="188330D2"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 xml:space="preserve">Mortality rate for stage 4-5, based on CVD </w:t>
            </w:r>
            <w:proofErr w:type="spellStart"/>
            <w:r w:rsidR="00552457">
              <w:rPr>
                <w:rFonts w:eastAsia="Times New Roman" w:cs="Segoe UI"/>
                <w:color w:val="000000"/>
                <w:sz w:val="16"/>
                <w:szCs w:val="16"/>
                <w:lang w:eastAsia="en-GB"/>
              </w:rPr>
              <w:t>all cause</w:t>
            </w:r>
            <w:proofErr w:type="spellEnd"/>
            <w:r w:rsidR="00552457">
              <w:rPr>
                <w:rFonts w:eastAsia="Times New Roman" w:cs="Segoe UI"/>
                <w:color w:val="000000"/>
                <w:sz w:val="16"/>
                <w:szCs w:val="16"/>
                <w:lang w:eastAsia="en-GB"/>
              </w:rPr>
              <w:t xml:space="preserve"> mortality</w:t>
            </w:r>
          </w:p>
        </w:tc>
        <w:tc>
          <w:tcPr>
            <w:tcW w:w="1139" w:type="dxa"/>
            <w:tcBorders>
              <w:top w:val="nil"/>
              <w:left w:val="nil"/>
              <w:bottom w:val="single" w:sz="4" w:space="0" w:color="000000"/>
              <w:right w:val="single" w:sz="4" w:space="0" w:color="000000"/>
            </w:tcBorders>
            <w:shd w:val="clear" w:color="auto" w:fill="auto"/>
            <w:vAlign w:val="center"/>
            <w:hideMark/>
          </w:tcPr>
          <w:p w14:paraId="07CC4CEE"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225F1850"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5095C38D"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r_KRT_mort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1C7BC72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CVD_all_cause_mortality_p_h_th</w:t>
            </w:r>
            <w:proofErr w:type="spellEnd"/>
            <w:r w:rsidRPr="00597377">
              <w:rPr>
                <w:rFonts w:eastAsia="Times New Roman" w:cs="Segoe UI"/>
                <w:color w:val="000000"/>
                <w:sz w:val="16"/>
                <w:szCs w:val="16"/>
                <w:lang w:eastAsia="en-GB"/>
              </w:rPr>
              <w:t xml:space="preserve"> * </w:t>
            </w:r>
            <w:proofErr w:type="spellStart"/>
            <w:r w:rsidRPr="00597377">
              <w:rPr>
                <w:rFonts w:eastAsia="Times New Roman" w:cs="Segoe UI"/>
                <w:color w:val="000000"/>
                <w:sz w:val="16"/>
                <w:szCs w:val="16"/>
                <w:lang w:eastAsia="en-GB"/>
              </w:rPr>
              <w:t>KRT_mort_factor</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5392D45D" w14:textId="5B013DD0"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 xml:space="preserve">Mortality rate for those receiving KRT, based on CVD </w:t>
            </w:r>
            <w:proofErr w:type="spellStart"/>
            <w:r w:rsidR="00552457">
              <w:rPr>
                <w:rFonts w:eastAsia="Times New Roman" w:cs="Segoe UI"/>
                <w:color w:val="000000"/>
                <w:sz w:val="16"/>
                <w:szCs w:val="16"/>
                <w:lang w:eastAsia="en-GB"/>
              </w:rPr>
              <w:t>all cause</w:t>
            </w:r>
            <w:proofErr w:type="spellEnd"/>
            <w:r w:rsidR="00552457">
              <w:rPr>
                <w:rFonts w:eastAsia="Times New Roman" w:cs="Segoe UI"/>
                <w:color w:val="000000"/>
                <w:sz w:val="16"/>
                <w:szCs w:val="16"/>
                <w:lang w:eastAsia="en-GB"/>
              </w:rPr>
              <w:t xml:space="preserve"> mortality</w:t>
            </w:r>
          </w:p>
        </w:tc>
        <w:tc>
          <w:tcPr>
            <w:tcW w:w="1139" w:type="dxa"/>
            <w:tcBorders>
              <w:top w:val="nil"/>
              <w:left w:val="nil"/>
              <w:bottom w:val="single" w:sz="4" w:space="0" w:color="000000"/>
              <w:right w:val="single" w:sz="4" w:space="0" w:color="000000"/>
            </w:tcBorders>
            <w:shd w:val="clear" w:color="auto" w:fill="auto"/>
            <w:vAlign w:val="center"/>
            <w:hideMark/>
          </w:tcPr>
          <w:p w14:paraId="42E9E766"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63BC5200"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353469E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model_diag_prev_rate</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36CF057A"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model_diag</w:t>
            </w:r>
            <w:proofErr w:type="spellEnd"/>
            <w:r w:rsidRPr="00597377">
              <w:rPr>
                <w:rFonts w:eastAsia="Times New Roman" w:cs="Segoe UI"/>
                <w:color w:val="000000"/>
                <w:sz w:val="16"/>
                <w:szCs w:val="16"/>
                <w:lang w:eastAsia="en-GB"/>
              </w:rPr>
              <w:t>/</w:t>
            </w:r>
            <w:proofErr w:type="spellStart"/>
            <w:r w:rsidRPr="00597377">
              <w:rPr>
                <w:rFonts w:eastAsia="Times New Roman" w:cs="Segoe UI"/>
                <w:color w:val="000000"/>
                <w:sz w:val="16"/>
                <w:szCs w:val="16"/>
                <w:lang w:eastAsia="en-GB"/>
              </w:rPr>
              <w:t>ons_pop</w:t>
            </w:r>
            <w:proofErr w:type="spellEnd"/>
            <w:r w:rsidRPr="00597377">
              <w:rPr>
                <w:rFonts w:eastAsia="Times New Roman" w:cs="Segoe UI"/>
                <w:color w:val="000000"/>
                <w:sz w:val="16"/>
                <w:szCs w:val="16"/>
                <w:lang w:eastAsia="en-GB"/>
              </w:rPr>
              <w:t xml:space="preserve"> *100</w:t>
            </w:r>
          </w:p>
        </w:tc>
        <w:tc>
          <w:tcPr>
            <w:tcW w:w="2211" w:type="dxa"/>
            <w:tcBorders>
              <w:top w:val="nil"/>
              <w:left w:val="nil"/>
              <w:bottom w:val="single" w:sz="4" w:space="0" w:color="000000"/>
              <w:right w:val="single" w:sz="4" w:space="0" w:color="000000"/>
            </w:tcBorders>
            <w:shd w:val="clear" w:color="auto" w:fill="auto"/>
            <w:vAlign w:val="center"/>
            <w:hideMark/>
          </w:tcPr>
          <w:p w14:paraId="3F11F542" w14:textId="3C0D9752" w:rsidR="00597377" w:rsidRPr="00597377" w:rsidRDefault="00552457"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Used for reporting</w:t>
            </w:r>
          </w:p>
        </w:tc>
        <w:tc>
          <w:tcPr>
            <w:tcW w:w="1139" w:type="dxa"/>
            <w:tcBorders>
              <w:top w:val="nil"/>
              <w:left w:val="nil"/>
              <w:bottom w:val="single" w:sz="4" w:space="0" w:color="000000"/>
              <w:right w:val="single" w:sz="4" w:space="0" w:color="000000"/>
            </w:tcBorders>
            <w:shd w:val="clear" w:color="auto" w:fill="auto"/>
            <w:vAlign w:val="center"/>
            <w:hideMark/>
          </w:tcPr>
          <w:p w14:paraId="2EFAB9F2"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6BA9B09D" w14:textId="77777777" w:rsidTr="0067722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AA2C914"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pc_diagnosed</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208E080"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diagnosed /(</w:t>
            </w:r>
            <w:proofErr w:type="spellStart"/>
            <w:r w:rsidRPr="00597377">
              <w:rPr>
                <w:rFonts w:eastAsia="Times New Roman" w:cs="Segoe UI"/>
                <w:color w:val="000000"/>
                <w:sz w:val="16"/>
                <w:szCs w:val="16"/>
                <w:lang w:eastAsia="en-GB"/>
              </w:rPr>
              <w:t>diagnosed+undiagnosed</w:t>
            </w:r>
            <w:proofErr w:type="spellEnd"/>
            <w:r w:rsidRPr="00597377">
              <w:rPr>
                <w:rFonts w:eastAsia="Times New Roman" w:cs="Segoe UI"/>
                <w:color w:val="000000"/>
                <w:sz w:val="16"/>
                <w:szCs w:val="16"/>
                <w:lang w:eastAsia="en-GB"/>
              </w:rPr>
              <w:t>) * 100</w:t>
            </w:r>
          </w:p>
        </w:tc>
        <w:tc>
          <w:tcPr>
            <w:tcW w:w="2211" w:type="dxa"/>
            <w:tcBorders>
              <w:top w:val="nil"/>
              <w:left w:val="nil"/>
              <w:bottom w:val="single" w:sz="4" w:space="0" w:color="000000"/>
              <w:right w:val="single" w:sz="4" w:space="0" w:color="000000"/>
            </w:tcBorders>
            <w:shd w:val="clear" w:color="auto" w:fill="auto"/>
            <w:vAlign w:val="center"/>
            <w:hideMark/>
          </w:tcPr>
          <w:p w14:paraId="09997F58" w14:textId="348E45C9" w:rsidR="00597377" w:rsidRPr="00597377" w:rsidRDefault="00552457"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Used for reporting</w:t>
            </w:r>
          </w:p>
        </w:tc>
        <w:tc>
          <w:tcPr>
            <w:tcW w:w="1139" w:type="dxa"/>
            <w:tcBorders>
              <w:top w:val="nil"/>
              <w:left w:val="nil"/>
              <w:bottom w:val="single" w:sz="4" w:space="0" w:color="000000"/>
              <w:right w:val="single" w:sz="4" w:space="0" w:color="000000"/>
            </w:tcBorders>
            <w:shd w:val="clear" w:color="auto" w:fill="auto"/>
            <w:vAlign w:val="center"/>
            <w:hideMark/>
          </w:tcPr>
          <w:p w14:paraId="60B71B9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1C51509B" w14:textId="77777777" w:rsidTr="00677229">
        <w:trPr>
          <w:trHeight w:val="300"/>
        </w:trPr>
        <w:tc>
          <w:tcPr>
            <w:tcW w:w="3049" w:type="dxa"/>
            <w:tcBorders>
              <w:top w:val="single" w:sz="4" w:space="0" w:color="000000"/>
              <w:left w:val="single" w:sz="4" w:space="0" w:color="D3D3D3"/>
              <w:bottom w:val="single" w:sz="4" w:space="0" w:color="auto"/>
              <w:right w:val="single" w:sz="4" w:space="0" w:color="000000"/>
            </w:tcBorders>
            <w:shd w:val="clear" w:color="auto" w:fill="auto"/>
            <w:vAlign w:val="center"/>
            <w:hideMark/>
          </w:tcPr>
          <w:p w14:paraId="67E96B8C"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lastRenderedPageBreak/>
              <w:t>model_mortality_p_h_th</w:t>
            </w:r>
            <w:proofErr w:type="spellEnd"/>
          </w:p>
        </w:tc>
        <w:tc>
          <w:tcPr>
            <w:tcW w:w="3668" w:type="dxa"/>
            <w:tcBorders>
              <w:top w:val="single" w:sz="4" w:space="0" w:color="000000"/>
              <w:left w:val="nil"/>
              <w:bottom w:val="single" w:sz="4" w:space="0" w:color="auto"/>
              <w:right w:val="single" w:sz="4" w:space="0" w:color="000000"/>
            </w:tcBorders>
            <w:shd w:val="clear" w:color="auto" w:fill="auto"/>
            <w:vAlign w:val="center"/>
            <w:hideMark/>
          </w:tcPr>
          <w:p w14:paraId="00CFC516"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model_mort</w:t>
            </w:r>
            <w:proofErr w:type="spellEnd"/>
            <w:r w:rsidRPr="00597377">
              <w:rPr>
                <w:rFonts w:eastAsia="Times New Roman" w:cs="Segoe UI"/>
                <w:color w:val="000000"/>
                <w:sz w:val="16"/>
                <w:szCs w:val="16"/>
                <w:lang w:eastAsia="en-GB"/>
              </w:rPr>
              <w:t>/</w:t>
            </w:r>
            <w:proofErr w:type="spellStart"/>
            <w:r w:rsidRPr="00597377">
              <w:rPr>
                <w:rFonts w:eastAsia="Times New Roman" w:cs="Segoe UI"/>
                <w:color w:val="000000"/>
                <w:sz w:val="16"/>
                <w:szCs w:val="16"/>
                <w:lang w:eastAsia="en-GB"/>
              </w:rPr>
              <w:t>model_prev</w:t>
            </w:r>
            <w:proofErr w:type="spellEnd"/>
            <w:r w:rsidRPr="00597377">
              <w:rPr>
                <w:rFonts w:eastAsia="Times New Roman" w:cs="Segoe UI"/>
                <w:color w:val="000000"/>
                <w:sz w:val="16"/>
                <w:szCs w:val="16"/>
                <w:lang w:eastAsia="en-GB"/>
              </w:rPr>
              <w:t xml:space="preserve"> * 100000</w:t>
            </w:r>
          </w:p>
        </w:tc>
        <w:tc>
          <w:tcPr>
            <w:tcW w:w="2211" w:type="dxa"/>
            <w:tcBorders>
              <w:top w:val="single" w:sz="4" w:space="0" w:color="000000"/>
              <w:left w:val="nil"/>
              <w:bottom w:val="single" w:sz="4" w:space="0" w:color="auto"/>
              <w:right w:val="single" w:sz="4" w:space="0" w:color="000000"/>
            </w:tcBorders>
            <w:shd w:val="clear" w:color="auto" w:fill="auto"/>
            <w:vAlign w:val="center"/>
            <w:hideMark/>
          </w:tcPr>
          <w:p w14:paraId="3DC88DB2" w14:textId="273A1845"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Used for reporting</w:t>
            </w:r>
          </w:p>
        </w:tc>
        <w:tc>
          <w:tcPr>
            <w:tcW w:w="1139" w:type="dxa"/>
            <w:tcBorders>
              <w:top w:val="single" w:sz="4" w:space="0" w:color="000000"/>
              <w:left w:val="nil"/>
              <w:bottom w:val="single" w:sz="4" w:space="0" w:color="auto"/>
              <w:right w:val="single" w:sz="4" w:space="0" w:color="000000"/>
            </w:tcBorders>
            <w:shd w:val="clear" w:color="auto" w:fill="auto"/>
            <w:vAlign w:val="center"/>
            <w:hideMark/>
          </w:tcPr>
          <w:p w14:paraId="51F0C20D"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B11B1" w:rsidRPr="00597377" w14:paraId="69270D03" w14:textId="77777777" w:rsidTr="00677229">
        <w:trPr>
          <w:trHeight w:val="300"/>
        </w:trPr>
        <w:tc>
          <w:tcPr>
            <w:tcW w:w="3049" w:type="dxa"/>
            <w:tcBorders>
              <w:top w:val="single" w:sz="4" w:space="0" w:color="auto"/>
              <w:left w:val="single" w:sz="4" w:space="0" w:color="D3D3D3"/>
              <w:bottom w:val="single" w:sz="4" w:space="0" w:color="000000"/>
              <w:right w:val="single" w:sz="4" w:space="0" w:color="000000"/>
            </w:tcBorders>
            <w:shd w:val="clear" w:color="auto" w:fill="auto"/>
            <w:vAlign w:val="center"/>
          </w:tcPr>
          <w:p w14:paraId="3D4B5EB2" w14:textId="0FDEB1A8" w:rsidR="00DB11B1" w:rsidRPr="00597377" w:rsidRDefault="00DB11B1" w:rsidP="00DB11B1">
            <w:pPr>
              <w:spacing w:after="0" w:line="240" w:lineRule="auto"/>
              <w:rPr>
                <w:rFonts w:eastAsia="Times New Roman" w:cs="Segoe UI"/>
                <w:color w:val="000000"/>
                <w:sz w:val="16"/>
                <w:szCs w:val="16"/>
                <w:lang w:eastAsia="en-GB"/>
              </w:rPr>
            </w:pPr>
            <w:proofErr w:type="spellStart"/>
            <w:r w:rsidRPr="00DB11B1">
              <w:rPr>
                <w:rFonts w:eastAsia="Times New Roman" w:cs="Segoe UI"/>
                <w:color w:val="000000"/>
                <w:sz w:val="16"/>
                <w:szCs w:val="16"/>
                <w:lang w:eastAsia="en-GB"/>
              </w:rPr>
              <w:t>adj_incid</w:t>
            </w:r>
            <w:proofErr w:type="spellEnd"/>
          </w:p>
        </w:tc>
        <w:tc>
          <w:tcPr>
            <w:tcW w:w="3668" w:type="dxa"/>
            <w:tcBorders>
              <w:top w:val="single" w:sz="4" w:space="0" w:color="auto"/>
              <w:left w:val="nil"/>
              <w:bottom w:val="single" w:sz="4" w:space="0" w:color="000000"/>
              <w:right w:val="single" w:sz="4" w:space="0" w:color="000000"/>
            </w:tcBorders>
            <w:shd w:val="clear" w:color="auto" w:fill="auto"/>
            <w:vAlign w:val="center"/>
          </w:tcPr>
          <w:p w14:paraId="0F7C9ECB" w14:textId="6D52391E" w:rsidR="00DB11B1" w:rsidRPr="00597377" w:rsidRDefault="00DB11B1" w:rsidP="00DB11B1">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xml:space="preserve">100000 * </w:t>
            </w:r>
            <w:proofErr w:type="spellStart"/>
            <w:r w:rsidRPr="00DB11B1">
              <w:rPr>
                <w:rFonts w:eastAsia="Times New Roman" w:cs="Segoe UI"/>
                <w:color w:val="000000"/>
                <w:sz w:val="16"/>
                <w:szCs w:val="16"/>
                <w:lang w:eastAsia="en-GB"/>
              </w:rPr>
              <w:t>new_cases_pa</w:t>
            </w:r>
            <w:proofErr w:type="spellEnd"/>
            <w:r w:rsidRPr="00DB11B1">
              <w:rPr>
                <w:rFonts w:eastAsia="Times New Roman" w:cs="Segoe UI"/>
                <w:color w:val="000000"/>
                <w:sz w:val="16"/>
                <w:szCs w:val="16"/>
                <w:lang w:eastAsia="en-GB"/>
              </w:rPr>
              <w:t>/</w:t>
            </w:r>
            <w:proofErr w:type="spellStart"/>
            <w:r w:rsidRPr="00DB11B1">
              <w:rPr>
                <w:rFonts w:eastAsia="Times New Roman" w:cs="Segoe UI"/>
                <w:color w:val="000000"/>
                <w:sz w:val="16"/>
                <w:szCs w:val="16"/>
                <w:lang w:eastAsia="en-GB"/>
              </w:rPr>
              <w:t>ons_pop</w:t>
            </w:r>
            <w:proofErr w:type="spellEnd"/>
          </w:p>
        </w:tc>
        <w:tc>
          <w:tcPr>
            <w:tcW w:w="2211" w:type="dxa"/>
            <w:tcBorders>
              <w:top w:val="single" w:sz="4" w:space="0" w:color="auto"/>
              <w:left w:val="nil"/>
              <w:bottom w:val="single" w:sz="4" w:space="0" w:color="000000"/>
              <w:right w:val="single" w:sz="4" w:space="0" w:color="000000"/>
            </w:tcBorders>
            <w:shd w:val="clear" w:color="auto" w:fill="auto"/>
            <w:vAlign w:val="center"/>
          </w:tcPr>
          <w:p w14:paraId="3AE49A34" w14:textId="0150D155" w:rsidR="00DB11B1" w:rsidRPr="00597377" w:rsidRDefault="00DB11B1" w:rsidP="00DB11B1">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sidR="00E2035C">
              <w:rPr>
                <w:rFonts w:eastAsia="Times New Roman" w:cs="Segoe UI"/>
                <w:color w:val="000000"/>
                <w:sz w:val="16"/>
                <w:szCs w:val="16"/>
                <w:lang w:eastAsia="en-GB"/>
              </w:rPr>
              <w:t>Used to report rates by overall 18+ population</w:t>
            </w:r>
          </w:p>
        </w:tc>
        <w:tc>
          <w:tcPr>
            <w:tcW w:w="1139" w:type="dxa"/>
            <w:tcBorders>
              <w:top w:val="single" w:sz="4" w:space="0" w:color="auto"/>
              <w:left w:val="nil"/>
              <w:bottom w:val="single" w:sz="4" w:space="0" w:color="000000"/>
              <w:right w:val="single" w:sz="4" w:space="0" w:color="000000"/>
            </w:tcBorders>
            <w:shd w:val="clear" w:color="auto" w:fill="auto"/>
            <w:vAlign w:val="center"/>
          </w:tcPr>
          <w:p w14:paraId="6EFC892A" w14:textId="19935F13" w:rsidR="00DB11B1" w:rsidRPr="00597377" w:rsidRDefault="00DB11B1" w:rsidP="00DB11B1">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6AC94F94"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5CCF765" w14:textId="45B31E7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"adj_r_undS3_to_4-5"</w:t>
            </w:r>
          </w:p>
        </w:tc>
        <w:tc>
          <w:tcPr>
            <w:tcW w:w="3668" w:type="dxa"/>
            <w:tcBorders>
              <w:top w:val="nil"/>
              <w:left w:val="nil"/>
              <w:bottom w:val="single" w:sz="4" w:space="0" w:color="000000"/>
              <w:right w:val="single" w:sz="4" w:space="0" w:color="000000"/>
            </w:tcBorders>
            <w:shd w:val="clear" w:color="auto" w:fill="auto"/>
            <w:vAlign w:val="center"/>
          </w:tcPr>
          <w:p w14:paraId="633BA52C" w14:textId="03A393EB"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"und_r_3_to_4-5"-und_dm_progress_reduction_p_h_th</w:t>
            </w:r>
          </w:p>
        </w:tc>
        <w:tc>
          <w:tcPr>
            <w:tcW w:w="2211" w:type="dxa"/>
            <w:tcBorders>
              <w:top w:val="nil"/>
              <w:left w:val="nil"/>
              <w:bottom w:val="single" w:sz="4" w:space="0" w:color="000000"/>
              <w:right w:val="single" w:sz="4" w:space="0" w:color="000000"/>
            </w:tcBorders>
            <w:shd w:val="clear" w:color="auto" w:fill="auto"/>
            <w:vAlign w:val="center"/>
          </w:tcPr>
          <w:p w14:paraId="023C6DC4" w14:textId="0CF33C1D"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634BB771" w14:textId="668E494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0198147A"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0992CF5B" w14:textId="7B9CFD0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adj_r3_diag</w:t>
            </w:r>
          </w:p>
        </w:tc>
        <w:tc>
          <w:tcPr>
            <w:tcW w:w="3668" w:type="dxa"/>
            <w:tcBorders>
              <w:top w:val="nil"/>
              <w:left w:val="nil"/>
              <w:bottom w:val="single" w:sz="4" w:space="0" w:color="000000"/>
              <w:right w:val="single" w:sz="4" w:space="0" w:color="000000"/>
            </w:tcBorders>
            <w:shd w:val="clear" w:color="auto" w:fill="auto"/>
            <w:vAlign w:val="center"/>
          </w:tcPr>
          <w:p w14:paraId="60298410" w14:textId="50A4F60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r3_diag*(100+diagnosis_improvement_pc)/100</w:t>
            </w:r>
          </w:p>
        </w:tc>
        <w:tc>
          <w:tcPr>
            <w:tcW w:w="2211" w:type="dxa"/>
            <w:tcBorders>
              <w:top w:val="nil"/>
              <w:left w:val="nil"/>
              <w:bottom w:val="single" w:sz="4" w:space="0" w:color="000000"/>
              <w:right w:val="single" w:sz="4" w:space="0" w:color="000000"/>
            </w:tcBorders>
            <w:shd w:val="clear" w:color="auto" w:fill="auto"/>
            <w:vAlign w:val="center"/>
          </w:tcPr>
          <w:p w14:paraId="33BC47E2" w14:textId="765FE6D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591E7C6C" w14:textId="7C3104C6"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560FDD59"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B15A59B" w14:textId="7F911FA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"adj_r4-5_diag"</w:t>
            </w:r>
          </w:p>
        </w:tc>
        <w:tc>
          <w:tcPr>
            <w:tcW w:w="3668" w:type="dxa"/>
            <w:tcBorders>
              <w:top w:val="nil"/>
              <w:left w:val="nil"/>
              <w:bottom w:val="single" w:sz="4" w:space="0" w:color="000000"/>
              <w:right w:val="single" w:sz="4" w:space="0" w:color="000000"/>
            </w:tcBorders>
            <w:shd w:val="clear" w:color="auto" w:fill="auto"/>
            <w:vAlign w:val="center"/>
          </w:tcPr>
          <w:p w14:paraId="387F0C91" w14:textId="7D794ADF"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"r4-5_diag"*(100+diagnosis_improvement_pc)/100</w:t>
            </w:r>
          </w:p>
        </w:tc>
        <w:tc>
          <w:tcPr>
            <w:tcW w:w="2211" w:type="dxa"/>
            <w:tcBorders>
              <w:top w:val="nil"/>
              <w:left w:val="nil"/>
              <w:bottom w:val="single" w:sz="4" w:space="0" w:color="000000"/>
              <w:right w:val="single" w:sz="4" w:space="0" w:color="000000"/>
            </w:tcBorders>
            <w:shd w:val="clear" w:color="auto" w:fill="auto"/>
            <w:vAlign w:val="center"/>
          </w:tcPr>
          <w:p w14:paraId="7D11E7D2" w14:textId="30DB9F9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32F758A1" w14:textId="23A2D4E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3789263F"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144D551E" w14:textId="38CDC635"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"adj_r4-5_to_KRT"</w:t>
            </w:r>
          </w:p>
        </w:tc>
        <w:tc>
          <w:tcPr>
            <w:tcW w:w="3668" w:type="dxa"/>
            <w:tcBorders>
              <w:top w:val="nil"/>
              <w:left w:val="nil"/>
              <w:bottom w:val="single" w:sz="4" w:space="0" w:color="000000"/>
              <w:right w:val="single" w:sz="4" w:space="0" w:color="000000"/>
            </w:tcBorders>
            <w:shd w:val="clear" w:color="auto" w:fill="auto"/>
            <w:vAlign w:val="center"/>
          </w:tcPr>
          <w:p w14:paraId="75C70B21" w14:textId="4939AC8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"r4-5_to_KRT"-diag_dm_progress_reduction_p_h_th</w:t>
            </w:r>
          </w:p>
        </w:tc>
        <w:tc>
          <w:tcPr>
            <w:tcW w:w="2211" w:type="dxa"/>
            <w:tcBorders>
              <w:top w:val="nil"/>
              <w:left w:val="nil"/>
              <w:bottom w:val="single" w:sz="4" w:space="0" w:color="000000"/>
              <w:right w:val="single" w:sz="4" w:space="0" w:color="000000"/>
            </w:tcBorders>
            <w:shd w:val="clear" w:color="auto" w:fill="auto"/>
            <w:vAlign w:val="center"/>
          </w:tcPr>
          <w:p w14:paraId="7002E9C5" w14:textId="790D4062"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3ACF2347" w14:textId="24801B17"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0EE648A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39866553" w14:textId="619BF701" w:rsidR="00E2035C" w:rsidRPr="00597377" w:rsidRDefault="00E2035C" w:rsidP="00E2035C">
            <w:pPr>
              <w:spacing w:after="0" w:line="240" w:lineRule="auto"/>
              <w:rPr>
                <w:rFonts w:eastAsia="Times New Roman" w:cs="Segoe UI"/>
                <w:color w:val="000000"/>
                <w:sz w:val="16"/>
                <w:szCs w:val="16"/>
                <w:lang w:eastAsia="en-GB"/>
              </w:rPr>
            </w:pPr>
            <w:proofErr w:type="spellStart"/>
            <w:r w:rsidRPr="00DB11B1">
              <w:rPr>
                <w:rFonts w:eastAsia="Times New Roman" w:cs="Segoe UI"/>
                <w:color w:val="000000"/>
                <w:sz w:val="16"/>
                <w:szCs w:val="16"/>
                <w:lang w:eastAsia="en-GB"/>
              </w:rPr>
              <w:t>adj_rKRT_mort</w:t>
            </w:r>
            <w:proofErr w:type="spellEnd"/>
          </w:p>
        </w:tc>
        <w:tc>
          <w:tcPr>
            <w:tcW w:w="3668" w:type="dxa"/>
            <w:tcBorders>
              <w:top w:val="nil"/>
              <w:left w:val="nil"/>
              <w:bottom w:val="single" w:sz="4" w:space="0" w:color="000000"/>
              <w:right w:val="single" w:sz="4" w:space="0" w:color="000000"/>
            </w:tcBorders>
            <w:shd w:val="clear" w:color="auto" w:fill="auto"/>
            <w:vAlign w:val="center"/>
          </w:tcPr>
          <w:p w14:paraId="73E9F764" w14:textId="375FBD4D" w:rsidR="00E2035C" w:rsidRPr="00597377" w:rsidRDefault="00E2035C" w:rsidP="00E2035C">
            <w:pPr>
              <w:spacing w:after="0" w:line="240" w:lineRule="auto"/>
              <w:rPr>
                <w:rFonts w:eastAsia="Times New Roman" w:cs="Segoe UI"/>
                <w:color w:val="000000"/>
                <w:sz w:val="16"/>
                <w:szCs w:val="16"/>
                <w:lang w:eastAsia="en-GB"/>
              </w:rPr>
            </w:pPr>
            <w:proofErr w:type="spellStart"/>
            <w:r w:rsidRPr="00DB11B1">
              <w:rPr>
                <w:rFonts w:eastAsia="Times New Roman" w:cs="Segoe UI"/>
                <w:color w:val="000000"/>
                <w:sz w:val="16"/>
                <w:szCs w:val="16"/>
                <w:lang w:eastAsia="en-GB"/>
              </w:rPr>
              <w:t>r_KRT_mort-diag_dm_mort_reduction_p_h_th</w:t>
            </w:r>
            <w:proofErr w:type="spellEnd"/>
          </w:p>
        </w:tc>
        <w:tc>
          <w:tcPr>
            <w:tcW w:w="2211" w:type="dxa"/>
            <w:tcBorders>
              <w:top w:val="nil"/>
              <w:left w:val="nil"/>
              <w:bottom w:val="single" w:sz="4" w:space="0" w:color="000000"/>
              <w:right w:val="single" w:sz="4" w:space="0" w:color="000000"/>
            </w:tcBorders>
            <w:shd w:val="clear" w:color="auto" w:fill="auto"/>
            <w:vAlign w:val="center"/>
          </w:tcPr>
          <w:p w14:paraId="71C4BA26" w14:textId="3BD4CB3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232649B4" w14:textId="3CB381A4"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0E323EAA"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1CD18096" w14:textId="4D81495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adj_rS3_mort</w:t>
            </w:r>
          </w:p>
        </w:tc>
        <w:tc>
          <w:tcPr>
            <w:tcW w:w="3668" w:type="dxa"/>
            <w:tcBorders>
              <w:top w:val="nil"/>
              <w:left w:val="nil"/>
              <w:bottom w:val="single" w:sz="4" w:space="0" w:color="000000"/>
              <w:right w:val="single" w:sz="4" w:space="0" w:color="000000"/>
            </w:tcBorders>
            <w:shd w:val="clear" w:color="auto" w:fill="auto"/>
            <w:vAlign w:val="center"/>
          </w:tcPr>
          <w:p w14:paraId="2C3EBEAE" w14:textId="73E87E5A"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r_S3_mort-diag_dm_mort_reduction_p_h_th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7E25D7EC" w14:textId="3AD88C0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0CD97A37" w14:textId="07DBE4E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62DB9E1E"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F7D0236" w14:textId="19EA35C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"adj_rS3_to_4-5"</w:t>
            </w:r>
          </w:p>
        </w:tc>
        <w:tc>
          <w:tcPr>
            <w:tcW w:w="3668" w:type="dxa"/>
            <w:tcBorders>
              <w:top w:val="nil"/>
              <w:left w:val="nil"/>
              <w:bottom w:val="single" w:sz="4" w:space="0" w:color="000000"/>
              <w:right w:val="single" w:sz="4" w:space="0" w:color="000000"/>
            </w:tcBorders>
            <w:shd w:val="clear" w:color="auto" w:fill="auto"/>
            <w:vAlign w:val="center"/>
          </w:tcPr>
          <w:p w14:paraId="29CAB1D4" w14:textId="491D2F4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"r3_to_4-5"-diag_dm_progress_reduction_p_h_th</w:t>
            </w:r>
          </w:p>
        </w:tc>
        <w:tc>
          <w:tcPr>
            <w:tcW w:w="2211" w:type="dxa"/>
            <w:tcBorders>
              <w:top w:val="nil"/>
              <w:left w:val="nil"/>
              <w:bottom w:val="single" w:sz="4" w:space="0" w:color="000000"/>
              <w:right w:val="single" w:sz="4" w:space="0" w:color="000000"/>
            </w:tcBorders>
            <w:shd w:val="clear" w:color="auto" w:fill="auto"/>
            <w:vAlign w:val="center"/>
          </w:tcPr>
          <w:p w14:paraId="6014CE2E" w14:textId="17E07E3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1936B572" w14:textId="5FC7AFA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6CE2BF23"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5A5DB52" w14:textId="0AA98B88"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"adj_rS4-5_mort"</w:t>
            </w:r>
          </w:p>
        </w:tc>
        <w:tc>
          <w:tcPr>
            <w:tcW w:w="3668" w:type="dxa"/>
            <w:tcBorders>
              <w:top w:val="nil"/>
              <w:left w:val="nil"/>
              <w:bottom w:val="single" w:sz="4" w:space="0" w:color="000000"/>
              <w:right w:val="single" w:sz="4" w:space="0" w:color="000000"/>
            </w:tcBorders>
            <w:shd w:val="clear" w:color="auto" w:fill="auto"/>
            <w:vAlign w:val="center"/>
          </w:tcPr>
          <w:p w14:paraId="26DBB7F3" w14:textId="255AA44B"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"r_S4-5_mort"-diag_dm_mort_reduction_p_h_th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562CB2FA" w14:textId="55B5FD9D"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0BDB0886" w14:textId="1EFB196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2854DA4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33A33688" w14:textId="22094B6C"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adj_und_rS3_mort</w:t>
            </w:r>
          </w:p>
        </w:tc>
        <w:tc>
          <w:tcPr>
            <w:tcW w:w="3668" w:type="dxa"/>
            <w:tcBorders>
              <w:top w:val="nil"/>
              <w:left w:val="nil"/>
              <w:bottom w:val="single" w:sz="4" w:space="0" w:color="000000"/>
              <w:right w:val="single" w:sz="4" w:space="0" w:color="000000"/>
            </w:tcBorders>
            <w:shd w:val="clear" w:color="auto" w:fill="auto"/>
            <w:vAlign w:val="center"/>
          </w:tcPr>
          <w:p w14:paraId="176FC4B8" w14:textId="599F3604"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r_S3_mort-und_dm_mort_reduction_p_h_th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35DA7AFF" w14:textId="057E4C88"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19AD4C4D" w14:textId="20FD7B25"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510543A4"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5FD9A42" w14:textId="3769FB1B"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"adj_und_rS4-5_mort"</w:t>
            </w:r>
          </w:p>
        </w:tc>
        <w:tc>
          <w:tcPr>
            <w:tcW w:w="3668" w:type="dxa"/>
            <w:tcBorders>
              <w:top w:val="nil"/>
              <w:left w:val="nil"/>
              <w:bottom w:val="single" w:sz="4" w:space="0" w:color="000000"/>
              <w:right w:val="single" w:sz="4" w:space="0" w:color="000000"/>
            </w:tcBorders>
            <w:shd w:val="clear" w:color="auto" w:fill="auto"/>
            <w:vAlign w:val="center"/>
          </w:tcPr>
          <w:p w14:paraId="2D139E6F" w14:textId="77D30B47"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"r_S4-5_mort"-und_dm_mort_reduction_p_h_th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64B1D499" w14:textId="2497FD8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1535EE57" w14:textId="0E469CF5"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335CD4" w:rsidRPr="00597377" w14:paraId="414D4627"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6954037" w14:textId="58124B3F"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cost_pc_s3_undiag</w:t>
            </w:r>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66CD6AC6" w14:textId="46947F08"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costs_pc_stage_3_pp_pa * und_S3</w:t>
            </w:r>
          </w:p>
        </w:tc>
        <w:tc>
          <w:tcPr>
            <w:tcW w:w="2211" w:type="dxa"/>
            <w:tcBorders>
              <w:top w:val="nil"/>
              <w:left w:val="nil"/>
              <w:bottom w:val="single" w:sz="4" w:space="0" w:color="000000"/>
              <w:right w:val="single" w:sz="4" w:space="0" w:color="000000"/>
            </w:tcBorders>
            <w:shd w:val="clear" w:color="auto" w:fill="auto"/>
            <w:vAlign w:val="center"/>
          </w:tcPr>
          <w:p w14:paraId="7186243D" w14:textId="29F776A1" w:rsidR="00335CD4" w:rsidRPr="003473C8" w:rsidRDefault="00540BAC"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Total annual cost primary care undiagnosed stage 3</w:t>
            </w:r>
          </w:p>
        </w:tc>
        <w:tc>
          <w:tcPr>
            <w:tcW w:w="1139" w:type="dxa"/>
            <w:tcBorders>
              <w:top w:val="nil"/>
              <w:left w:val="nil"/>
              <w:bottom w:val="single" w:sz="4" w:space="0" w:color="000000"/>
              <w:right w:val="single" w:sz="4" w:space="0" w:color="000000"/>
            </w:tcBorders>
            <w:shd w:val="clear" w:color="auto" w:fill="auto"/>
            <w:vAlign w:val="center"/>
          </w:tcPr>
          <w:p w14:paraId="42293118" w14:textId="0279F678"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53336B9C"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EE03711" w14:textId="6199EC78"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"cost_pc_s4-5_undiag"</w:t>
            </w:r>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0AAD5F25" w14:textId="4FDA016A"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"costs_pc_stage_4-5_pp_pa" * "und_S4-5"</w:t>
            </w:r>
          </w:p>
        </w:tc>
        <w:tc>
          <w:tcPr>
            <w:tcW w:w="2211" w:type="dxa"/>
            <w:tcBorders>
              <w:top w:val="nil"/>
              <w:left w:val="nil"/>
              <w:bottom w:val="single" w:sz="4" w:space="0" w:color="000000"/>
              <w:right w:val="single" w:sz="4" w:space="0" w:color="000000"/>
            </w:tcBorders>
            <w:shd w:val="clear" w:color="auto" w:fill="auto"/>
            <w:vAlign w:val="center"/>
          </w:tcPr>
          <w:p w14:paraId="3827CB5C" w14:textId="1A6465E8" w:rsidR="00335CD4" w:rsidRPr="003473C8" w:rsidRDefault="00540BAC"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Total annual cost primary care undiagnosed stage </w:t>
            </w:r>
            <w:r>
              <w:rPr>
                <w:rFonts w:eastAsia="Times New Roman" w:cs="Segoe UI"/>
                <w:color w:val="000000"/>
                <w:sz w:val="16"/>
                <w:szCs w:val="16"/>
                <w:lang w:eastAsia="en-GB"/>
              </w:rPr>
              <w:t>4/5</w:t>
            </w:r>
          </w:p>
        </w:tc>
        <w:tc>
          <w:tcPr>
            <w:tcW w:w="1139" w:type="dxa"/>
            <w:tcBorders>
              <w:top w:val="nil"/>
              <w:left w:val="nil"/>
              <w:bottom w:val="single" w:sz="4" w:space="0" w:color="000000"/>
              <w:right w:val="single" w:sz="4" w:space="0" w:color="000000"/>
            </w:tcBorders>
            <w:shd w:val="clear" w:color="auto" w:fill="auto"/>
            <w:vAlign w:val="center"/>
          </w:tcPr>
          <w:p w14:paraId="69B155BF" w14:textId="200790A3"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42DCACBA"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2925E978" w14:textId="63B16DBA"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cost_pc_stage_3_diag</w:t>
            </w:r>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2E7A58CB" w14:textId="1E7F444E"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costs_pc_stage_3_pp_pa * CKD_3</w:t>
            </w:r>
          </w:p>
        </w:tc>
        <w:tc>
          <w:tcPr>
            <w:tcW w:w="2211" w:type="dxa"/>
            <w:tcBorders>
              <w:top w:val="nil"/>
              <w:left w:val="nil"/>
              <w:bottom w:val="single" w:sz="4" w:space="0" w:color="000000"/>
              <w:right w:val="single" w:sz="4" w:space="0" w:color="000000"/>
            </w:tcBorders>
            <w:shd w:val="clear" w:color="auto" w:fill="auto"/>
            <w:vAlign w:val="center"/>
          </w:tcPr>
          <w:p w14:paraId="26AD2011" w14:textId="4925ABD1" w:rsidR="00335CD4" w:rsidRPr="003473C8" w:rsidRDefault="00540BAC"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Total annual cost primary care diagnosed stage 3</w:t>
            </w:r>
          </w:p>
        </w:tc>
        <w:tc>
          <w:tcPr>
            <w:tcW w:w="1139" w:type="dxa"/>
            <w:tcBorders>
              <w:top w:val="nil"/>
              <w:left w:val="nil"/>
              <w:bottom w:val="single" w:sz="4" w:space="0" w:color="000000"/>
              <w:right w:val="single" w:sz="4" w:space="0" w:color="000000"/>
            </w:tcBorders>
            <w:shd w:val="clear" w:color="auto" w:fill="auto"/>
            <w:vAlign w:val="center"/>
          </w:tcPr>
          <w:p w14:paraId="5AB3E81E" w14:textId="13B5B88A"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483D89A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48BA17B" w14:textId="1B0B78FC"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"cost_pc_stage_4-5_diag"</w:t>
            </w:r>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3BBEC66C" w14:textId="3791F8F0"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"costs_pc_stage_4-5_pp_pa" * "CKD_4-5_not_KRT"</w:t>
            </w:r>
          </w:p>
        </w:tc>
        <w:tc>
          <w:tcPr>
            <w:tcW w:w="2211" w:type="dxa"/>
            <w:tcBorders>
              <w:top w:val="nil"/>
              <w:left w:val="nil"/>
              <w:bottom w:val="single" w:sz="4" w:space="0" w:color="000000"/>
              <w:right w:val="single" w:sz="4" w:space="0" w:color="000000"/>
            </w:tcBorders>
            <w:shd w:val="clear" w:color="auto" w:fill="auto"/>
            <w:vAlign w:val="center"/>
          </w:tcPr>
          <w:p w14:paraId="20CEF5CD" w14:textId="218CCE4C" w:rsidR="00335CD4" w:rsidRPr="003473C8" w:rsidRDefault="00540BAC"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Total annual cost primary care diagnosed stage </w:t>
            </w:r>
            <w:r>
              <w:rPr>
                <w:rFonts w:eastAsia="Times New Roman" w:cs="Segoe UI"/>
                <w:color w:val="000000"/>
                <w:sz w:val="16"/>
                <w:szCs w:val="16"/>
                <w:lang w:eastAsia="en-GB"/>
              </w:rPr>
              <w:t>4/5</w:t>
            </w:r>
          </w:p>
        </w:tc>
        <w:tc>
          <w:tcPr>
            <w:tcW w:w="1139" w:type="dxa"/>
            <w:tcBorders>
              <w:top w:val="nil"/>
              <w:left w:val="nil"/>
              <w:bottom w:val="single" w:sz="4" w:space="0" w:color="000000"/>
              <w:right w:val="single" w:sz="4" w:space="0" w:color="000000"/>
            </w:tcBorders>
            <w:shd w:val="clear" w:color="auto" w:fill="auto"/>
            <w:vAlign w:val="center"/>
          </w:tcPr>
          <w:p w14:paraId="3EB887C6" w14:textId="57A263AB"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0D9D32C3"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893A291" w14:textId="12E2020F" w:rsidR="00335CD4" w:rsidRPr="003473C8" w:rsidRDefault="00335CD4" w:rsidP="00335CD4">
            <w:pPr>
              <w:spacing w:after="0" w:line="240" w:lineRule="auto"/>
              <w:rPr>
                <w:rFonts w:eastAsia="Times New Roman" w:cs="Segoe UI"/>
                <w:color w:val="000000"/>
                <w:sz w:val="16"/>
                <w:szCs w:val="16"/>
                <w:lang w:eastAsia="en-GB"/>
              </w:rPr>
            </w:pPr>
            <w:proofErr w:type="spellStart"/>
            <w:r w:rsidRPr="008D11EA">
              <w:rPr>
                <w:rFonts w:eastAsia="Times New Roman" w:cs="Segoe UI"/>
                <w:color w:val="000000"/>
                <w:sz w:val="16"/>
                <w:szCs w:val="16"/>
                <w:lang w:eastAsia="en-GB"/>
              </w:rPr>
              <w:t>cost_primary_care</w:t>
            </w:r>
            <w:proofErr w:type="spellEnd"/>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02D088F8" w14:textId="29FBBFAB" w:rsidR="00335CD4" w:rsidRPr="003473C8" w:rsidRDefault="00335CD4" w:rsidP="00335CD4">
            <w:pPr>
              <w:spacing w:after="0" w:line="240" w:lineRule="auto"/>
              <w:rPr>
                <w:rFonts w:eastAsia="Times New Roman" w:cs="Segoe UI"/>
                <w:color w:val="000000"/>
                <w:sz w:val="16"/>
                <w:szCs w:val="16"/>
                <w:lang w:eastAsia="en-GB"/>
              </w:rPr>
            </w:pPr>
            <w:proofErr w:type="spellStart"/>
            <w:r w:rsidRPr="008D11EA">
              <w:rPr>
                <w:rFonts w:eastAsia="Times New Roman" w:cs="Segoe UI"/>
                <w:color w:val="000000"/>
                <w:sz w:val="16"/>
                <w:szCs w:val="16"/>
                <w:lang w:eastAsia="en-GB"/>
              </w:rPr>
              <w:t>cost_primary_care_undiag</w:t>
            </w:r>
            <w:proofErr w:type="spellEnd"/>
            <w:r w:rsidRPr="008D11EA">
              <w:rPr>
                <w:rFonts w:eastAsia="Times New Roman" w:cs="Segoe UI"/>
                <w:color w:val="000000"/>
                <w:sz w:val="16"/>
                <w:szCs w:val="16"/>
                <w:lang w:eastAsia="en-GB"/>
              </w:rPr>
              <w:t xml:space="preserve"> + </w:t>
            </w:r>
            <w:proofErr w:type="spellStart"/>
            <w:r w:rsidRPr="008D11EA">
              <w:rPr>
                <w:rFonts w:eastAsia="Times New Roman" w:cs="Segoe UI"/>
                <w:color w:val="000000"/>
                <w:sz w:val="16"/>
                <w:szCs w:val="16"/>
                <w:lang w:eastAsia="en-GB"/>
              </w:rPr>
              <w:t>cost_primary_care_diag</w:t>
            </w:r>
            <w:proofErr w:type="spellEnd"/>
          </w:p>
        </w:tc>
        <w:tc>
          <w:tcPr>
            <w:tcW w:w="2211" w:type="dxa"/>
            <w:tcBorders>
              <w:top w:val="nil"/>
              <w:left w:val="nil"/>
              <w:bottom w:val="single" w:sz="4" w:space="0" w:color="000000"/>
              <w:right w:val="single" w:sz="4" w:space="0" w:color="000000"/>
            </w:tcBorders>
            <w:shd w:val="clear" w:color="auto" w:fill="auto"/>
            <w:vAlign w:val="center"/>
          </w:tcPr>
          <w:p w14:paraId="152341FA" w14:textId="050718A3" w:rsidR="00335CD4" w:rsidRPr="003473C8" w:rsidRDefault="004F3DCB"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of primary care</w:t>
            </w:r>
          </w:p>
        </w:tc>
        <w:tc>
          <w:tcPr>
            <w:tcW w:w="1139" w:type="dxa"/>
            <w:tcBorders>
              <w:top w:val="nil"/>
              <w:left w:val="nil"/>
              <w:bottom w:val="single" w:sz="4" w:space="0" w:color="000000"/>
              <w:right w:val="single" w:sz="4" w:space="0" w:color="000000"/>
            </w:tcBorders>
            <w:shd w:val="clear" w:color="auto" w:fill="auto"/>
            <w:vAlign w:val="center"/>
          </w:tcPr>
          <w:p w14:paraId="04A6C9ED" w14:textId="0643789D"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68634F8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3C25D575" w14:textId="52FF42B6" w:rsidR="00335CD4" w:rsidRPr="003473C8" w:rsidRDefault="00335CD4" w:rsidP="00335CD4">
            <w:pPr>
              <w:spacing w:after="0" w:line="240" w:lineRule="auto"/>
              <w:rPr>
                <w:rFonts w:eastAsia="Times New Roman" w:cs="Segoe UI"/>
                <w:color w:val="000000"/>
                <w:sz w:val="16"/>
                <w:szCs w:val="16"/>
                <w:lang w:eastAsia="en-GB"/>
              </w:rPr>
            </w:pPr>
            <w:proofErr w:type="spellStart"/>
            <w:r w:rsidRPr="008D11EA">
              <w:rPr>
                <w:rFonts w:eastAsia="Times New Roman" w:cs="Segoe UI"/>
                <w:color w:val="000000"/>
                <w:sz w:val="16"/>
                <w:szCs w:val="16"/>
                <w:lang w:eastAsia="en-GB"/>
              </w:rPr>
              <w:t>cost_primary_care_diag</w:t>
            </w:r>
            <w:proofErr w:type="spellEnd"/>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127AB8B5" w14:textId="00916945"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cost_pc_stage_3_diag + "cost_pc_stage_4-5_diag"</w:t>
            </w:r>
          </w:p>
        </w:tc>
        <w:tc>
          <w:tcPr>
            <w:tcW w:w="2211" w:type="dxa"/>
            <w:tcBorders>
              <w:top w:val="nil"/>
              <w:left w:val="nil"/>
              <w:bottom w:val="single" w:sz="4" w:space="0" w:color="000000"/>
              <w:right w:val="single" w:sz="4" w:space="0" w:color="000000"/>
            </w:tcBorders>
            <w:shd w:val="clear" w:color="auto" w:fill="auto"/>
            <w:vAlign w:val="center"/>
          </w:tcPr>
          <w:p w14:paraId="090CAB02" w14:textId="3E2F1D3B" w:rsidR="00335CD4" w:rsidRPr="003473C8" w:rsidRDefault="004F3DCB"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primary care in diagnosed stages 3-5</w:t>
            </w:r>
          </w:p>
        </w:tc>
        <w:tc>
          <w:tcPr>
            <w:tcW w:w="1139" w:type="dxa"/>
            <w:tcBorders>
              <w:top w:val="nil"/>
              <w:left w:val="nil"/>
              <w:bottom w:val="single" w:sz="4" w:space="0" w:color="000000"/>
              <w:right w:val="single" w:sz="4" w:space="0" w:color="000000"/>
            </w:tcBorders>
            <w:shd w:val="clear" w:color="auto" w:fill="auto"/>
            <w:vAlign w:val="center"/>
          </w:tcPr>
          <w:p w14:paraId="4609287E" w14:textId="26F3E3D1"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00D30DFE"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4E1C78F" w14:textId="49DCB9AB" w:rsidR="00335CD4" w:rsidRPr="003473C8" w:rsidRDefault="00335CD4" w:rsidP="00335CD4">
            <w:pPr>
              <w:spacing w:after="0" w:line="240" w:lineRule="auto"/>
              <w:rPr>
                <w:rFonts w:eastAsia="Times New Roman" w:cs="Segoe UI"/>
                <w:color w:val="000000"/>
                <w:sz w:val="16"/>
                <w:szCs w:val="16"/>
                <w:lang w:eastAsia="en-GB"/>
              </w:rPr>
            </w:pPr>
            <w:proofErr w:type="spellStart"/>
            <w:r w:rsidRPr="008D11EA">
              <w:rPr>
                <w:rFonts w:eastAsia="Times New Roman" w:cs="Segoe UI"/>
                <w:color w:val="000000"/>
                <w:sz w:val="16"/>
                <w:szCs w:val="16"/>
                <w:lang w:eastAsia="en-GB"/>
              </w:rPr>
              <w:t>cost_primary_care_undiag</w:t>
            </w:r>
            <w:proofErr w:type="spellEnd"/>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24B18E85" w14:textId="008D461B"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"cost_pc_s4-5_undiag" + cost_pc_s3_undiag</w:t>
            </w:r>
          </w:p>
        </w:tc>
        <w:tc>
          <w:tcPr>
            <w:tcW w:w="2211" w:type="dxa"/>
            <w:tcBorders>
              <w:top w:val="nil"/>
              <w:left w:val="nil"/>
              <w:bottom w:val="single" w:sz="4" w:space="0" w:color="000000"/>
              <w:right w:val="single" w:sz="4" w:space="0" w:color="000000"/>
            </w:tcBorders>
            <w:shd w:val="clear" w:color="auto" w:fill="auto"/>
            <w:vAlign w:val="center"/>
          </w:tcPr>
          <w:p w14:paraId="4AB5486D" w14:textId="5EEF3686" w:rsidR="00335CD4" w:rsidRPr="003473C8" w:rsidRDefault="004F3DCB"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Annual cost primary care in </w:t>
            </w:r>
            <w:r>
              <w:rPr>
                <w:rFonts w:eastAsia="Times New Roman" w:cs="Segoe UI"/>
                <w:color w:val="000000"/>
                <w:sz w:val="16"/>
                <w:szCs w:val="16"/>
                <w:lang w:eastAsia="en-GB"/>
              </w:rPr>
              <w:t>un</w:t>
            </w:r>
            <w:r>
              <w:rPr>
                <w:rFonts w:eastAsia="Times New Roman" w:cs="Segoe UI"/>
                <w:color w:val="000000"/>
                <w:sz w:val="16"/>
                <w:szCs w:val="16"/>
                <w:lang w:eastAsia="en-GB"/>
              </w:rPr>
              <w:t>diagnosed stages 3-5</w:t>
            </w:r>
          </w:p>
        </w:tc>
        <w:tc>
          <w:tcPr>
            <w:tcW w:w="1139" w:type="dxa"/>
            <w:tcBorders>
              <w:top w:val="nil"/>
              <w:left w:val="nil"/>
              <w:bottom w:val="single" w:sz="4" w:space="0" w:color="000000"/>
              <w:right w:val="single" w:sz="4" w:space="0" w:color="000000"/>
            </w:tcBorders>
            <w:shd w:val="clear" w:color="auto" w:fill="auto"/>
            <w:vAlign w:val="center"/>
          </w:tcPr>
          <w:p w14:paraId="27A85BB6" w14:textId="24A294A5"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2F3B293F"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C71849A" w14:textId="30D0C5ED" w:rsidR="00335CD4" w:rsidRPr="00597377" w:rsidRDefault="00335CD4" w:rsidP="00335CD4">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cost_meds</w:t>
            </w:r>
            <w:proofErr w:type="spellEnd"/>
          </w:p>
        </w:tc>
        <w:tc>
          <w:tcPr>
            <w:tcW w:w="3668" w:type="dxa"/>
            <w:tcBorders>
              <w:top w:val="nil"/>
              <w:left w:val="nil"/>
              <w:bottom w:val="single" w:sz="4" w:space="0" w:color="000000"/>
              <w:right w:val="single" w:sz="4" w:space="0" w:color="000000"/>
            </w:tcBorders>
            <w:shd w:val="clear" w:color="auto" w:fill="auto"/>
            <w:vAlign w:val="center"/>
          </w:tcPr>
          <w:p w14:paraId="39F8D4BF" w14:textId="5445D9A8"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xml:space="preserve">IF TIME &gt; </w:t>
            </w:r>
            <w:proofErr w:type="spellStart"/>
            <w:r w:rsidRPr="003473C8">
              <w:rPr>
                <w:rFonts w:eastAsia="Times New Roman" w:cs="Segoe UI"/>
                <w:color w:val="000000"/>
                <w:sz w:val="16"/>
                <w:szCs w:val="16"/>
                <w:lang w:eastAsia="en-GB"/>
              </w:rPr>
              <w:t>lead_time</w:t>
            </w:r>
            <w:proofErr w:type="spellEnd"/>
            <w:r w:rsidRPr="003473C8">
              <w:rPr>
                <w:rFonts w:eastAsia="Times New Roman" w:cs="Segoe UI"/>
                <w:color w:val="000000"/>
                <w:sz w:val="16"/>
                <w:szCs w:val="16"/>
                <w:lang w:eastAsia="en-GB"/>
              </w:rPr>
              <w:t xml:space="preserve"> THEN </w:t>
            </w:r>
            <w:proofErr w:type="spellStart"/>
            <w:r w:rsidRPr="003473C8">
              <w:rPr>
                <w:rFonts w:eastAsia="Times New Roman" w:cs="Segoe UI"/>
                <w:color w:val="000000"/>
                <w:sz w:val="16"/>
                <w:szCs w:val="16"/>
                <w:lang w:eastAsia="en-GB"/>
              </w:rPr>
              <w:t>cost_meds_pp_pa</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num_undiag_on_meds</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num_diag_on_meds</w:t>
            </w:r>
            <w:proofErr w:type="spellEnd"/>
            <w:r w:rsidRPr="003473C8">
              <w:rPr>
                <w:rFonts w:eastAsia="Times New Roman" w:cs="Segoe UI"/>
                <w:color w:val="000000"/>
                <w:sz w:val="16"/>
                <w:szCs w:val="16"/>
                <w:lang w:eastAsia="en-GB"/>
              </w:rPr>
              <w:t xml:space="preserve">) ELSE </w:t>
            </w:r>
            <w:proofErr w:type="spellStart"/>
            <w:r w:rsidRPr="003473C8">
              <w:rPr>
                <w:rFonts w:eastAsia="Times New Roman" w:cs="Segoe UI"/>
                <w:color w:val="000000"/>
                <w:sz w:val="16"/>
                <w:szCs w:val="16"/>
                <w:lang w:eastAsia="en-GB"/>
              </w:rPr>
              <w:t>init_cost_meds_pp_pa</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num_undiag_on_meds</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num_diag_on_meds</w:t>
            </w:r>
            <w:proofErr w:type="spellEnd"/>
            <w:r w:rsidRPr="003473C8">
              <w:rPr>
                <w:rFonts w:eastAsia="Times New Roman" w:cs="Segoe UI"/>
                <w:color w:val="000000"/>
                <w:sz w:val="16"/>
                <w:szCs w:val="16"/>
                <w:lang w:eastAsia="en-GB"/>
              </w:rPr>
              <w:t>)</w:t>
            </w:r>
          </w:p>
        </w:tc>
        <w:tc>
          <w:tcPr>
            <w:tcW w:w="2211" w:type="dxa"/>
            <w:tcBorders>
              <w:top w:val="nil"/>
              <w:left w:val="nil"/>
              <w:bottom w:val="single" w:sz="4" w:space="0" w:color="000000"/>
              <w:right w:val="single" w:sz="4" w:space="0" w:color="000000"/>
            </w:tcBorders>
            <w:shd w:val="clear" w:color="auto" w:fill="auto"/>
            <w:vAlign w:val="center"/>
          </w:tcPr>
          <w:p w14:paraId="1A068432" w14:textId="5D07C455"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Pr>
                <w:rFonts w:eastAsia="Times New Roman" w:cs="Segoe UI"/>
                <w:color w:val="000000"/>
                <w:sz w:val="16"/>
                <w:szCs w:val="16"/>
                <w:lang w:eastAsia="en-GB"/>
              </w:rPr>
              <w:t>Total annual cost of meds</w:t>
            </w:r>
          </w:p>
        </w:tc>
        <w:tc>
          <w:tcPr>
            <w:tcW w:w="1139" w:type="dxa"/>
            <w:tcBorders>
              <w:top w:val="nil"/>
              <w:left w:val="nil"/>
              <w:bottom w:val="single" w:sz="4" w:space="0" w:color="000000"/>
              <w:right w:val="single" w:sz="4" w:space="0" w:color="000000"/>
            </w:tcBorders>
            <w:shd w:val="clear" w:color="auto" w:fill="auto"/>
            <w:vAlign w:val="center"/>
          </w:tcPr>
          <w:p w14:paraId="070A3FB8" w14:textId="4116DE5D"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23317498" w14:textId="77777777" w:rsidTr="00C108F0">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5164B6FD" w14:textId="0A019AC8" w:rsidR="00335CD4" w:rsidRPr="00597377" w:rsidRDefault="00335CD4" w:rsidP="00335CD4">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cost_total_KRT</w:t>
            </w:r>
            <w:proofErr w:type="spellEnd"/>
          </w:p>
        </w:tc>
        <w:tc>
          <w:tcPr>
            <w:tcW w:w="3668" w:type="dxa"/>
            <w:tcBorders>
              <w:top w:val="nil"/>
              <w:left w:val="nil"/>
              <w:bottom w:val="single" w:sz="4" w:space="0" w:color="000000"/>
              <w:right w:val="single" w:sz="4" w:space="0" w:color="000000"/>
            </w:tcBorders>
            <w:shd w:val="clear" w:color="auto" w:fill="auto"/>
            <w:vAlign w:val="center"/>
          </w:tcPr>
          <w:p w14:paraId="1FCCEDAA" w14:textId="7A9BA8EB"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KRT *</w:t>
            </w:r>
            <w:proofErr w:type="spellStart"/>
            <w:r w:rsidRPr="003473C8">
              <w:rPr>
                <w:rFonts w:eastAsia="Times New Roman" w:cs="Segoe UI"/>
                <w:color w:val="000000"/>
                <w:sz w:val="16"/>
                <w:szCs w:val="16"/>
                <w:lang w:eastAsia="en-GB"/>
              </w:rPr>
              <w:t>cost_KRT_pp_pa</w:t>
            </w:r>
            <w:proofErr w:type="spellEnd"/>
          </w:p>
        </w:tc>
        <w:tc>
          <w:tcPr>
            <w:tcW w:w="2211" w:type="dxa"/>
            <w:tcBorders>
              <w:top w:val="nil"/>
              <w:left w:val="nil"/>
              <w:bottom w:val="single" w:sz="4" w:space="0" w:color="000000"/>
              <w:right w:val="single" w:sz="4" w:space="0" w:color="000000"/>
            </w:tcBorders>
            <w:shd w:val="clear" w:color="auto" w:fill="auto"/>
            <w:vAlign w:val="center"/>
          </w:tcPr>
          <w:p w14:paraId="13C65FDD" w14:textId="2DBAC537"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Pr>
                <w:rFonts w:eastAsia="Times New Roman" w:cs="Segoe UI"/>
                <w:color w:val="000000"/>
                <w:sz w:val="16"/>
                <w:szCs w:val="16"/>
                <w:lang w:eastAsia="en-GB"/>
              </w:rPr>
              <w:t>Total annual cost of KRT</w:t>
            </w:r>
          </w:p>
        </w:tc>
        <w:tc>
          <w:tcPr>
            <w:tcW w:w="1139" w:type="dxa"/>
            <w:tcBorders>
              <w:top w:val="nil"/>
              <w:left w:val="nil"/>
              <w:bottom w:val="single" w:sz="4" w:space="0" w:color="000000"/>
              <w:right w:val="single" w:sz="4" w:space="0" w:color="000000"/>
            </w:tcBorders>
            <w:shd w:val="clear" w:color="auto" w:fill="auto"/>
            <w:vAlign w:val="center"/>
          </w:tcPr>
          <w:p w14:paraId="3C58513D" w14:textId="2ABC5FFA"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43D57106" w14:textId="77777777" w:rsidTr="00C108F0">
        <w:trPr>
          <w:trHeight w:val="300"/>
        </w:trPr>
        <w:tc>
          <w:tcPr>
            <w:tcW w:w="3049" w:type="dxa"/>
            <w:tcBorders>
              <w:top w:val="single" w:sz="4" w:space="0" w:color="000000"/>
              <w:left w:val="single" w:sz="4" w:space="0" w:color="D3D3D3"/>
              <w:bottom w:val="single" w:sz="4" w:space="0" w:color="auto"/>
              <w:right w:val="single" w:sz="4" w:space="0" w:color="000000"/>
            </w:tcBorders>
            <w:shd w:val="clear" w:color="auto" w:fill="auto"/>
            <w:vAlign w:val="center"/>
          </w:tcPr>
          <w:p w14:paraId="65E75A74" w14:textId="17BABF35" w:rsidR="00335CD4" w:rsidRPr="00597377" w:rsidRDefault="00335CD4" w:rsidP="00335CD4">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cumulative_intervention_cost</w:t>
            </w:r>
            <w:proofErr w:type="spellEnd"/>
          </w:p>
        </w:tc>
        <w:tc>
          <w:tcPr>
            <w:tcW w:w="3668" w:type="dxa"/>
            <w:tcBorders>
              <w:top w:val="single" w:sz="4" w:space="0" w:color="000000"/>
              <w:left w:val="nil"/>
              <w:bottom w:val="single" w:sz="4" w:space="0" w:color="auto"/>
              <w:right w:val="single" w:sz="4" w:space="0" w:color="000000"/>
            </w:tcBorders>
            <w:shd w:val="clear" w:color="auto" w:fill="auto"/>
            <w:vAlign w:val="center"/>
          </w:tcPr>
          <w:p w14:paraId="7786086D" w14:textId="72460F5F"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RUNCUM(</w:t>
            </w:r>
            <w:proofErr w:type="spellStart"/>
            <w:r w:rsidRPr="003473C8">
              <w:rPr>
                <w:rFonts w:eastAsia="Times New Roman" w:cs="Segoe UI"/>
                <w:color w:val="000000"/>
                <w:sz w:val="16"/>
                <w:szCs w:val="16"/>
                <w:lang w:eastAsia="en-GB"/>
              </w:rPr>
              <w:t>cost_primary_interventions_targeted</w:t>
            </w:r>
            <w:proofErr w:type="spellEnd"/>
            <w:r w:rsidRPr="003473C8">
              <w:rPr>
                <w:rFonts w:eastAsia="Times New Roman" w:cs="Segoe UI"/>
                <w:color w:val="000000"/>
                <w:sz w:val="16"/>
                <w:szCs w:val="16"/>
                <w:lang w:eastAsia="en-GB"/>
              </w:rPr>
              <w:t>)</w:t>
            </w:r>
          </w:p>
        </w:tc>
        <w:tc>
          <w:tcPr>
            <w:tcW w:w="2211" w:type="dxa"/>
            <w:tcBorders>
              <w:top w:val="single" w:sz="4" w:space="0" w:color="000000"/>
              <w:left w:val="nil"/>
              <w:bottom w:val="single" w:sz="4" w:space="0" w:color="auto"/>
              <w:right w:val="single" w:sz="4" w:space="0" w:color="000000"/>
            </w:tcBorders>
            <w:shd w:val="clear" w:color="auto" w:fill="auto"/>
            <w:vAlign w:val="center"/>
          </w:tcPr>
          <w:p w14:paraId="6BFE3A33" w14:textId="5FD863AA"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Pr>
                <w:rFonts w:eastAsia="Times New Roman" w:cs="Segoe UI"/>
                <w:color w:val="000000"/>
                <w:sz w:val="16"/>
                <w:szCs w:val="16"/>
                <w:lang w:eastAsia="en-GB"/>
              </w:rPr>
              <w:t>Total cost of primary interventions</w:t>
            </w:r>
          </w:p>
        </w:tc>
        <w:tc>
          <w:tcPr>
            <w:tcW w:w="1139" w:type="dxa"/>
            <w:tcBorders>
              <w:top w:val="single" w:sz="4" w:space="0" w:color="000000"/>
              <w:left w:val="nil"/>
              <w:bottom w:val="single" w:sz="4" w:space="0" w:color="auto"/>
              <w:right w:val="single" w:sz="4" w:space="0" w:color="000000"/>
            </w:tcBorders>
            <w:shd w:val="clear" w:color="auto" w:fill="auto"/>
            <w:vAlign w:val="center"/>
          </w:tcPr>
          <w:p w14:paraId="130BB96E" w14:textId="35047F16"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Pr>
                <w:rFonts w:eastAsia="Times New Roman" w:cs="Segoe UI"/>
                <w:color w:val="000000"/>
                <w:sz w:val="16"/>
                <w:szCs w:val="16"/>
                <w:lang w:eastAsia="en-GB"/>
              </w:rPr>
              <w:t>£</w:t>
            </w:r>
          </w:p>
        </w:tc>
      </w:tr>
    </w:tbl>
    <w:p w14:paraId="55827B61" w14:textId="77777777" w:rsidR="00597377" w:rsidRDefault="00597377" w:rsidP="00F45B08">
      <w:pPr>
        <w:pStyle w:val="IndNormal"/>
      </w:pPr>
    </w:p>
    <w:p w14:paraId="42D8512A" w14:textId="4EE1B0F6" w:rsidR="00F45B08" w:rsidRDefault="00F45B08" w:rsidP="00F45B08">
      <w:pPr>
        <w:pStyle w:val="Heading4NumLet"/>
        <w:numPr>
          <w:ilvl w:val="3"/>
          <w:numId w:val="20"/>
        </w:numPr>
      </w:pPr>
      <w:r>
        <w:t>Graphical functions</w:t>
      </w:r>
    </w:p>
    <w:tbl>
      <w:tblPr>
        <w:tblW w:w="9194" w:type="dxa"/>
        <w:tblLook w:val="04A0" w:firstRow="1" w:lastRow="0" w:firstColumn="1" w:lastColumn="0" w:noHBand="0" w:noVBand="1"/>
      </w:tblPr>
      <w:tblGrid>
        <w:gridCol w:w="3220"/>
        <w:gridCol w:w="4500"/>
        <w:gridCol w:w="1474"/>
      </w:tblGrid>
      <w:tr w:rsidR="00844878" w:rsidRPr="00E07D4E" w14:paraId="061E00AD" w14:textId="77777777" w:rsidTr="00844878">
        <w:trPr>
          <w:trHeight w:val="300"/>
        </w:trPr>
        <w:tc>
          <w:tcPr>
            <w:tcW w:w="3220" w:type="dxa"/>
            <w:tcBorders>
              <w:top w:val="single" w:sz="4" w:space="0" w:color="000000"/>
              <w:left w:val="single" w:sz="4" w:space="0" w:color="D3D3D3"/>
              <w:bottom w:val="single" w:sz="4" w:space="0" w:color="000000"/>
              <w:right w:val="single" w:sz="4" w:space="0" w:color="000000"/>
            </w:tcBorders>
            <w:shd w:val="clear" w:color="auto" w:fill="auto"/>
            <w:vAlign w:val="center"/>
          </w:tcPr>
          <w:p w14:paraId="48ACD21B" w14:textId="3EFAF58B" w:rsidR="00844878" w:rsidRPr="00E07D4E" w:rsidRDefault="00E07D4E" w:rsidP="00844878">
            <w:pPr>
              <w:spacing w:after="0" w:line="240" w:lineRule="auto"/>
              <w:rPr>
                <w:rFonts w:eastAsia="Times New Roman" w:cs="Segoe UI"/>
                <w:b/>
                <w:bCs/>
                <w:color w:val="000000"/>
                <w:sz w:val="16"/>
                <w:szCs w:val="16"/>
                <w:lang w:eastAsia="en-GB"/>
              </w:rPr>
            </w:pPr>
            <w:r w:rsidRPr="00E07D4E">
              <w:rPr>
                <w:rFonts w:eastAsia="Times New Roman" w:cs="Segoe UI"/>
                <w:b/>
                <w:bCs/>
                <w:color w:val="000000"/>
                <w:sz w:val="16"/>
                <w:szCs w:val="16"/>
                <w:lang w:eastAsia="en-GB"/>
              </w:rPr>
              <w:t>Name</w:t>
            </w:r>
          </w:p>
        </w:tc>
        <w:tc>
          <w:tcPr>
            <w:tcW w:w="4500" w:type="dxa"/>
            <w:tcBorders>
              <w:top w:val="single" w:sz="4" w:space="0" w:color="000000"/>
              <w:left w:val="nil"/>
              <w:bottom w:val="single" w:sz="4" w:space="0" w:color="000000"/>
              <w:right w:val="single" w:sz="4" w:space="0" w:color="000000"/>
            </w:tcBorders>
            <w:shd w:val="clear" w:color="auto" w:fill="auto"/>
            <w:vAlign w:val="center"/>
          </w:tcPr>
          <w:p w14:paraId="29053E69" w14:textId="7D0FC013" w:rsidR="00844878" w:rsidRPr="00E07D4E" w:rsidRDefault="00E07D4E" w:rsidP="00844878">
            <w:pPr>
              <w:spacing w:after="0" w:line="240" w:lineRule="auto"/>
              <w:rPr>
                <w:rFonts w:eastAsia="Times New Roman" w:cs="Segoe UI"/>
                <w:b/>
                <w:bCs/>
                <w:color w:val="000000"/>
                <w:sz w:val="16"/>
                <w:szCs w:val="16"/>
                <w:lang w:eastAsia="en-GB"/>
              </w:rPr>
            </w:pPr>
            <w:r w:rsidRPr="00E07D4E">
              <w:rPr>
                <w:rFonts w:eastAsia="Times New Roman" w:cs="Segoe UI"/>
                <w:b/>
                <w:bCs/>
                <w:color w:val="000000"/>
                <w:sz w:val="16"/>
                <w:szCs w:val="16"/>
                <w:lang w:eastAsia="en-GB"/>
              </w:rPr>
              <w:t>Comment</w:t>
            </w:r>
          </w:p>
        </w:tc>
        <w:tc>
          <w:tcPr>
            <w:tcW w:w="1474" w:type="dxa"/>
            <w:tcBorders>
              <w:top w:val="single" w:sz="4" w:space="0" w:color="000000"/>
              <w:left w:val="nil"/>
              <w:bottom w:val="single" w:sz="4" w:space="0" w:color="000000"/>
              <w:right w:val="single" w:sz="4" w:space="0" w:color="000000"/>
            </w:tcBorders>
            <w:shd w:val="clear" w:color="auto" w:fill="auto"/>
            <w:vAlign w:val="center"/>
          </w:tcPr>
          <w:p w14:paraId="49380B80" w14:textId="126B12AB" w:rsidR="00844878" w:rsidRPr="00E07D4E" w:rsidRDefault="00E07D4E" w:rsidP="00844878">
            <w:pPr>
              <w:spacing w:after="0" w:line="240" w:lineRule="auto"/>
              <w:rPr>
                <w:rFonts w:eastAsia="Times New Roman" w:cs="Segoe UI"/>
                <w:b/>
                <w:bCs/>
                <w:color w:val="000000"/>
                <w:sz w:val="16"/>
                <w:szCs w:val="16"/>
                <w:lang w:eastAsia="en-GB"/>
              </w:rPr>
            </w:pPr>
            <w:r w:rsidRPr="00E07D4E">
              <w:rPr>
                <w:rFonts w:eastAsia="Times New Roman" w:cs="Segoe UI"/>
                <w:b/>
                <w:bCs/>
                <w:color w:val="000000"/>
                <w:sz w:val="16"/>
                <w:szCs w:val="16"/>
                <w:lang w:eastAsia="en-GB"/>
              </w:rPr>
              <w:t>Units</w:t>
            </w:r>
          </w:p>
        </w:tc>
      </w:tr>
      <w:tr w:rsidR="00844878" w:rsidRPr="00E07D4E" w14:paraId="4C00C607" w14:textId="77777777" w:rsidTr="00844878">
        <w:trPr>
          <w:trHeight w:val="300"/>
        </w:trPr>
        <w:tc>
          <w:tcPr>
            <w:tcW w:w="3220" w:type="dxa"/>
            <w:tcBorders>
              <w:top w:val="single" w:sz="4" w:space="0" w:color="000000"/>
              <w:left w:val="single" w:sz="4" w:space="0" w:color="D3D3D3"/>
              <w:bottom w:val="single" w:sz="4" w:space="0" w:color="000000"/>
              <w:right w:val="single" w:sz="4" w:space="0" w:color="000000"/>
            </w:tcBorders>
            <w:shd w:val="clear" w:color="auto" w:fill="auto"/>
            <w:vAlign w:val="center"/>
            <w:hideMark/>
          </w:tcPr>
          <w:p w14:paraId="32F4ABD4" w14:textId="77777777" w:rsidR="00844878" w:rsidRPr="00844878" w:rsidRDefault="00844878" w:rsidP="00844878">
            <w:pPr>
              <w:spacing w:after="0" w:line="240" w:lineRule="auto"/>
              <w:rPr>
                <w:rFonts w:eastAsia="Times New Roman" w:cs="Segoe UI"/>
                <w:color w:val="000000"/>
                <w:sz w:val="16"/>
                <w:szCs w:val="16"/>
                <w:lang w:eastAsia="en-GB"/>
              </w:rPr>
            </w:pPr>
            <w:proofErr w:type="spellStart"/>
            <w:r w:rsidRPr="00844878">
              <w:rPr>
                <w:rFonts w:eastAsia="Times New Roman" w:cs="Segoe UI"/>
                <w:color w:val="000000"/>
                <w:sz w:val="16"/>
                <w:szCs w:val="16"/>
                <w:lang w:eastAsia="en-GB"/>
              </w:rPr>
              <w:t>ons_pop</w:t>
            </w:r>
            <w:proofErr w:type="spellEnd"/>
          </w:p>
        </w:tc>
        <w:tc>
          <w:tcPr>
            <w:tcW w:w="4500" w:type="dxa"/>
            <w:tcBorders>
              <w:top w:val="single" w:sz="4" w:space="0" w:color="000000"/>
              <w:left w:val="nil"/>
              <w:bottom w:val="single" w:sz="4" w:space="0" w:color="000000"/>
              <w:right w:val="single" w:sz="4" w:space="0" w:color="000000"/>
            </w:tcBorders>
            <w:shd w:val="clear" w:color="auto" w:fill="auto"/>
            <w:vAlign w:val="center"/>
            <w:hideMark/>
          </w:tcPr>
          <w:p w14:paraId="6F70B22A" w14:textId="4269CCAD"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Exogenous variable</w:t>
            </w:r>
            <w:r w:rsidR="00C1558D">
              <w:rPr>
                <w:rFonts w:eastAsia="Times New Roman" w:cs="Segoe UI"/>
                <w:color w:val="000000"/>
                <w:sz w:val="16"/>
                <w:szCs w:val="16"/>
                <w:lang w:eastAsia="en-GB"/>
              </w:rPr>
              <w:t>, population estimates and projections</w:t>
            </w:r>
          </w:p>
        </w:tc>
        <w:tc>
          <w:tcPr>
            <w:tcW w:w="1474" w:type="dxa"/>
            <w:tcBorders>
              <w:top w:val="single" w:sz="4" w:space="0" w:color="000000"/>
              <w:left w:val="nil"/>
              <w:bottom w:val="single" w:sz="4" w:space="0" w:color="000000"/>
              <w:right w:val="single" w:sz="4" w:space="0" w:color="000000"/>
            </w:tcBorders>
            <w:shd w:val="clear" w:color="auto" w:fill="auto"/>
            <w:vAlign w:val="center"/>
            <w:hideMark/>
          </w:tcPr>
          <w:p w14:paraId="516FE068"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5B7B1946"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54B9E8FD"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"CVDP_undiag_S3-5"</w:t>
            </w:r>
          </w:p>
        </w:tc>
        <w:tc>
          <w:tcPr>
            <w:tcW w:w="4500" w:type="dxa"/>
            <w:tcBorders>
              <w:top w:val="nil"/>
              <w:left w:val="nil"/>
              <w:bottom w:val="single" w:sz="4" w:space="0" w:color="000000"/>
              <w:right w:val="single" w:sz="4" w:space="0" w:color="000000"/>
            </w:tcBorders>
            <w:shd w:val="clear" w:color="auto" w:fill="auto"/>
            <w:vAlign w:val="center"/>
            <w:hideMark/>
          </w:tcPr>
          <w:p w14:paraId="7B2C01B5"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624A67C0"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2A8F994D"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1C857B2F"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"CVDP_diag_S3-5"</w:t>
            </w:r>
          </w:p>
        </w:tc>
        <w:tc>
          <w:tcPr>
            <w:tcW w:w="4500" w:type="dxa"/>
            <w:tcBorders>
              <w:top w:val="nil"/>
              <w:left w:val="nil"/>
              <w:bottom w:val="single" w:sz="4" w:space="0" w:color="000000"/>
              <w:right w:val="single" w:sz="4" w:space="0" w:color="000000"/>
            </w:tcBorders>
            <w:shd w:val="clear" w:color="auto" w:fill="auto"/>
            <w:vAlign w:val="center"/>
            <w:hideMark/>
          </w:tcPr>
          <w:p w14:paraId="47D36B01"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14BCD04B"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65FAC5C3"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61F8E075"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CVDP_und_S3</w:t>
            </w:r>
          </w:p>
        </w:tc>
        <w:tc>
          <w:tcPr>
            <w:tcW w:w="4500" w:type="dxa"/>
            <w:tcBorders>
              <w:top w:val="nil"/>
              <w:left w:val="nil"/>
              <w:bottom w:val="single" w:sz="4" w:space="0" w:color="000000"/>
              <w:right w:val="single" w:sz="4" w:space="0" w:color="000000"/>
            </w:tcBorders>
            <w:shd w:val="clear" w:color="auto" w:fill="auto"/>
            <w:vAlign w:val="center"/>
            <w:hideMark/>
          </w:tcPr>
          <w:p w14:paraId="23C7DF44"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45CD09B9"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253E3E76"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6081B596"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"CVDP_und_S4-5"</w:t>
            </w:r>
          </w:p>
        </w:tc>
        <w:tc>
          <w:tcPr>
            <w:tcW w:w="4500" w:type="dxa"/>
            <w:tcBorders>
              <w:top w:val="nil"/>
              <w:left w:val="nil"/>
              <w:bottom w:val="single" w:sz="4" w:space="0" w:color="000000"/>
              <w:right w:val="single" w:sz="4" w:space="0" w:color="000000"/>
            </w:tcBorders>
            <w:shd w:val="clear" w:color="auto" w:fill="auto"/>
            <w:vAlign w:val="center"/>
            <w:hideMark/>
          </w:tcPr>
          <w:p w14:paraId="6B201CF9"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4A04625C"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0EB7BD4E"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5FEF02F1"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CVDP_diag_S3</w:t>
            </w:r>
          </w:p>
        </w:tc>
        <w:tc>
          <w:tcPr>
            <w:tcW w:w="4500" w:type="dxa"/>
            <w:tcBorders>
              <w:top w:val="nil"/>
              <w:left w:val="nil"/>
              <w:bottom w:val="single" w:sz="4" w:space="0" w:color="000000"/>
              <w:right w:val="single" w:sz="4" w:space="0" w:color="000000"/>
            </w:tcBorders>
            <w:shd w:val="clear" w:color="auto" w:fill="auto"/>
            <w:vAlign w:val="center"/>
            <w:hideMark/>
          </w:tcPr>
          <w:p w14:paraId="6F50BBBA"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073EC928"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4CF93053" w14:textId="77777777" w:rsidTr="008979B9">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39E60E89"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"CVDP_diag_S4-5"</w:t>
            </w:r>
          </w:p>
        </w:tc>
        <w:tc>
          <w:tcPr>
            <w:tcW w:w="4500" w:type="dxa"/>
            <w:tcBorders>
              <w:top w:val="nil"/>
              <w:left w:val="nil"/>
              <w:bottom w:val="single" w:sz="4" w:space="0" w:color="000000"/>
              <w:right w:val="single" w:sz="4" w:space="0" w:color="000000"/>
            </w:tcBorders>
            <w:shd w:val="clear" w:color="auto" w:fill="auto"/>
            <w:vAlign w:val="center"/>
            <w:hideMark/>
          </w:tcPr>
          <w:p w14:paraId="49C87642"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2A6DAFAC"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0E2BF3B4" w14:textId="77777777" w:rsidTr="008979B9">
        <w:trPr>
          <w:trHeight w:val="300"/>
        </w:trPr>
        <w:tc>
          <w:tcPr>
            <w:tcW w:w="3220" w:type="dxa"/>
            <w:tcBorders>
              <w:top w:val="single" w:sz="4" w:space="0" w:color="000000"/>
              <w:left w:val="single" w:sz="4" w:space="0" w:color="D3D3D3"/>
              <w:bottom w:val="single" w:sz="4" w:space="0" w:color="auto"/>
              <w:right w:val="single" w:sz="4" w:space="0" w:color="000000"/>
            </w:tcBorders>
            <w:shd w:val="clear" w:color="auto" w:fill="auto"/>
            <w:vAlign w:val="center"/>
            <w:hideMark/>
          </w:tcPr>
          <w:p w14:paraId="0EBFCE00"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UKRR_KRT</w:t>
            </w:r>
          </w:p>
        </w:tc>
        <w:tc>
          <w:tcPr>
            <w:tcW w:w="4500" w:type="dxa"/>
            <w:tcBorders>
              <w:top w:val="single" w:sz="4" w:space="0" w:color="000000"/>
              <w:left w:val="nil"/>
              <w:bottom w:val="single" w:sz="4" w:space="0" w:color="auto"/>
              <w:right w:val="single" w:sz="4" w:space="0" w:color="000000"/>
            </w:tcBorders>
            <w:shd w:val="clear" w:color="auto" w:fill="auto"/>
            <w:vAlign w:val="center"/>
            <w:hideMark/>
          </w:tcPr>
          <w:p w14:paraId="6F4E946A"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single" w:sz="4" w:space="0" w:color="000000"/>
              <w:left w:val="nil"/>
              <w:bottom w:val="single" w:sz="4" w:space="0" w:color="auto"/>
              <w:right w:val="single" w:sz="4" w:space="0" w:color="000000"/>
            </w:tcBorders>
            <w:shd w:val="clear" w:color="auto" w:fill="auto"/>
            <w:vAlign w:val="center"/>
            <w:hideMark/>
          </w:tcPr>
          <w:p w14:paraId="34A08C1D"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F55E6E" w:rsidRPr="00E07D4E" w14:paraId="4A23C810" w14:textId="77777777" w:rsidTr="003473C8">
        <w:trPr>
          <w:trHeight w:val="300"/>
        </w:trPr>
        <w:tc>
          <w:tcPr>
            <w:tcW w:w="3220" w:type="dxa"/>
            <w:tcBorders>
              <w:top w:val="single" w:sz="4" w:space="0" w:color="auto"/>
              <w:left w:val="single" w:sz="4" w:space="0" w:color="D3D3D3"/>
              <w:bottom w:val="single" w:sz="4" w:space="0" w:color="auto"/>
              <w:right w:val="single" w:sz="4" w:space="0" w:color="000000"/>
            </w:tcBorders>
            <w:shd w:val="clear" w:color="auto" w:fill="auto"/>
            <w:vAlign w:val="center"/>
          </w:tcPr>
          <w:p w14:paraId="1EC4C6DF" w14:textId="65668B63" w:rsidR="00F55E6E" w:rsidRPr="00844878" w:rsidRDefault="00F55E6E" w:rsidP="00844878">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lastRenderedPageBreak/>
              <w:t>UKRR_KRT_incid</w:t>
            </w:r>
            <w:proofErr w:type="spellEnd"/>
          </w:p>
        </w:tc>
        <w:tc>
          <w:tcPr>
            <w:tcW w:w="4500" w:type="dxa"/>
            <w:tcBorders>
              <w:top w:val="single" w:sz="4" w:space="0" w:color="auto"/>
              <w:left w:val="nil"/>
              <w:bottom w:val="single" w:sz="4" w:space="0" w:color="auto"/>
              <w:right w:val="single" w:sz="4" w:space="0" w:color="000000"/>
            </w:tcBorders>
            <w:shd w:val="clear" w:color="auto" w:fill="auto"/>
            <w:vAlign w:val="center"/>
          </w:tcPr>
          <w:p w14:paraId="7E0E2C07" w14:textId="18303031" w:rsidR="00F55E6E" w:rsidRPr="00844878" w:rsidRDefault="008979B9"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single" w:sz="4" w:space="0" w:color="auto"/>
              <w:left w:val="nil"/>
              <w:bottom w:val="single" w:sz="4" w:space="0" w:color="auto"/>
              <w:right w:val="single" w:sz="4" w:space="0" w:color="000000"/>
            </w:tcBorders>
            <w:shd w:val="clear" w:color="auto" w:fill="auto"/>
            <w:vAlign w:val="center"/>
          </w:tcPr>
          <w:p w14:paraId="00BC12A4" w14:textId="646371C0" w:rsidR="00F55E6E" w:rsidRPr="00844878" w:rsidRDefault="008979B9" w:rsidP="00844878">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People/Year</w:t>
            </w:r>
          </w:p>
        </w:tc>
      </w:tr>
      <w:tr w:rsidR="003473C8" w:rsidRPr="00E07D4E" w14:paraId="63819E7D" w14:textId="77777777" w:rsidTr="008979B9">
        <w:trPr>
          <w:trHeight w:val="300"/>
        </w:trPr>
        <w:tc>
          <w:tcPr>
            <w:tcW w:w="3220" w:type="dxa"/>
            <w:tcBorders>
              <w:top w:val="single" w:sz="4" w:space="0" w:color="auto"/>
              <w:left w:val="single" w:sz="4" w:space="0" w:color="D3D3D3"/>
              <w:bottom w:val="single" w:sz="4" w:space="0" w:color="000000"/>
              <w:right w:val="single" w:sz="4" w:space="0" w:color="000000"/>
            </w:tcBorders>
            <w:shd w:val="clear" w:color="auto" w:fill="auto"/>
            <w:vAlign w:val="center"/>
          </w:tcPr>
          <w:p w14:paraId="7DE7380E" w14:textId="046CB133" w:rsidR="003473C8" w:rsidRDefault="003473C8" w:rsidP="00844878">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cost_primary_interventions_targeted</w:t>
            </w:r>
            <w:proofErr w:type="spellEnd"/>
          </w:p>
        </w:tc>
        <w:tc>
          <w:tcPr>
            <w:tcW w:w="4500" w:type="dxa"/>
            <w:tcBorders>
              <w:top w:val="single" w:sz="4" w:space="0" w:color="auto"/>
              <w:left w:val="nil"/>
              <w:bottom w:val="single" w:sz="4" w:space="0" w:color="000000"/>
              <w:right w:val="single" w:sz="4" w:space="0" w:color="000000"/>
            </w:tcBorders>
            <w:shd w:val="clear" w:color="auto" w:fill="auto"/>
            <w:vAlign w:val="center"/>
          </w:tcPr>
          <w:p w14:paraId="2A5E6F91" w14:textId="726658CD" w:rsidR="003473C8" w:rsidRPr="00844878" w:rsidRDefault="0026485D" w:rsidP="00844878">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User input</w:t>
            </w:r>
          </w:p>
        </w:tc>
        <w:tc>
          <w:tcPr>
            <w:tcW w:w="1474" w:type="dxa"/>
            <w:tcBorders>
              <w:top w:val="single" w:sz="4" w:space="0" w:color="auto"/>
              <w:left w:val="nil"/>
              <w:bottom w:val="single" w:sz="4" w:space="0" w:color="000000"/>
              <w:right w:val="single" w:sz="4" w:space="0" w:color="000000"/>
            </w:tcBorders>
            <w:shd w:val="clear" w:color="auto" w:fill="auto"/>
            <w:vAlign w:val="center"/>
          </w:tcPr>
          <w:p w14:paraId="03EAD888" w14:textId="169AF62E" w:rsidR="003473C8" w:rsidRDefault="0026485D" w:rsidP="00844878">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£/year</w:t>
            </w:r>
          </w:p>
        </w:tc>
      </w:tr>
    </w:tbl>
    <w:p w14:paraId="442D3BE6" w14:textId="77777777" w:rsidR="00F45B08" w:rsidRDefault="00F45B08" w:rsidP="00F45B08">
      <w:pPr>
        <w:pStyle w:val="IndNormal"/>
      </w:pPr>
    </w:p>
    <w:p w14:paraId="41B48F5B" w14:textId="7D0FF9BF" w:rsidR="00F45B08" w:rsidRDefault="00F45B08" w:rsidP="00F45B08">
      <w:pPr>
        <w:pStyle w:val="Heading4NumLet"/>
        <w:numPr>
          <w:ilvl w:val="3"/>
          <w:numId w:val="20"/>
        </w:numPr>
      </w:pPr>
      <w:r>
        <w:t>Sources &amp; Sinks</w:t>
      </w:r>
    </w:p>
    <w:p w14:paraId="063BAC28" w14:textId="019F2F7C" w:rsidR="00F45B08" w:rsidRDefault="001F2109" w:rsidP="00F04AB8">
      <w:r>
        <w:t>T</w:t>
      </w:r>
      <w:r w:rsidR="003B4749">
        <w:t xml:space="preserve">he only exogenous source variable is the </w:t>
      </w:r>
      <w:r>
        <w:t xml:space="preserve">population </w:t>
      </w:r>
      <w:r w:rsidR="006972D1">
        <w:t>estimate</w:t>
      </w:r>
      <w:r w:rsidR="00FE770A">
        <w:t>s (</w:t>
      </w:r>
      <w:r w:rsidR="00E75F8F">
        <w:t xml:space="preserve">2022 </w:t>
      </w:r>
      <w:r w:rsidR="00FE770A">
        <w:t xml:space="preserve">– 2023) and </w:t>
      </w:r>
      <w:r>
        <w:t>projection</w:t>
      </w:r>
      <w:r w:rsidR="00FE770A">
        <w:t>s (2024 onwards)</w:t>
      </w:r>
    </w:p>
    <w:p w14:paraId="01C25607" w14:textId="1A246342" w:rsidR="00955312" w:rsidRDefault="004B0946" w:rsidP="00B335BB">
      <w:r>
        <w:t>The sink variables are mortality at each stage</w:t>
      </w:r>
      <w:r w:rsidR="00955312">
        <w:t xml:space="preserve"> and diagnosis state.</w:t>
      </w:r>
    </w:p>
    <w:p w14:paraId="55671401" w14:textId="4DAA7B46" w:rsidR="00790561" w:rsidRDefault="00790561" w:rsidP="00564290">
      <w:pPr>
        <w:pStyle w:val="Heading2Numb"/>
      </w:pPr>
      <w:bookmarkStart w:id="21" w:name="_Toc190955010"/>
      <w:r>
        <w:t>Data</w:t>
      </w:r>
      <w:bookmarkEnd w:id="21"/>
    </w:p>
    <w:p w14:paraId="68D6D01E" w14:textId="5C0656AD" w:rsidR="00790561" w:rsidRDefault="00790561" w:rsidP="00564290">
      <w:pPr>
        <w:pStyle w:val="Heading3Numb"/>
      </w:pPr>
      <w:r>
        <w:t>Data sources</w:t>
      </w:r>
    </w:p>
    <w:tbl>
      <w:tblPr>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1559"/>
        <w:gridCol w:w="5159"/>
      </w:tblGrid>
      <w:tr w:rsidR="004A0826" w:rsidRPr="00480D96" w14:paraId="5936E5CB" w14:textId="77777777" w:rsidTr="00FE3539">
        <w:trPr>
          <w:trHeight w:val="300"/>
        </w:trPr>
        <w:tc>
          <w:tcPr>
            <w:tcW w:w="3261" w:type="dxa"/>
            <w:shd w:val="clear" w:color="auto" w:fill="auto"/>
            <w:noWrap/>
            <w:vAlign w:val="bottom"/>
            <w:hideMark/>
          </w:tcPr>
          <w:p w14:paraId="3ADE5FB8" w14:textId="77777777" w:rsidR="00480D96" w:rsidRPr="00927CC3" w:rsidRDefault="00480D96" w:rsidP="00480D96">
            <w:pPr>
              <w:spacing w:after="0" w:line="240" w:lineRule="auto"/>
              <w:rPr>
                <w:rFonts w:eastAsia="Times New Roman" w:cs="Segoe UI"/>
                <w:b/>
                <w:bCs/>
                <w:color w:val="000000"/>
                <w:sz w:val="18"/>
                <w:szCs w:val="18"/>
                <w:lang w:eastAsia="en-GB"/>
              </w:rPr>
            </w:pPr>
            <w:r w:rsidRPr="00927CC3">
              <w:rPr>
                <w:rFonts w:eastAsia="Times New Roman" w:cs="Segoe UI"/>
                <w:b/>
                <w:bCs/>
                <w:color w:val="000000"/>
                <w:sz w:val="18"/>
                <w:szCs w:val="18"/>
                <w:lang w:eastAsia="en-GB"/>
              </w:rPr>
              <w:t>Source name</w:t>
            </w:r>
          </w:p>
        </w:tc>
        <w:tc>
          <w:tcPr>
            <w:tcW w:w="1559" w:type="dxa"/>
            <w:shd w:val="clear" w:color="auto" w:fill="auto"/>
            <w:noWrap/>
            <w:vAlign w:val="bottom"/>
            <w:hideMark/>
          </w:tcPr>
          <w:p w14:paraId="000AF2C2" w14:textId="77777777" w:rsidR="00480D96" w:rsidRPr="00927CC3" w:rsidRDefault="00480D96" w:rsidP="00480D96">
            <w:pPr>
              <w:spacing w:after="0" w:line="240" w:lineRule="auto"/>
              <w:rPr>
                <w:rFonts w:eastAsia="Times New Roman" w:cs="Segoe UI"/>
                <w:b/>
                <w:bCs/>
                <w:color w:val="000000"/>
                <w:sz w:val="18"/>
                <w:szCs w:val="18"/>
                <w:lang w:eastAsia="en-GB"/>
              </w:rPr>
            </w:pPr>
            <w:r w:rsidRPr="00927CC3">
              <w:rPr>
                <w:rFonts w:eastAsia="Times New Roman" w:cs="Segoe UI"/>
                <w:b/>
                <w:bCs/>
                <w:color w:val="000000"/>
                <w:sz w:val="18"/>
                <w:szCs w:val="18"/>
                <w:lang w:eastAsia="en-GB"/>
              </w:rPr>
              <w:t>Date range</w:t>
            </w:r>
          </w:p>
        </w:tc>
        <w:tc>
          <w:tcPr>
            <w:tcW w:w="5159" w:type="dxa"/>
            <w:shd w:val="clear" w:color="auto" w:fill="auto"/>
            <w:noWrap/>
            <w:vAlign w:val="bottom"/>
            <w:hideMark/>
          </w:tcPr>
          <w:p w14:paraId="3F0FB8F2" w14:textId="77777777" w:rsidR="00480D96" w:rsidRPr="00927CC3" w:rsidRDefault="00480D96" w:rsidP="00480D96">
            <w:pPr>
              <w:spacing w:after="0" w:line="240" w:lineRule="auto"/>
              <w:rPr>
                <w:rFonts w:eastAsia="Times New Roman" w:cs="Segoe UI"/>
                <w:b/>
                <w:bCs/>
                <w:color w:val="000000"/>
                <w:sz w:val="18"/>
                <w:szCs w:val="18"/>
                <w:lang w:eastAsia="en-GB"/>
              </w:rPr>
            </w:pPr>
            <w:r w:rsidRPr="00927CC3">
              <w:rPr>
                <w:rFonts w:eastAsia="Times New Roman" w:cs="Segoe UI"/>
                <w:b/>
                <w:bCs/>
                <w:color w:val="000000"/>
                <w:sz w:val="18"/>
                <w:szCs w:val="18"/>
                <w:lang w:eastAsia="en-GB"/>
              </w:rPr>
              <w:t>Description</w:t>
            </w:r>
          </w:p>
        </w:tc>
      </w:tr>
      <w:tr w:rsidR="004A0826" w:rsidRPr="00480D96" w14:paraId="18216B93" w14:textId="77777777" w:rsidTr="00FE3539">
        <w:trPr>
          <w:trHeight w:val="300"/>
        </w:trPr>
        <w:tc>
          <w:tcPr>
            <w:tcW w:w="3261" w:type="dxa"/>
            <w:shd w:val="clear" w:color="auto" w:fill="auto"/>
            <w:noWrap/>
            <w:hideMark/>
          </w:tcPr>
          <w:p w14:paraId="2A1A87F8" w14:textId="77777777"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Office of National Statistics</w:t>
            </w:r>
          </w:p>
        </w:tc>
        <w:tc>
          <w:tcPr>
            <w:tcW w:w="1559" w:type="dxa"/>
            <w:shd w:val="clear" w:color="auto" w:fill="auto"/>
            <w:noWrap/>
            <w:hideMark/>
          </w:tcPr>
          <w:p w14:paraId="56DF0C29" w14:textId="158DE8D4"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2016-20</w:t>
            </w:r>
            <w:r w:rsidR="002F0945" w:rsidRPr="00927CC3">
              <w:rPr>
                <w:rFonts w:eastAsia="Times New Roman" w:cs="Segoe UI"/>
                <w:color w:val="000000"/>
                <w:sz w:val="18"/>
                <w:szCs w:val="18"/>
                <w:lang w:eastAsia="en-GB"/>
              </w:rPr>
              <w:t>40</w:t>
            </w:r>
          </w:p>
        </w:tc>
        <w:tc>
          <w:tcPr>
            <w:tcW w:w="5159" w:type="dxa"/>
            <w:shd w:val="clear" w:color="auto" w:fill="auto"/>
            <w:noWrap/>
            <w:hideMark/>
          </w:tcPr>
          <w:p w14:paraId="45E25D48" w14:textId="5B7940FF"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 xml:space="preserve">Population estimates and projections of ages </w:t>
            </w:r>
            <w:r w:rsidR="00F03C7C" w:rsidRPr="00927CC3">
              <w:rPr>
                <w:rFonts w:eastAsia="Times New Roman" w:cs="Segoe UI"/>
                <w:color w:val="000000"/>
                <w:sz w:val="18"/>
                <w:szCs w:val="18"/>
                <w:lang w:eastAsia="en-GB"/>
              </w:rPr>
              <w:t>18</w:t>
            </w:r>
            <w:r w:rsidRPr="00927CC3">
              <w:rPr>
                <w:rFonts w:eastAsia="Times New Roman" w:cs="Segoe UI"/>
                <w:color w:val="000000"/>
                <w:sz w:val="18"/>
                <w:szCs w:val="18"/>
                <w:lang w:eastAsia="en-GB"/>
              </w:rPr>
              <w:t xml:space="preserve">+ for </w:t>
            </w:r>
            <w:r w:rsidR="00F03C7C" w:rsidRPr="00927CC3">
              <w:rPr>
                <w:rFonts w:eastAsia="Times New Roman" w:cs="Segoe UI"/>
                <w:color w:val="000000"/>
                <w:sz w:val="18"/>
                <w:szCs w:val="18"/>
                <w:lang w:eastAsia="en-GB"/>
              </w:rPr>
              <w:t>NHS regions and England</w:t>
            </w:r>
          </w:p>
        </w:tc>
      </w:tr>
      <w:tr w:rsidR="002F0945" w:rsidRPr="00480D96" w14:paraId="4126A67F" w14:textId="77777777" w:rsidTr="00FE3539">
        <w:trPr>
          <w:trHeight w:val="300"/>
        </w:trPr>
        <w:tc>
          <w:tcPr>
            <w:tcW w:w="3261" w:type="dxa"/>
            <w:shd w:val="clear" w:color="auto" w:fill="auto"/>
            <w:noWrap/>
          </w:tcPr>
          <w:p w14:paraId="1A1048F5" w14:textId="5D957ED9" w:rsidR="002F0945" w:rsidRPr="00927CC3" w:rsidRDefault="002F0945" w:rsidP="004A0826">
            <w:pPr>
              <w:spacing w:after="0" w:line="240" w:lineRule="auto"/>
              <w:rPr>
                <w:rFonts w:cs="Segoe UI"/>
                <w:sz w:val="18"/>
                <w:szCs w:val="18"/>
              </w:rPr>
            </w:pPr>
            <w:hyperlink r:id="rId30" w:history="1">
              <w:r w:rsidRPr="00927CC3">
                <w:rPr>
                  <w:rStyle w:val="Hyperlink"/>
                  <w:rFonts w:cs="Segoe UI"/>
                  <w:sz w:val="18"/>
                  <w:szCs w:val="18"/>
                </w:rPr>
                <w:t>Inside CKD</w:t>
              </w:r>
            </w:hyperlink>
          </w:p>
        </w:tc>
        <w:tc>
          <w:tcPr>
            <w:tcW w:w="1559" w:type="dxa"/>
            <w:shd w:val="clear" w:color="auto" w:fill="auto"/>
            <w:noWrap/>
          </w:tcPr>
          <w:p w14:paraId="7DCBB099" w14:textId="30BB82D4" w:rsidR="002F0945" w:rsidRPr="00927CC3" w:rsidRDefault="00D463F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2022</w:t>
            </w:r>
          </w:p>
        </w:tc>
        <w:tc>
          <w:tcPr>
            <w:tcW w:w="5159" w:type="dxa"/>
            <w:shd w:val="clear" w:color="auto" w:fill="auto"/>
            <w:noWrap/>
          </w:tcPr>
          <w:p w14:paraId="0A42D65F" w14:textId="19ACE6EE" w:rsidR="002F0945" w:rsidRPr="00927CC3" w:rsidRDefault="00440E7A" w:rsidP="00EA2F4C">
            <w:pPr>
              <w:spacing w:line="240" w:lineRule="auto"/>
              <w:rPr>
                <w:rFonts w:cs="Segoe UI"/>
                <w:color w:val="000000"/>
                <w:sz w:val="18"/>
                <w:szCs w:val="18"/>
              </w:rPr>
            </w:pPr>
            <w:r w:rsidRPr="00927CC3">
              <w:rPr>
                <w:rFonts w:cs="Segoe UI"/>
                <w:color w:val="000000"/>
                <w:sz w:val="18"/>
                <w:szCs w:val="18"/>
              </w:rPr>
              <w:t xml:space="preserve">Micro-simulation model </w:t>
            </w:r>
            <w:r w:rsidR="00D33C97" w:rsidRPr="00927CC3">
              <w:rPr>
                <w:rFonts w:cs="Segoe UI"/>
                <w:color w:val="000000"/>
                <w:sz w:val="18"/>
                <w:szCs w:val="18"/>
              </w:rPr>
              <w:t xml:space="preserve">projecting CKD </w:t>
            </w:r>
            <w:r w:rsidR="006313CF" w:rsidRPr="00927CC3">
              <w:rPr>
                <w:rFonts w:cs="Segoe UI"/>
                <w:color w:val="000000"/>
                <w:sz w:val="18"/>
                <w:szCs w:val="18"/>
              </w:rPr>
              <w:t>2022-2026</w:t>
            </w:r>
            <w:r w:rsidR="00561A78" w:rsidRPr="00927CC3">
              <w:rPr>
                <w:rFonts w:cs="Segoe UI"/>
                <w:color w:val="000000"/>
                <w:sz w:val="18"/>
                <w:szCs w:val="18"/>
              </w:rPr>
              <w:t xml:space="preserve">, </w:t>
            </w:r>
            <w:r w:rsidR="00502DB4" w:rsidRPr="00927CC3">
              <w:rPr>
                <w:rFonts w:cs="Segoe UI"/>
                <w:color w:val="000000"/>
                <w:sz w:val="18"/>
                <w:szCs w:val="18"/>
              </w:rPr>
              <w:t xml:space="preserve">used </w:t>
            </w:r>
            <w:r w:rsidR="00A31607" w:rsidRPr="00927CC3">
              <w:rPr>
                <w:rFonts w:cs="Segoe UI"/>
                <w:color w:val="000000"/>
                <w:sz w:val="18"/>
                <w:szCs w:val="18"/>
              </w:rPr>
              <w:t xml:space="preserve">to </w:t>
            </w:r>
            <w:r w:rsidR="00470163" w:rsidRPr="00927CC3">
              <w:rPr>
                <w:rFonts w:cs="Segoe UI"/>
                <w:color w:val="000000"/>
                <w:sz w:val="18"/>
                <w:szCs w:val="18"/>
              </w:rPr>
              <w:t>split prevalences into stage 3 and stage 4/5</w:t>
            </w:r>
          </w:p>
        </w:tc>
      </w:tr>
      <w:tr w:rsidR="004A0826" w:rsidRPr="00480D96" w14:paraId="51765671" w14:textId="77777777" w:rsidTr="00FE3539">
        <w:trPr>
          <w:trHeight w:val="300"/>
        </w:trPr>
        <w:tc>
          <w:tcPr>
            <w:tcW w:w="3261" w:type="dxa"/>
            <w:shd w:val="clear" w:color="auto" w:fill="auto"/>
            <w:noWrap/>
            <w:hideMark/>
          </w:tcPr>
          <w:p w14:paraId="5B0CC827" w14:textId="155B165D" w:rsidR="00480D96" w:rsidRPr="00927CC3" w:rsidRDefault="00480D96" w:rsidP="004A0826">
            <w:pPr>
              <w:spacing w:after="0" w:line="240" w:lineRule="auto"/>
              <w:rPr>
                <w:rFonts w:eastAsia="Times New Roman" w:cs="Segoe UI"/>
                <w:color w:val="467886"/>
                <w:sz w:val="18"/>
                <w:szCs w:val="18"/>
                <w:u w:val="single"/>
                <w:lang w:eastAsia="en-GB"/>
              </w:rPr>
            </w:pPr>
            <w:hyperlink r:id="rId31" w:history="1">
              <w:r w:rsidRPr="00927CC3">
                <w:rPr>
                  <w:rFonts w:eastAsia="Times New Roman" w:cs="Segoe UI"/>
                  <w:color w:val="467886"/>
                  <w:sz w:val="18"/>
                  <w:szCs w:val="18"/>
                  <w:u w:val="single"/>
                  <w:lang w:eastAsia="en-GB"/>
                </w:rPr>
                <w:t>CVD Prevent</w:t>
              </w:r>
            </w:hyperlink>
          </w:p>
        </w:tc>
        <w:tc>
          <w:tcPr>
            <w:tcW w:w="1559" w:type="dxa"/>
            <w:shd w:val="clear" w:color="auto" w:fill="auto"/>
            <w:noWrap/>
            <w:hideMark/>
          </w:tcPr>
          <w:p w14:paraId="14677150" w14:textId="77777777"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2020 onwards</w:t>
            </w:r>
          </w:p>
        </w:tc>
        <w:tc>
          <w:tcPr>
            <w:tcW w:w="5159" w:type="dxa"/>
            <w:shd w:val="clear" w:color="auto" w:fill="auto"/>
            <w:noWrap/>
            <w:hideMark/>
          </w:tcPr>
          <w:p w14:paraId="0E3FDDA8" w14:textId="5BA1379D"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 xml:space="preserve">CKD </w:t>
            </w:r>
            <w:r w:rsidR="004A0826" w:rsidRPr="00927CC3">
              <w:rPr>
                <w:rFonts w:eastAsia="Times New Roman" w:cs="Segoe UI"/>
                <w:color w:val="000000"/>
                <w:sz w:val="18"/>
                <w:szCs w:val="18"/>
                <w:lang w:eastAsia="en-GB"/>
              </w:rPr>
              <w:t>Prevalence</w:t>
            </w:r>
            <w:r w:rsidRPr="00927CC3">
              <w:rPr>
                <w:rFonts w:eastAsia="Times New Roman" w:cs="Segoe UI"/>
                <w:color w:val="000000"/>
                <w:sz w:val="18"/>
                <w:szCs w:val="18"/>
                <w:lang w:eastAsia="en-GB"/>
              </w:rPr>
              <w:t>:</w:t>
            </w:r>
            <w:r w:rsidR="00BD5167" w:rsidRPr="00927CC3">
              <w:rPr>
                <w:rFonts w:eastAsia="Times New Roman" w:cs="Segoe UI"/>
                <w:color w:val="000000"/>
                <w:sz w:val="18"/>
                <w:szCs w:val="18"/>
                <w:lang w:eastAsia="en-GB"/>
              </w:rPr>
              <w:t xml:space="preserve"> indicators</w:t>
            </w:r>
            <w:r w:rsidRPr="00927CC3">
              <w:rPr>
                <w:rFonts w:eastAsia="Times New Roman" w:cs="Segoe UI"/>
                <w:color w:val="000000"/>
                <w:sz w:val="18"/>
                <w:szCs w:val="18"/>
                <w:lang w:eastAsia="en-GB"/>
              </w:rPr>
              <w:t xml:space="preserve"> CVDP001CKD</w:t>
            </w:r>
            <w:r w:rsidR="00BD5167" w:rsidRPr="00927CC3">
              <w:rPr>
                <w:rFonts w:eastAsia="Times New Roman" w:cs="Segoe UI"/>
                <w:color w:val="000000"/>
                <w:sz w:val="18"/>
                <w:szCs w:val="18"/>
                <w:lang w:eastAsia="en-GB"/>
              </w:rPr>
              <w:t xml:space="preserve">, </w:t>
            </w:r>
            <w:r w:rsidR="00A31607" w:rsidRPr="00927CC3">
              <w:rPr>
                <w:rFonts w:eastAsia="Times New Roman" w:cs="Segoe UI"/>
                <w:color w:val="000000"/>
                <w:sz w:val="18"/>
                <w:szCs w:val="18"/>
                <w:lang w:eastAsia="en-GB"/>
              </w:rPr>
              <w:t>CVDP002CKD, CVDP003CKD</w:t>
            </w:r>
            <w:r w:rsidRPr="00927CC3">
              <w:rPr>
                <w:rFonts w:eastAsia="Times New Roman" w:cs="Segoe UI"/>
                <w:color w:val="000000"/>
                <w:sz w:val="18"/>
                <w:szCs w:val="18"/>
                <w:lang w:eastAsia="en-GB"/>
              </w:rPr>
              <w:t xml:space="preserve"> indicator for </w:t>
            </w:r>
            <w:r w:rsidR="00A31607" w:rsidRPr="00927CC3">
              <w:rPr>
                <w:rFonts w:eastAsia="Times New Roman" w:cs="Segoe UI"/>
                <w:color w:val="000000"/>
                <w:sz w:val="18"/>
                <w:szCs w:val="18"/>
                <w:lang w:eastAsia="en-GB"/>
              </w:rPr>
              <w:t>NHS</w:t>
            </w:r>
            <w:r w:rsidRPr="00927CC3">
              <w:rPr>
                <w:rFonts w:eastAsia="Times New Roman" w:cs="Segoe UI"/>
                <w:color w:val="000000"/>
                <w:sz w:val="18"/>
                <w:szCs w:val="18"/>
                <w:lang w:eastAsia="en-GB"/>
              </w:rPr>
              <w:t xml:space="preserve"> region</w:t>
            </w:r>
            <w:r w:rsidR="00A31607" w:rsidRPr="00927CC3">
              <w:rPr>
                <w:rFonts w:eastAsia="Times New Roman" w:cs="Segoe UI"/>
                <w:color w:val="000000"/>
                <w:sz w:val="18"/>
                <w:szCs w:val="18"/>
                <w:lang w:eastAsia="en-GB"/>
              </w:rPr>
              <w:t>s &amp; England</w:t>
            </w:r>
          </w:p>
          <w:p w14:paraId="5F72C82D" w14:textId="399445CE" w:rsidR="00714AD0" w:rsidRPr="00927CC3" w:rsidRDefault="004454DB"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CVD All-cause mortality rate</w:t>
            </w:r>
          </w:p>
        </w:tc>
      </w:tr>
      <w:tr w:rsidR="004A0826" w:rsidRPr="00480D96" w14:paraId="044BE27B" w14:textId="77777777" w:rsidTr="00FE3539">
        <w:trPr>
          <w:trHeight w:val="300"/>
        </w:trPr>
        <w:tc>
          <w:tcPr>
            <w:tcW w:w="3261" w:type="dxa"/>
            <w:shd w:val="clear" w:color="auto" w:fill="auto"/>
            <w:noWrap/>
            <w:hideMark/>
          </w:tcPr>
          <w:p w14:paraId="43DEFCB3" w14:textId="5633F373" w:rsidR="00480D96" w:rsidRPr="00927CC3" w:rsidRDefault="00480D96" w:rsidP="004A0826">
            <w:pPr>
              <w:spacing w:after="0" w:line="240" w:lineRule="auto"/>
              <w:rPr>
                <w:rFonts w:eastAsia="Times New Roman" w:cs="Segoe UI"/>
                <w:color w:val="467886"/>
                <w:sz w:val="18"/>
                <w:szCs w:val="18"/>
                <w:u w:val="single"/>
                <w:lang w:eastAsia="en-GB"/>
              </w:rPr>
            </w:pPr>
            <w:hyperlink r:id="rId32" w:history="1">
              <w:r w:rsidRPr="00927CC3">
                <w:rPr>
                  <w:rFonts w:eastAsia="Times New Roman" w:cs="Segoe UI"/>
                  <w:color w:val="467886"/>
                  <w:sz w:val="18"/>
                  <w:szCs w:val="18"/>
                  <w:u w:val="single"/>
                  <w:lang w:eastAsia="en-GB"/>
                </w:rPr>
                <w:t>UK Renal Registry</w:t>
              </w:r>
            </w:hyperlink>
          </w:p>
        </w:tc>
        <w:tc>
          <w:tcPr>
            <w:tcW w:w="1559" w:type="dxa"/>
            <w:shd w:val="clear" w:color="auto" w:fill="auto"/>
            <w:noWrap/>
            <w:hideMark/>
          </w:tcPr>
          <w:p w14:paraId="5C913C16" w14:textId="3A6FF927"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20</w:t>
            </w:r>
            <w:r w:rsidR="00FD48D8" w:rsidRPr="00927CC3">
              <w:rPr>
                <w:rFonts w:eastAsia="Times New Roman" w:cs="Segoe UI"/>
                <w:color w:val="000000"/>
                <w:sz w:val="18"/>
                <w:szCs w:val="18"/>
                <w:lang w:eastAsia="en-GB"/>
              </w:rPr>
              <w:t>2</w:t>
            </w:r>
            <w:r w:rsidRPr="00927CC3">
              <w:rPr>
                <w:rFonts w:eastAsia="Times New Roman" w:cs="Segoe UI"/>
                <w:color w:val="000000"/>
                <w:sz w:val="18"/>
                <w:szCs w:val="18"/>
                <w:lang w:eastAsia="en-GB"/>
              </w:rPr>
              <w:t>1</w:t>
            </w:r>
            <w:r w:rsidR="00A80635" w:rsidRPr="00927CC3">
              <w:rPr>
                <w:rFonts w:eastAsia="Times New Roman" w:cs="Segoe UI"/>
                <w:color w:val="000000"/>
                <w:sz w:val="18"/>
                <w:szCs w:val="18"/>
                <w:lang w:eastAsia="en-GB"/>
              </w:rPr>
              <w:t>-</w:t>
            </w:r>
            <w:r w:rsidRPr="00927CC3">
              <w:rPr>
                <w:rFonts w:eastAsia="Times New Roman" w:cs="Segoe UI"/>
                <w:color w:val="000000"/>
                <w:sz w:val="18"/>
                <w:szCs w:val="18"/>
                <w:lang w:eastAsia="en-GB"/>
              </w:rPr>
              <w:t>2022</w:t>
            </w:r>
          </w:p>
        </w:tc>
        <w:tc>
          <w:tcPr>
            <w:tcW w:w="5159" w:type="dxa"/>
            <w:shd w:val="clear" w:color="auto" w:fill="auto"/>
            <w:noWrap/>
            <w:hideMark/>
          </w:tcPr>
          <w:p w14:paraId="4ABB08C2" w14:textId="5AFC3856"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Annual Reports - extract KRT incidence &amp; prevalence, and CKD (not KRT) prevalence</w:t>
            </w:r>
          </w:p>
        </w:tc>
      </w:tr>
      <w:tr w:rsidR="00034965" w:rsidRPr="00480D96" w14:paraId="7532DF0E" w14:textId="77777777" w:rsidTr="00034965">
        <w:trPr>
          <w:trHeight w:val="300"/>
        </w:trPr>
        <w:tc>
          <w:tcPr>
            <w:tcW w:w="3261" w:type="dxa"/>
            <w:shd w:val="clear" w:color="auto" w:fill="auto"/>
            <w:noWrap/>
          </w:tcPr>
          <w:p w14:paraId="6567359F" w14:textId="448032A1" w:rsidR="00034965" w:rsidRPr="00927CC3" w:rsidRDefault="00034965" w:rsidP="00034965">
            <w:pPr>
              <w:spacing w:after="0" w:line="240" w:lineRule="auto"/>
              <w:rPr>
                <w:rFonts w:eastAsia="Times New Roman" w:cs="Segoe UI"/>
                <w:color w:val="467886"/>
                <w:sz w:val="18"/>
                <w:szCs w:val="18"/>
                <w:u w:val="single"/>
                <w:lang w:eastAsia="en-GB"/>
              </w:rPr>
            </w:pPr>
            <w:hyperlink r:id="rId33" w:history="1">
              <w:r w:rsidRPr="00927CC3">
                <w:rPr>
                  <w:rFonts w:eastAsia="Times New Roman" w:cs="Segoe UI"/>
                  <w:color w:val="467886"/>
                  <w:sz w:val="18"/>
                  <w:szCs w:val="18"/>
                  <w:lang w:eastAsia="en-GB"/>
                </w:rPr>
                <w:t>The Lancet</w:t>
              </w:r>
            </w:hyperlink>
          </w:p>
        </w:tc>
        <w:tc>
          <w:tcPr>
            <w:tcW w:w="1559" w:type="dxa"/>
            <w:shd w:val="clear" w:color="auto" w:fill="auto"/>
            <w:noWrap/>
          </w:tcPr>
          <w:p w14:paraId="4380FA11" w14:textId="75F6D8E5" w:rsidR="00034965" w:rsidRPr="00927CC3" w:rsidRDefault="00034965" w:rsidP="00034965">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NA</w:t>
            </w:r>
          </w:p>
        </w:tc>
        <w:tc>
          <w:tcPr>
            <w:tcW w:w="5159" w:type="dxa"/>
            <w:shd w:val="clear" w:color="auto" w:fill="auto"/>
            <w:noWrap/>
          </w:tcPr>
          <w:p w14:paraId="460627D5" w14:textId="1C9DF131" w:rsidR="00034965" w:rsidRPr="00927CC3" w:rsidRDefault="00034965" w:rsidP="00034965">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Reduction in progression and mortality rates with use of SGLT2 inhib</w:t>
            </w:r>
            <w:r w:rsidR="00CE6B33" w:rsidRPr="00927CC3">
              <w:rPr>
                <w:rFonts w:eastAsia="Times New Roman" w:cs="Segoe UI"/>
                <w:color w:val="000000"/>
                <w:sz w:val="18"/>
                <w:szCs w:val="18"/>
                <w:lang w:eastAsia="en-GB"/>
              </w:rPr>
              <w:t>it</w:t>
            </w:r>
            <w:r w:rsidRPr="00927CC3">
              <w:rPr>
                <w:rFonts w:eastAsia="Times New Roman" w:cs="Segoe UI"/>
                <w:color w:val="000000"/>
                <w:sz w:val="18"/>
                <w:szCs w:val="18"/>
                <w:lang w:eastAsia="en-GB"/>
              </w:rPr>
              <w:t>ors, for those with and without T2D.</w:t>
            </w:r>
          </w:p>
        </w:tc>
      </w:tr>
      <w:tr w:rsidR="00034965" w:rsidRPr="00480D96" w14:paraId="082B4128" w14:textId="77777777" w:rsidTr="00034965">
        <w:trPr>
          <w:trHeight w:val="300"/>
        </w:trPr>
        <w:tc>
          <w:tcPr>
            <w:tcW w:w="3261" w:type="dxa"/>
            <w:shd w:val="clear" w:color="auto" w:fill="auto"/>
            <w:noWrap/>
          </w:tcPr>
          <w:p w14:paraId="4D4FD7E7" w14:textId="2E66B103" w:rsidR="00034965" w:rsidRPr="00927CC3" w:rsidRDefault="00034965" w:rsidP="00034965">
            <w:pPr>
              <w:spacing w:after="0" w:line="240" w:lineRule="auto"/>
              <w:rPr>
                <w:rFonts w:eastAsia="Times New Roman" w:cs="Segoe UI"/>
                <w:color w:val="467886"/>
                <w:sz w:val="18"/>
                <w:szCs w:val="18"/>
                <w:u w:val="single"/>
                <w:lang w:eastAsia="en-GB"/>
              </w:rPr>
            </w:pPr>
            <w:hyperlink r:id="rId34" w:history="1">
              <w:r w:rsidRPr="00927CC3">
                <w:rPr>
                  <w:rFonts w:eastAsia="Times New Roman" w:cs="Segoe UI"/>
                  <w:color w:val="467886"/>
                  <w:sz w:val="18"/>
                  <w:szCs w:val="18"/>
                  <w:lang w:eastAsia="en-GB"/>
                </w:rPr>
                <w:t>Nature.com</w:t>
              </w:r>
            </w:hyperlink>
          </w:p>
        </w:tc>
        <w:tc>
          <w:tcPr>
            <w:tcW w:w="1559" w:type="dxa"/>
            <w:shd w:val="clear" w:color="auto" w:fill="auto"/>
            <w:noWrap/>
          </w:tcPr>
          <w:p w14:paraId="0B1A9F20" w14:textId="05563BA5" w:rsidR="00034965" w:rsidRPr="00927CC3" w:rsidRDefault="00034965" w:rsidP="00034965">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NA</w:t>
            </w:r>
          </w:p>
        </w:tc>
        <w:tc>
          <w:tcPr>
            <w:tcW w:w="5159" w:type="dxa"/>
            <w:shd w:val="clear" w:color="auto" w:fill="auto"/>
            <w:noWrap/>
          </w:tcPr>
          <w:p w14:paraId="175738D0" w14:textId="583AEA5B" w:rsidR="00034965" w:rsidRPr="00927CC3" w:rsidRDefault="00034965" w:rsidP="00034965">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Split of CKD patients with/without T2D</w:t>
            </w:r>
          </w:p>
        </w:tc>
      </w:tr>
    </w:tbl>
    <w:p w14:paraId="61BEB359" w14:textId="77777777" w:rsidR="00480D96" w:rsidRPr="00480D96" w:rsidRDefault="00480D96" w:rsidP="00480D96">
      <w:pPr>
        <w:pStyle w:val="IndNormal"/>
      </w:pPr>
    </w:p>
    <w:p w14:paraId="0E65042A" w14:textId="6B5CD4C8" w:rsidR="00790561" w:rsidRDefault="00790561" w:rsidP="00564290">
      <w:pPr>
        <w:pStyle w:val="Heading3Numb"/>
      </w:pPr>
      <w:r>
        <w:t>Pre-processing</w:t>
      </w:r>
    </w:p>
    <w:p w14:paraId="6BB02ADF" w14:textId="22D05F6A" w:rsidR="002B3C3F" w:rsidRDefault="002B3C3F" w:rsidP="009C2B73">
      <w:r>
        <w:t xml:space="preserve">Data wrangling was carried out using R, and documented </w:t>
      </w:r>
      <w:r w:rsidR="009A5DA5">
        <w:t>in Quarto</w:t>
      </w:r>
      <w:r w:rsidR="00A71F2D">
        <w:t xml:space="preserve"> (available on the </w:t>
      </w:r>
      <w:proofErr w:type="spellStart"/>
      <w:r w:rsidR="0039170E">
        <w:t>G</w:t>
      </w:r>
      <w:r w:rsidR="00AF0DCB">
        <w:t>ithub</w:t>
      </w:r>
      <w:proofErr w:type="spellEnd"/>
      <w:r w:rsidR="00AF0DCB">
        <w:t xml:space="preserve"> repository)</w:t>
      </w:r>
      <w:r w:rsidR="009A5DA5">
        <w:t xml:space="preserve">. </w:t>
      </w:r>
    </w:p>
    <w:tbl>
      <w:tblPr>
        <w:tblStyle w:val="TableGrid"/>
        <w:tblW w:w="0" w:type="auto"/>
        <w:tblInd w:w="-5" w:type="dxa"/>
        <w:tblLook w:val="04A0" w:firstRow="1" w:lastRow="0" w:firstColumn="1" w:lastColumn="0" w:noHBand="0" w:noVBand="1"/>
      </w:tblPr>
      <w:tblGrid>
        <w:gridCol w:w="2036"/>
        <w:gridCol w:w="6798"/>
      </w:tblGrid>
      <w:tr w:rsidR="00E75DD2" w:rsidRPr="00E75DD2" w14:paraId="1C57BC0A" w14:textId="77777777" w:rsidTr="00E75DD2">
        <w:tc>
          <w:tcPr>
            <w:tcW w:w="2036" w:type="dxa"/>
          </w:tcPr>
          <w:p w14:paraId="6C95DB2B" w14:textId="5D981FC7" w:rsidR="00E75DD2" w:rsidRPr="00E75DD2" w:rsidRDefault="00E75DD2" w:rsidP="009B63E1">
            <w:pPr>
              <w:pStyle w:val="IndNormal"/>
              <w:ind w:left="0"/>
              <w:rPr>
                <w:b/>
                <w:bCs/>
                <w:sz w:val="18"/>
                <w:szCs w:val="18"/>
              </w:rPr>
            </w:pPr>
            <w:r w:rsidRPr="00E75DD2">
              <w:rPr>
                <w:b/>
                <w:bCs/>
                <w:sz w:val="18"/>
                <w:szCs w:val="18"/>
              </w:rPr>
              <w:t>Data</w:t>
            </w:r>
          </w:p>
        </w:tc>
        <w:tc>
          <w:tcPr>
            <w:tcW w:w="6798" w:type="dxa"/>
          </w:tcPr>
          <w:p w14:paraId="4C05FA14" w14:textId="585711A8" w:rsidR="00E75DD2" w:rsidRPr="00E75DD2" w:rsidRDefault="00E75DD2" w:rsidP="009B63E1">
            <w:pPr>
              <w:pStyle w:val="IndNormal"/>
              <w:ind w:left="0"/>
              <w:rPr>
                <w:b/>
                <w:bCs/>
                <w:sz w:val="18"/>
                <w:szCs w:val="18"/>
              </w:rPr>
            </w:pPr>
            <w:r w:rsidRPr="00E75DD2">
              <w:rPr>
                <w:b/>
                <w:bCs/>
                <w:sz w:val="18"/>
                <w:szCs w:val="18"/>
              </w:rPr>
              <w:t>Wrangling</w:t>
            </w:r>
          </w:p>
        </w:tc>
      </w:tr>
      <w:tr w:rsidR="00E75DD2" w:rsidRPr="00E75DD2" w14:paraId="16307908" w14:textId="77777777" w:rsidTr="00E75DD2">
        <w:tc>
          <w:tcPr>
            <w:tcW w:w="2036" w:type="dxa"/>
          </w:tcPr>
          <w:p w14:paraId="6CD59F40" w14:textId="122BA646" w:rsidR="00E75DD2" w:rsidRPr="00E75DD2" w:rsidRDefault="00E75DD2" w:rsidP="009B63E1">
            <w:pPr>
              <w:pStyle w:val="IndNormal"/>
              <w:ind w:left="0"/>
              <w:rPr>
                <w:sz w:val="18"/>
                <w:szCs w:val="18"/>
              </w:rPr>
            </w:pPr>
            <w:r>
              <w:rPr>
                <w:sz w:val="18"/>
                <w:szCs w:val="18"/>
              </w:rPr>
              <w:t xml:space="preserve">ONS </w:t>
            </w:r>
          </w:p>
        </w:tc>
        <w:tc>
          <w:tcPr>
            <w:tcW w:w="6798" w:type="dxa"/>
          </w:tcPr>
          <w:p w14:paraId="5A4B4F5D" w14:textId="1B9C39E1" w:rsidR="00E75DD2" w:rsidRPr="00E75DD2" w:rsidRDefault="00E75DD2" w:rsidP="009B63E1">
            <w:pPr>
              <w:pStyle w:val="IndNormal"/>
              <w:ind w:left="0"/>
              <w:rPr>
                <w:sz w:val="18"/>
                <w:szCs w:val="18"/>
              </w:rPr>
            </w:pPr>
            <w:r>
              <w:rPr>
                <w:sz w:val="18"/>
                <w:szCs w:val="18"/>
              </w:rPr>
              <w:t xml:space="preserve">Combine </w:t>
            </w:r>
            <w:r w:rsidR="00673E3A">
              <w:rPr>
                <w:sz w:val="18"/>
                <w:szCs w:val="18"/>
              </w:rPr>
              <w:t xml:space="preserve">18+ </w:t>
            </w:r>
            <w:r w:rsidR="00035938">
              <w:rPr>
                <w:sz w:val="18"/>
                <w:szCs w:val="18"/>
              </w:rPr>
              <w:t>population</w:t>
            </w:r>
            <w:r w:rsidR="00673E3A">
              <w:rPr>
                <w:sz w:val="18"/>
                <w:szCs w:val="18"/>
              </w:rPr>
              <w:t xml:space="preserve"> estimate</w:t>
            </w:r>
            <w:r w:rsidR="00035938">
              <w:rPr>
                <w:sz w:val="18"/>
                <w:szCs w:val="18"/>
              </w:rPr>
              <w:t>s</w:t>
            </w:r>
            <w:r w:rsidR="00673E3A">
              <w:rPr>
                <w:sz w:val="18"/>
                <w:szCs w:val="18"/>
              </w:rPr>
              <w:t xml:space="preserve"> and projections</w:t>
            </w:r>
            <w:r w:rsidR="00035938">
              <w:rPr>
                <w:sz w:val="18"/>
                <w:szCs w:val="18"/>
              </w:rPr>
              <w:t xml:space="preserve"> to NHS regions</w:t>
            </w:r>
          </w:p>
        </w:tc>
      </w:tr>
      <w:tr w:rsidR="00E75DD2" w:rsidRPr="00E75DD2" w14:paraId="0773D80F" w14:textId="77777777" w:rsidTr="00E75DD2">
        <w:tc>
          <w:tcPr>
            <w:tcW w:w="2036" w:type="dxa"/>
          </w:tcPr>
          <w:p w14:paraId="7F6F5A38" w14:textId="63E1850C" w:rsidR="00E75DD2" w:rsidRPr="00E75DD2" w:rsidRDefault="00DF2F27" w:rsidP="009B63E1">
            <w:pPr>
              <w:pStyle w:val="IndNormal"/>
              <w:ind w:left="0"/>
              <w:rPr>
                <w:sz w:val="18"/>
                <w:szCs w:val="18"/>
              </w:rPr>
            </w:pPr>
            <w:r>
              <w:rPr>
                <w:sz w:val="18"/>
                <w:szCs w:val="18"/>
              </w:rPr>
              <w:t>CVD Prevent</w:t>
            </w:r>
          </w:p>
        </w:tc>
        <w:tc>
          <w:tcPr>
            <w:tcW w:w="6798" w:type="dxa"/>
          </w:tcPr>
          <w:p w14:paraId="6DE50EC0" w14:textId="59DDD1D6" w:rsidR="00E75DD2" w:rsidRPr="00E75DD2" w:rsidRDefault="007E3FF0" w:rsidP="009B63E1">
            <w:pPr>
              <w:pStyle w:val="IndNormal"/>
              <w:ind w:left="0"/>
              <w:rPr>
                <w:sz w:val="18"/>
                <w:szCs w:val="18"/>
              </w:rPr>
            </w:pPr>
            <w:r>
              <w:rPr>
                <w:sz w:val="18"/>
                <w:szCs w:val="18"/>
              </w:rPr>
              <w:t>CVD Prevent reports</w:t>
            </w:r>
            <w:r w:rsidR="00291602">
              <w:rPr>
                <w:sz w:val="18"/>
                <w:szCs w:val="18"/>
              </w:rPr>
              <w:t xml:space="preserve"> diagnosed</w:t>
            </w:r>
            <w:r>
              <w:rPr>
                <w:sz w:val="18"/>
                <w:szCs w:val="18"/>
              </w:rPr>
              <w:t xml:space="preserve"> </w:t>
            </w:r>
            <w:r w:rsidR="00231ECD">
              <w:rPr>
                <w:sz w:val="18"/>
                <w:szCs w:val="18"/>
              </w:rPr>
              <w:t xml:space="preserve">(coded), </w:t>
            </w:r>
            <w:r w:rsidR="00D27F3C">
              <w:rPr>
                <w:sz w:val="18"/>
                <w:szCs w:val="18"/>
              </w:rPr>
              <w:t>undiagnosed (sum of uncoded and high risk)</w:t>
            </w:r>
            <w:r w:rsidR="00902D03">
              <w:rPr>
                <w:sz w:val="18"/>
                <w:szCs w:val="18"/>
              </w:rPr>
              <w:t xml:space="preserve"> </w:t>
            </w:r>
          </w:p>
        </w:tc>
      </w:tr>
      <w:tr w:rsidR="00A80635" w:rsidRPr="00E75DD2" w14:paraId="1AEDAAFE" w14:textId="77777777" w:rsidTr="00E75DD2">
        <w:tc>
          <w:tcPr>
            <w:tcW w:w="2036" w:type="dxa"/>
          </w:tcPr>
          <w:p w14:paraId="2821F6CF" w14:textId="6FEEAA53" w:rsidR="00A80635" w:rsidRDefault="006D7B48" w:rsidP="009B63E1">
            <w:pPr>
              <w:pStyle w:val="IndNormal"/>
              <w:ind w:left="0"/>
              <w:rPr>
                <w:sz w:val="18"/>
                <w:szCs w:val="18"/>
              </w:rPr>
            </w:pPr>
            <w:r>
              <w:rPr>
                <w:sz w:val="18"/>
                <w:szCs w:val="18"/>
              </w:rPr>
              <w:t>Inside CKD</w:t>
            </w:r>
          </w:p>
        </w:tc>
        <w:tc>
          <w:tcPr>
            <w:tcW w:w="6798" w:type="dxa"/>
          </w:tcPr>
          <w:p w14:paraId="3A063360" w14:textId="2D4DE162" w:rsidR="00A80635" w:rsidRDefault="00D27F3C" w:rsidP="009B63E1">
            <w:pPr>
              <w:pStyle w:val="IndNormal"/>
              <w:ind w:left="0"/>
              <w:rPr>
                <w:sz w:val="18"/>
                <w:szCs w:val="18"/>
              </w:rPr>
            </w:pPr>
            <w:r>
              <w:rPr>
                <w:rFonts w:cs="Segoe UI"/>
                <w:color w:val="000000"/>
                <w:sz w:val="16"/>
                <w:szCs w:val="16"/>
              </w:rPr>
              <w:t>Split diagnosed and undiagnosed prevalence into stages (stage 3 and stage 4/5 not KRT)</w:t>
            </w:r>
          </w:p>
        </w:tc>
      </w:tr>
    </w:tbl>
    <w:p w14:paraId="0A192B75" w14:textId="77777777" w:rsidR="009B63E1" w:rsidRPr="009B63E1" w:rsidRDefault="009B63E1" w:rsidP="009B63E1">
      <w:pPr>
        <w:pStyle w:val="IndNormal"/>
      </w:pPr>
    </w:p>
    <w:p w14:paraId="06AC9512" w14:textId="77777777" w:rsidR="00927CC3" w:rsidRDefault="00927CC3">
      <w:pPr>
        <w:spacing w:line="259" w:lineRule="auto"/>
        <w:rPr>
          <w:rFonts w:eastAsiaTheme="majorEastAsia" w:cstheme="majorBidi"/>
          <w:b/>
          <w:color w:val="333739" w:themeColor="accent1" w:themeShade="7F"/>
          <w:szCs w:val="24"/>
          <w:highlight w:val="lightGray"/>
        </w:rPr>
      </w:pPr>
      <w:r>
        <w:rPr>
          <w:highlight w:val="lightGray"/>
        </w:rPr>
        <w:br w:type="page"/>
      </w:r>
    </w:p>
    <w:p w14:paraId="75AE0D83" w14:textId="00EC5CB1" w:rsidR="00790561" w:rsidRDefault="00790561" w:rsidP="00927CC3">
      <w:pPr>
        <w:pStyle w:val="Heading3Numb"/>
        <w:numPr>
          <w:ilvl w:val="0"/>
          <w:numId w:val="0"/>
        </w:numPr>
      </w:pPr>
      <w:r>
        <w:lastRenderedPageBreak/>
        <w:t>Input parameters</w:t>
      </w:r>
    </w:p>
    <w:p w14:paraId="0492CAA5" w14:textId="15206DEA" w:rsidR="00F03C7C" w:rsidRPr="00F03C7C" w:rsidRDefault="00F03C7C" w:rsidP="00F03C7C">
      <w:pPr>
        <w:pStyle w:val="IndNormal"/>
      </w:pPr>
      <w:r>
        <w:t xml:space="preserve">Values for each arrayed dimension are available on the </w:t>
      </w:r>
      <w:proofErr w:type="spellStart"/>
      <w:r>
        <w:t>Github</w:t>
      </w:r>
      <w:proofErr w:type="spellEnd"/>
      <w:r>
        <w:t xml:space="preserve"> repository.</w:t>
      </w:r>
    </w:p>
    <w:tbl>
      <w:tblPr>
        <w:tblStyle w:val="TableGrid"/>
        <w:tblW w:w="0" w:type="auto"/>
        <w:tblLook w:val="04A0" w:firstRow="1" w:lastRow="0" w:firstColumn="1" w:lastColumn="0" w:noHBand="0" w:noVBand="1"/>
      </w:tblPr>
      <w:tblGrid>
        <w:gridCol w:w="3539"/>
        <w:gridCol w:w="3827"/>
      </w:tblGrid>
      <w:tr w:rsidR="00F03C7C" w:rsidRPr="0029676A" w14:paraId="1C14F046" w14:textId="77777777" w:rsidTr="00EF57D7">
        <w:trPr>
          <w:trHeight w:val="300"/>
        </w:trPr>
        <w:tc>
          <w:tcPr>
            <w:tcW w:w="3539" w:type="dxa"/>
          </w:tcPr>
          <w:p w14:paraId="303F82CE" w14:textId="28949E0E" w:rsidR="00F03C7C" w:rsidRPr="0029676A" w:rsidRDefault="00F03C7C" w:rsidP="0029676A">
            <w:pPr>
              <w:pStyle w:val="IndNormal"/>
              <w:rPr>
                <w:rFonts w:cs="Segoe UI"/>
                <w:b/>
                <w:bCs/>
                <w:sz w:val="18"/>
                <w:szCs w:val="18"/>
              </w:rPr>
            </w:pPr>
            <w:r w:rsidRPr="0029676A">
              <w:rPr>
                <w:rFonts w:cs="Segoe UI"/>
                <w:b/>
                <w:bCs/>
                <w:sz w:val="18"/>
                <w:szCs w:val="18"/>
              </w:rPr>
              <w:t>Name</w:t>
            </w:r>
          </w:p>
        </w:tc>
        <w:tc>
          <w:tcPr>
            <w:tcW w:w="3827" w:type="dxa"/>
          </w:tcPr>
          <w:p w14:paraId="3AF31FBA" w14:textId="3324A7E7" w:rsidR="00F03C7C" w:rsidRPr="0029676A" w:rsidRDefault="00F03C7C" w:rsidP="0029676A">
            <w:pPr>
              <w:pStyle w:val="IndNormal"/>
              <w:rPr>
                <w:rFonts w:cs="Segoe UI"/>
                <w:b/>
                <w:bCs/>
                <w:sz w:val="18"/>
                <w:szCs w:val="18"/>
              </w:rPr>
            </w:pPr>
            <w:r w:rsidRPr="0029676A">
              <w:rPr>
                <w:rFonts w:cs="Segoe UI"/>
                <w:b/>
                <w:bCs/>
                <w:sz w:val="18"/>
                <w:szCs w:val="18"/>
              </w:rPr>
              <w:t>Source</w:t>
            </w:r>
          </w:p>
        </w:tc>
      </w:tr>
      <w:tr w:rsidR="00F03C7C" w:rsidRPr="0029676A" w14:paraId="0A90BA68" w14:textId="77777777" w:rsidTr="00EF57D7">
        <w:trPr>
          <w:trHeight w:val="300"/>
        </w:trPr>
        <w:tc>
          <w:tcPr>
            <w:tcW w:w="3539" w:type="dxa"/>
            <w:hideMark/>
          </w:tcPr>
          <w:p w14:paraId="0619DF1F" w14:textId="77777777" w:rsidR="00F03C7C" w:rsidRPr="00927CC3" w:rsidRDefault="00F03C7C" w:rsidP="00EB04AA">
            <w:pPr>
              <w:pStyle w:val="IndNormal"/>
              <w:ind w:left="0" w:right="585"/>
              <w:rPr>
                <w:rFonts w:cs="Segoe UI"/>
                <w:sz w:val="18"/>
                <w:szCs w:val="18"/>
              </w:rPr>
            </w:pPr>
            <w:proofErr w:type="spellStart"/>
            <w:r w:rsidRPr="00927CC3">
              <w:rPr>
                <w:rFonts w:cs="Segoe UI"/>
                <w:sz w:val="18"/>
                <w:szCs w:val="18"/>
              </w:rPr>
              <w:t>incidence_rate_p_h_th</w:t>
            </w:r>
            <w:proofErr w:type="spellEnd"/>
          </w:p>
        </w:tc>
        <w:tc>
          <w:tcPr>
            <w:tcW w:w="3827" w:type="dxa"/>
            <w:hideMark/>
          </w:tcPr>
          <w:p w14:paraId="468229F7" w14:textId="7777777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779032AB" w14:textId="77777777" w:rsidTr="00EF57D7">
        <w:trPr>
          <w:trHeight w:val="300"/>
        </w:trPr>
        <w:tc>
          <w:tcPr>
            <w:tcW w:w="3539" w:type="dxa"/>
            <w:hideMark/>
          </w:tcPr>
          <w:p w14:paraId="6D4BDACE" w14:textId="77777777" w:rsidR="00F03C7C" w:rsidRPr="00927CC3" w:rsidRDefault="00F03C7C" w:rsidP="00EB04AA">
            <w:pPr>
              <w:pStyle w:val="IndNormal"/>
              <w:ind w:left="0"/>
              <w:rPr>
                <w:rFonts w:cs="Segoe UI"/>
                <w:sz w:val="18"/>
                <w:szCs w:val="18"/>
              </w:rPr>
            </w:pPr>
            <w:proofErr w:type="spellStart"/>
            <w:r w:rsidRPr="00927CC3">
              <w:rPr>
                <w:rFonts w:cs="Segoe UI"/>
                <w:sz w:val="18"/>
                <w:szCs w:val="18"/>
              </w:rPr>
              <w:t>diagnosis_rate_p_h_th</w:t>
            </w:r>
            <w:proofErr w:type="spellEnd"/>
          </w:p>
        </w:tc>
        <w:tc>
          <w:tcPr>
            <w:tcW w:w="3827" w:type="dxa"/>
            <w:hideMark/>
          </w:tcPr>
          <w:p w14:paraId="71DAF259" w14:textId="7777777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1F566473" w14:textId="77777777" w:rsidTr="00EF57D7">
        <w:trPr>
          <w:trHeight w:val="300"/>
        </w:trPr>
        <w:tc>
          <w:tcPr>
            <w:tcW w:w="3539" w:type="dxa"/>
            <w:hideMark/>
          </w:tcPr>
          <w:p w14:paraId="71F4D184" w14:textId="77777777" w:rsidR="00F03C7C" w:rsidRPr="00927CC3" w:rsidRDefault="00F03C7C" w:rsidP="00EB04AA">
            <w:pPr>
              <w:pStyle w:val="IndNormal"/>
              <w:ind w:left="0"/>
              <w:rPr>
                <w:rFonts w:cs="Segoe UI"/>
                <w:sz w:val="18"/>
                <w:szCs w:val="18"/>
              </w:rPr>
            </w:pPr>
            <w:r w:rsidRPr="00927CC3">
              <w:rPr>
                <w:rFonts w:cs="Segoe UI"/>
                <w:sz w:val="18"/>
                <w:szCs w:val="18"/>
              </w:rPr>
              <w:t>"und_r_3_to_4-5"</w:t>
            </w:r>
          </w:p>
        </w:tc>
        <w:tc>
          <w:tcPr>
            <w:tcW w:w="3827" w:type="dxa"/>
            <w:hideMark/>
          </w:tcPr>
          <w:p w14:paraId="75BE447D" w14:textId="7777777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623D8AA4" w14:textId="77777777" w:rsidTr="00EF57D7">
        <w:trPr>
          <w:trHeight w:val="300"/>
        </w:trPr>
        <w:tc>
          <w:tcPr>
            <w:tcW w:w="3539" w:type="dxa"/>
          </w:tcPr>
          <w:p w14:paraId="67B90754" w14:textId="28DB3DEC" w:rsidR="00F03C7C" w:rsidRPr="00927CC3" w:rsidRDefault="00F03C7C" w:rsidP="00EB04AA">
            <w:pPr>
              <w:pStyle w:val="IndNormal"/>
              <w:ind w:left="0"/>
              <w:rPr>
                <w:rFonts w:cs="Segoe UI"/>
                <w:sz w:val="18"/>
                <w:szCs w:val="18"/>
              </w:rPr>
            </w:pPr>
            <w:r w:rsidRPr="00927CC3">
              <w:rPr>
                <w:rFonts w:cs="Segoe UI"/>
                <w:sz w:val="18"/>
                <w:szCs w:val="18"/>
              </w:rPr>
              <w:t>r3_diag</w:t>
            </w:r>
          </w:p>
        </w:tc>
        <w:tc>
          <w:tcPr>
            <w:tcW w:w="3827" w:type="dxa"/>
          </w:tcPr>
          <w:p w14:paraId="7F6F0C73" w14:textId="13118636"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3D9441CC" w14:textId="77777777" w:rsidTr="00EF57D7">
        <w:trPr>
          <w:trHeight w:val="300"/>
        </w:trPr>
        <w:tc>
          <w:tcPr>
            <w:tcW w:w="3539" w:type="dxa"/>
          </w:tcPr>
          <w:p w14:paraId="208779ED" w14:textId="22568B87" w:rsidR="00F03C7C" w:rsidRPr="00927CC3" w:rsidRDefault="00F03C7C" w:rsidP="00EB04AA">
            <w:pPr>
              <w:pStyle w:val="IndNormal"/>
              <w:ind w:left="0"/>
              <w:rPr>
                <w:rFonts w:cs="Segoe UI"/>
                <w:sz w:val="18"/>
                <w:szCs w:val="18"/>
              </w:rPr>
            </w:pPr>
            <w:r w:rsidRPr="00927CC3">
              <w:rPr>
                <w:rFonts w:cs="Segoe UI"/>
                <w:sz w:val="18"/>
                <w:szCs w:val="18"/>
              </w:rPr>
              <w:t>"r4-5_diag"</w:t>
            </w:r>
          </w:p>
        </w:tc>
        <w:tc>
          <w:tcPr>
            <w:tcW w:w="3827" w:type="dxa"/>
          </w:tcPr>
          <w:p w14:paraId="7B4FC061" w14:textId="6BB219D2"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21E8DF4D" w14:textId="77777777" w:rsidTr="00EF57D7">
        <w:trPr>
          <w:trHeight w:val="300"/>
        </w:trPr>
        <w:tc>
          <w:tcPr>
            <w:tcW w:w="3539" w:type="dxa"/>
          </w:tcPr>
          <w:p w14:paraId="50585F20" w14:textId="2A956B07" w:rsidR="00F03C7C" w:rsidRPr="00927CC3" w:rsidRDefault="00F03C7C" w:rsidP="00EB04AA">
            <w:pPr>
              <w:pStyle w:val="IndNormal"/>
              <w:ind w:left="0"/>
              <w:rPr>
                <w:rFonts w:cs="Segoe UI"/>
                <w:sz w:val="18"/>
                <w:szCs w:val="18"/>
              </w:rPr>
            </w:pPr>
            <w:proofErr w:type="spellStart"/>
            <w:r w:rsidRPr="00927CC3">
              <w:rPr>
                <w:rFonts w:cs="Segoe UI"/>
                <w:sz w:val="18"/>
                <w:szCs w:val="18"/>
              </w:rPr>
              <w:t>rKRT_diag</w:t>
            </w:r>
            <w:proofErr w:type="spellEnd"/>
          </w:p>
        </w:tc>
        <w:tc>
          <w:tcPr>
            <w:tcW w:w="3827" w:type="dxa"/>
          </w:tcPr>
          <w:p w14:paraId="4599373C" w14:textId="0F3544F9"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4A3BC7F3" w14:textId="77777777" w:rsidTr="00EF57D7">
        <w:trPr>
          <w:trHeight w:val="300"/>
        </w:trPr>
        <w:tc>
          <w:tcPr>
            <w:tcW w:w="3539" w:type="dxa"/>
            <w:hideMark/>
          </w:tcPr>
          <w:p w14:paraId="7DCB5307" w14:textId="15EE0DEB" w:rsidR="00F03C7C" w:rsidRPr="00927CC3" w:rsidRDefault="00F03C7C" w:rsidP="00EB04AA">
            <w:pPr>
              <w:pStyle w:val="IndNormal"/>
              <w:ind w:left="0"/>
              <w:rPr>
                <w:rFonts w:cs="Segoe UI"/>
                <w:sz w:val="18"/>
                <w:szCs w:val="18"/>
              </w:rPr>
            </w:pPr>
            <w:r w:rsidRPr="00927CC3">
              <w:rPr>
                <w:rFonts w:cs="Segoe UI"/>
                <w:sz w:val="18"/>
                <w:szCs w:val="18"/>
              </w:rPr>
              <w:t>"r3_to_4-5"</w:t>
            </w:r>
          </w:p>
        </w:tc>
        <w:tc>
          <w:tcPr>
            <w:tcW w:w="3827" w:type="dxa"/>
            <w:hideMark/>
          </w:tcPr>
          <w:p w14:paraId="5202A333" w14:textId="30058BED"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579FB5D2" w14:textId="77777777" w:rsidTr="00EF57D7">
        <w:trPr>
          <w:trHeight w:val="300"/>
        </w:trPr>
        <w:tc>
          <w:tcPr>
            <w:tcW w:w="3539" w:type="dxa"/>
          </w:tcPr>
          <w:p w14:paraId="727288BF" w14:textId="5FD5E03B" w:rsidR="00F03C7C" w:rsidRPr="00927CC3" w:rsidRDefault="00F03C7C" w:rsidP="00EB04AA">
            <w:pPr>
              <w:pStyle w:val="IndNormal"/>
              <w:ind w:left="0"/>
              <w:rPr>
                <w:rFonts w:cs="Segoe UI"/>
                <w:sz w:val="18"/>
                <w:szCs w:val="18"/>
              </w:rPr>
            </w:pPr>
            <w:r w:rsidRPr="00927CC3">
              <w:rPr>
                <w:rFonts w:cs="Segoe UI"/>
                <w:sz w:val="18"/>
                <w:szCs w:val="18"/>
              </w:rPr>
              <w:t>"r4-5_to_KRT"</w:t>
            </w:r>
          </w:p>
        </w:tc>
        <w:tc>
          <w:tcPr>
            <w:tcW w:w="3827" w:type="dxa"/>
          </w:tcPr>
          <w:p w14:paraId="0570E8CD" w14:textId="7406687F"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7B8FE299" w14:textId="77777777" w:rsidTr="00EF57D7">
        <w:trPr>
          <w:trHeight w:val="300"/>
        </w:trPr>
        <w:tc>
          <w:tcPr>
            <w:tcW w:w="3539" w:type="dxa"/>
            <w:hideMark/>
          </w:tcPr>
          <w:p w14:paraId="3B959E61" w14:textId="045B15B7" w:rsidR="00F03C7C" w:rsidRPr="00927CC3" w:rsidRDefault="00F03C7C" w:rsidP="00EB04AA">
            <w:pPr>
              <w:pStyle w:val="IndNormal"/>
              <w:ind w:left="0"/>
              <w:rPr>
                <w:rFonts w:cs="Segoe UI"/>
                <w:sz w:val="18"/>
                <w:szCs w:val="18"/>
              </w:rPr>
            </w:pPr>
            <w:proofErr w:type="spellStart"/>
            <w:r w:rsidRPr="00927CC3">
              <w:rPr>
                <w:rFonts w:cs="Segoe UI"/>
                <w:sz w:val="18"/>
                <w:szCs w:val="18"/>
              </w:rPr>
              <w:t>CVD_all_cause_mortality_p_h_th</w:t>
            </w:r>
            <w:proofErr w:type="spellEnd"/>
          </w:p>
        </w:tc>
        <w:tc>
          <w:tcPr>
            <w:tcW w:w="3827" w:type="dxa"/>
            <w:hideMark/>
          </w:tcPr>
          <w:p w14:paraId="24BCD6F9" w14:textId="0FEF8C00" w:rsidR="00F03C7C" w:rsidRPr="0029676A" w:rsidRDefault="00F03C7C" w:rsidP="00EB04AA">
            <w:pPr>
              <w:pStyle w:val="IndNormal"/>
              <w:ind w:left="0"/>
              <w:rPr>
                <w:rFonts w:cs="Segoe UI"/>
                <w:sz w:val="18"/>
                <w:szCs w:val="18"/>
              </w:rPr>
            </w:pPr>
            <w:r w:rsidRPr="0029676A">
              <w:rPr>
                <w:rFonts w:cs="Segoe UI"/>
                <w:sz w:val="18"/>
                <w:szCs w:val="18"/>
              </w:rPr>
              <w:t>CVD Prevent</w:t>
            </w:r>
          </w:p>
        </w:tc>
      </w:tr>
      <w:tr w:rsidR="00F03C7C" w:rsidRPr="0029676A" w14:paraId="1B946C7C" w14:textId="77777777" w:rsidTr="00EF57D7">
        <w:trPr>
          <w:trHeight w:val="300"/>
        </w:trPr>
        <w:tc>
          <w:tcPr>
            <w:tcW w:w="3539" w:type="dxa"/>
            <w:hideMark/>
          </w:tcPr>
          <w:p w14:paraId="59F5071C" w14:textId="2587ECEC" w:rsidR="00F03C7C" w:rsidRPr="00927CC3" w:rsidRDefault="00F03C7C" w:rsidP="00EB04AA">
            <w:pPr>
              <w:pStyle w:val="IndNormal"/>
              <w:ind w:left="0"/>
              <w:rPr>
                <w:rFonts w:cs="Segoe UI"/>
                <w:sz w:val="18"/>
                <w:szCs w:val="18"/>
              </w:rPr>
            </w:pPr>
            <w:proofErr w:type="spellStart"/>
            <w:r w:rsidRPr="00927CC3">
              <w:rPr>
                <w:rFonts w:cs="Segoe UI"/>
                <w:sz w:val="18"/>
                <w:szCs w:val="18"/>
              </w:rPr>
              <w:t>und_mort_factor</w:t>
            </w:r>
            <w:proofErr w:type="spellEnd"/>
          </w:p>
        </w:tc>
        <w:tc>
          <w:tcPr>
            <w:tcW w:w="3827" w:type="dxa"/>
            <w:hideMark/>
          </w:tcPr>
          <w:p w14:paraId="397A156B" w14:textId="48A5D22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408D440C" w14:textId="77777777" w:rsidTr="00EF57D7">
        <w:trPr>
          <w:trHeight w:val="300"/>
        </w:trPr>
        <w:tc>
          <w:tcPr>
            <w:tcW w:w="3539" w:type="dxa"/>
            <w:hideMark/>
          </w:tcPr>
          <w:p w14:paraId="281296E2" w14:textId="5C20A328" w:rsidR="00F03C7C" w:rsidRPr="00927CC3" w:rsidRDefault="00F03C7C" w:rsidP="00EB04AA">
            <w:pPr>
              <w:pStyle w:val="IndNormal"/>
              <w:ind w:left="0"/>
              <w:rPr>
                <w:rFonts w:cs="Segoe UI"/>
                <w:sz w:val="18"/>
                <w:szCs w:val="18"/>
              </w:rPr>
            </w:pPr>
            <w:r w:rsidRPr="00927CC3">
              <w:rPr>
                <w:rFonts w:cs="Segoe UI"/>
                <w:sz w:val="18"/>
                <w:szCs w:val="18"/>
              </w:rPr>
              <w:t>und_S3_mort_factor</w:t>
            </w:r>
          </w:p>
        </w:tc>
        <w:tc>
          <w:tcPr>
            <w:tcW w:w="3827" w:type="dxa"/>
            <w:hideMark/>
          </w:tcPr>
          <w:p w14:paraId="7F92DF4B" w14:textId="6AF05D9D"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79E8E37F" w14:textId="77777777" w:rsidTr="00EF57D7">
        <w:trPr>
          <w:trHeight w:val="300"/>
        </w:trPr>
        <w:tc>
          <w:tcPr>
            <w:tcW w:w="3539" w:type="dxa"/>
            <w:hideMark/>
          </w:tcPr>
          <w:p w14:paraId="06784752" w14:textId="314E4B57" w:rsidR="00F03C7C" w:rsidRPr="00927CC3" w:rsidRDefault="00F03C7C" w:rsidP="00EB04AA">
            <w:pPr>
              <w:pStyle w:val="IndNormal"/>
              <w:ind w:left="0"/>
              <w:rPr>
                <w:rFonts w:cs="Segoe UI"/>
                <w:sz w:val="18"/>
                <w:szCs w:val="18"/>
              </w:rPr>
            </w:pPr>
            <w:r w:rsidRPr="00927CC3">
              <w:rPr>
                <w:rFonts w:cs="Segoe UI"/>
                <w:sz w:val="18"/>
                <w:szCs w:val="18"/>
              </w:rPr>
              <w:t>"und_S4-5_mort_factor"</w:t>
            </w:r>
          </w:p>
        </w:tc>
        <w:tc>
          <w:tcPr>
            <w:tcW w:w="3827" w:type="dxa"/>
            <w:hideMark/>
          </w:tcPr>
          <w:p w14:paraId="02A7C979" w14:textId="6DD6E6C6"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252AF446" w14:textId="77777777" w:rsidTr="00EF57D7">
        <w:trPr>
          <w:trHeight w:val="300"/>
        </w:trPr>
        <w:tc>
          <w:tcPr>
            <w:tcW w:w="3539" w:type="dxa"/>
            <w:hideMark/>
          </w:tcPr>
          <w:p w14:paraId="766C7659" w14:textId="4C4FF6CB" w:rsidR="00F03C7C" w:rsidRPr="00927CC3" w:rsidRDefault="00F03C7C" w:rsidP="00EB04AA">
            <w:pPr>
              <w:pStyle w:val="IndNormal"/>
              <w:ind w:left="0"/>
              <w:rPr>
                <w:rFonts w:cs="Segoe UI"/>
                <w:sz w:val="18"/>
                <w:szCs w:val="18"/>
              </w:rPr>
            </w:pPr>
            <w:r w:rsidRPr="00927CC3">
              <w:rPr>
                <w:rFonts w:cs="Segoe UI"/>
                <w:sz w:val="18"/>
                <w:szCs w:val="18"/>
              </w:rPr>
              <w:t>S3_mort_factor</w:t>
            </w:r>
          </w:p>
        </w:tc>
        <w:tc>
          <w:tcPr>
            <w:tcW w:w="3827" w:type="dxa"/>
            <w:hideMark/>
          </w:tcPr>
          <w:p w14:paraId="726198AC" w14:textId="438EA4D9"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5997DBD6" w14:textId="77777777" w:rsidTr="00EF57D7">
        <w:trPr>
          <w:trHeight w:val="300"/>
        </w:trPr>
        <w:tc>
          <w:tcPr>
            <w:tcW w:w="3539" w:type="dxa"/>
            <w:hideMark/>
          </w:tcPr>
          <w:p w14:paraId="7BE9E995" w14:textId="6D189D1C" w:rsidR="00F03C7C" w:rsidRPr="00927CC3" w:rsidRDefault="00F03C7C" w:rsidP="00EB04AA">
            <w:pPr>
              <w:pStyle w:val="IndNormal"/>
              <w:ind w:left="0"/>
              <w:rPr>
                <w:rFonts w:cs="Segoe UI"/>
                <w:sz w:val="18"/>
                <w:szCs w:val="18"/>
              </w:rPr>
            </w:pPr>
            <w:r w:rsidRPr="00927CC3">
              <w:rPr>
                <w:rFonts w:cs="Segoe UI"/>
                <w:sz w:val="18"/>
                <w:szCs w:val="18"/>
              </w:rPr>
              <w:t>"S4-5_mort_factor"</w:t>
            </w:r>
          </w:p>
        </w:tc>
        <w:tc>
          <w:tcPr>
            <w:tcW w:w="3827" w:type="dxa"/>
            <w:hideMark/>
          </w:tcPr>
          <w:p w14:paraId="079E2902" w14:textId="168D1FBE"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4685311A" w14:textId="77777777" w:rsidTr="00EF57D7">
        <w:trPr>
          <w:trHeight w:val="300"/>
        </w:trPr>
        <w:tc>
          <w:tcPr>
            <w:tcW w:w="3539" w:type="dxa"/>
            <w:hideMark/>
          </w:tcPr>
          <w:p w14:paraId="31D97DBB" w14:textId="1DE5554D" w:rsidR="00F03C7C" w:rsidRPr="00927CC3" w:rsidRDefault="00F03C7C" w:rsidP="00EB04AA">
            <w:pPr>
              <w:pStyle w:val="IndNormal"/>
              <w:ind w:left="0"/>
              <w:rPr>
                <w:rFonts w:cs="Segoe UI"/>
                <w:sz w:val="18"/>
                <w:szCs w:val="18"/>
              </w:rPr>
            </w:pPr>
            <w:proofErr w:type="spellStart"/>
            <w:r w:rsidRPr="00927CC3">
              <w:rPr>
                <w:rFonts w:cs="Segoe UI"/>
                <w:sz w:val="18"/>
                <w:szCs w:val="18"/>
              </w:rPr>
              <w:t>KRT_mort_factor</w:t>
            </w:r>
            <w:proofErr w:type="spellEnd"/>
          </w:p>
        </w:tc>
        <w:tc>
          <w:tcPr>
            <w:tcW w:w="3827" w:type="dxa"/>
            <w:hideMark/>
          </w:tcPr>
          <w:p w14:paraId="7ECE2C44" w14:textId="4A66A4E5"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303E06" w:rsidRPr="0029676A" w14:paraId="60BEBA02" w14:textId="77777777" w:rsidTr="0089313E">
        <w:trPr>
          <w:trHeight w:val="300"/>
        </w:trPr>
        <w:tc>
          <w:tcPr>
            <w:tcW w:w="3539" w:type="dxa"/>
            <w:vAlign w:val="center"/>
          </w:tcPr>
          <w:p w14:paraId="6D67C1B3" w14:textId="660DD32C" w:rsidR="00303E06" w:rsidRPr="00927CC3" w:rsidRDefault="00303E06" w:rsidP="00303E06">
            <w:pPr>
              <w:pStyle w:val="IndNormal"/>
              <w:ind w:left="0"/>
              <w:rPr>
                <w:rFonts w:cs="Segoe UI"/>
                <w:sz w:val="18"/>
                <w:szCs w:val="18"/>
              </w:rPr>
            </w:pPr>
            <w:r w:rsidRPr="00927CC3">
              <w:rPr>
                <w:rFonts w:eastAsia="Times New Roman" w:cs="Segoe UI"/>
                <w:color w:val="000000"/>
                <w:sz w:val="18"/>
                <w:szCs w:val="18"/>
                <w:lang w:eastAsia="en-GB"/>
              </w:rPr>
              <w:t xml:space="preserve">sglt2_progress_reduct p h </w:t>
            </w:r>
            <w:proofErr w:type="spellStart"/>
            <w:r w:rsidRPr="00927CC3">
              <w:rPr>
                <w:rFonts w:eastAsia="Times New Roman" w:cs="Segoe UI"/>
                <w:color w:val="000000"/>
                <w:sz w:val="18"/>
                <w:szCs w:val="18"/>
                <w:lang w:eastAsia="en-GB"/>
              </w:rPr>
              <w:t>th</w:t>
            </w:r>
            <w:proofErr w:type="spellEnd"/>
          </w:p>
        </w:tc>
        <w:tc>
          <w:tcPr>
            <w:tcW w:w="3827" w:type="dxa"/>
            <w:vAlign w:val="center"/>
          </w:tcPr>
          <w:p w14:paraId="407EEFB5" w14:textId="3B6B25DD" w:rsidR="00303E06" w:rsidRPr="0029676A" w:rsidRDefault="00303E06" w:rsidP="00303E06">
            <w:pPr>
              <w:pStyle w:val="IndNormal"/>
              <w:ind w:left="0"/>
              <w:rPr>
                <w:rFonts w:cs="Segoe UI"/>
                <w:sz w:val="18"/>
                <w:szCs w:val="18"/>
              </w:rPr>
            </w:pPr>
            <w:r>
              <w:rPr>
                <w:rFonts w:eastAsia="Times New Roman" w:cs="Segoe UI"/>
                <w:color w:val="000000"/>
                <w:sz w:val="16"/>
                <w:szCs w:val="16"/>
                <w:lang w:eastAsia="en-GB"/>
              </w:rPr>
              <w:t>Reduction in progression with 100% SGLT2i usage</w:t>
            </w:r>
          </w:p>
        </w:tc>
      </w:tr>
      <w:tr w:rsidR="00303E06" w:rsidRPr="0029676A" w14:paraId="0FA07CB7" w14:textId="77777777" w:rsidTr="00EF57D7">
        <w:trPr>
          <w:trHeight w:val="300"/>
        </w:trPr>
        <w:tc>
          <w:tcPr>
            <w:tcW w:w="3539" w:type="dxa"/>
            <w:hideMark/>
          </w:tcPr>
          <w:p w14:paraId="7EB98AC8" w14:textId="00831DDF" w:rsidR="00303E06" w:rsidRPr="00927CC3" w:rsidRDefault="00303E06" w:rsidP="00303E06">
            <w:pPr>
              <w:pStyle w:val="IndNormal"/>
              <w:ind w:left="0"/>
              <w:rPr>
                <w:rFonts w:cs="Segoe UI"/>
                <w:sz w:val="18"/>
                <w:szCs w:val="18"/>
              </w:rPr>
            </w:pPr>
            <w:proofErr w:type="spellStart"/>
            <w:r w:rsidRPr="00927CC3">
              <w:rPr>
                <w:rFonts w:cs="Segoe UI"/>
                <w:sz w:val="18"/>
                <w:szCs w:val="18"/>
              </w:rPr>
              <w:t>meds_progress_reduction_p_h_th</w:t>
            </w:r>
            <w:proofErr w:type="spellEnd"/>
          </w:p>
        </w:tc>
        <w:tc>
          <w:tcPr>
            <w:tcW w:w="3827" w:type="dxa"/>
            <w:hideMark/>
          </w:tcPr>
          <w:p w14:paraId="4C0C5187" w14:textId="5D8A1B23" w:rsidR="00303E06" w:rsidRPr="0029676A" w:rsidRDefault="00303E06" w:rsidP="00303E06">
            <w:pPr>
              <w:pStyle w:val="IndNormal"/>
              <w:ind w:left="0"/>
              <w:rPr>
                <w:rFonts w:cs="Segoe UI"/>
                <w:sz w:val="18"/>
                <w:szCs w:val="18"/>
              </w:rPr>
            </w:pPr>
            <w:r>
              <w:rPr>
                <w:rFonts w:cs="Segoe UI"/>
                <w:sz w:val="18"/>
                <w:szCs w:val="18"/>
              </w:rPr>
              <w:t xml:space="preserve">Derived from </w:t>
            </w:r>
            <w:r w:rsidRPr="0029676A">
              <w:rPr>
                <w:rFonts w:cs="Segoe UI"/>
                <w:sz w:val="18"/>
                <w:szCs w:val="18"/>
              </w:rPr>
              <w:t>Lancet</w:t>
            </w:r>
            <w:r>
              <w:rPr>
                <w:rFonts w:cs="Segoe UI"/>
                <w:sz w:val="18"/>
                <w:szCs w:val="18"/>
              </w:rPr>
              <w:t xml:space="preserve"> paper</w:t>
            </w:r>
          </w:p>
        </w:tc>
      </w:tr>
      <w:tr w:rsidR="00570A20" w:rsidRPr="0029676A" w14:paraId="77538A88" w14:textId="77777777" w:rsidTr="000C4028">
        <w:trPr>
          <w:trHeight w:val="300"/>
        </w:trPr>
        <w:tc>
          <w:tcPr>
            <w:tcW w:w="3539" w:type="dxa"/>
            <w:vAlign w:val="center"/>
          </w:tcPr>
          <w:p w14:paraId="4AF9E1AE" w14:textId="2E4D5FB6" w:rsidR="00570A20" w:rsidRPr="00927CC3" w:rsidRDefault="00570A20" w:rsidP="00570A20">
            <w:pPr>
              <w:pStyle w:val="IndNormal"/>
              <w:ind w:left="0"/>
              <w:rPr>
                <w:rFonts w:cs="Segoe UI"/>
                <w:sz w:val="18"/>
                <w:szCs w:val="18"/>
              </w:rPr>
            </w:pPr>
            <w:r w:rsidRPr="00927CC3">
              <w:rPr>
                <w:rFonts w:eastAsia="Times New Roman" w:cs="Segoe UI"/>
                <w:color w:val="000000"/>
                <w:sz w:val="18"/>
                <w:szCs w:val="18"/>
                <w:lang w:eastAsia="en-GB"/>
              </w:rPr>
              <w:t xml:space="preserve">sglt2_mort_reduct p h </w:t>
            </w:r>
            <w:proofErr w:type="spellStart"/>
            <w:r w:rsidRPr="00927CC3">
              <w:rPr>
                <w:rFonts w:eastAsia="Times New Roman" w:cs="Segoe UI"/>
                <w:color w:val="000000"/>
                <w:sz w:val="18"/>
                <w:szCs w:val="18"/>
                <w:lang w:eastAsia="en-GB"/>
              </w:rPr>
              <w:t>th</w:t>
            </w:r>
            <w:proofErr w:type="spellEnd"/>
          </w:p>
        </w:tc>
        <w:tc>
          <w:tcPr>
            <w:tcW w:w="3827" w:type="dxa"/>
            <w:vAlign w:val="center"/>
          </w:tcPr>
          <w:p w14:paraId="6F53A7A6" w14:textId="1D2D3FFE" w:rsidR="00570A20" w:rsidRDefault="00570A20" w:rsidP="00570A20">
            <w:pPr>
              <w:pStyle w:val="IndNormal"/>
              <w:ind w:left="0"/>
              <w:rPr>
                <w:rFonts w:cs="Segoe UI"/>
                <w:sz w:val="18"/>
                <w:szCs w:val="18"/>
              </w:rPr>
            </w:pPr>
            <w:r>
              <w:rPr>
                <w:rFonts w:eastAsia="Times New Roman" w:cs="Segoe UI"/>
                <w:color w:val="000000"/>
                <w:sz w:val="16"/>
                <w:szCs w:val="16"/>
                <w:lang w:eastAsia="en-GB"/>
              </w:rPr>
              <w:t>Reduction in mortality with 100% SGLT2i usage</w:t>
            </w:r>
          </w:p>
        </w:tc>
      </w:tr>
      <w:tr w:rsidR="00303E06" w:rsidRPr="0029676A" w14:paraId="57537ECB" w14:textId="77777777" w:rsidTr="00EF57D7">
        <w:trPr>
          <w:trHeight w:val="300"/>
        </w:trPr>
        <w:tc>
          <w:tcPr>
            <w:tcW w:w="3539" w:type="dxa"/>
          </w:tcPr>
          <w:p w14:paraId="6E6902BA" w14:textId="29DA5625" w:rsidR="00303E06" w:rsidRPr="00927CC3" w:rsidRDefault="00303E06" w:rsidP="00303E06">
            <w:pPr>
              <w:pStyle w:val="IndNormal"/>
              <w:ind w:left="0"/>
              <w:rPr>
                <w:rFonts w:cs="Segoe UI"/>
                <w:sz w:val="18"/>
                <w:szCs w:val="18"/>
              </w:rPr>
            </w:pPr>
            <w:proofErr w:type="spellStart"/>
            <w:r w:rsidRPr="00927CC3">
              <w:rPr>
                <w:rFonts w:cs="Segoe UI"/>
                <w:sz w:val="18"/>
                <w:szCs w:val="18"/>
              </w:rPr>
              <w:t>meds_mort_reduction_p_h_th</w:t>
            </w:r>
            <w:proofErr w:type="spellEnd"/>
          </w:p>
        </w:tc>
        <w:tc>
          <w:tcPr>
            <w:tcW w:w="3827" w:type="dxa"/>
          </w:tcPr>
          <w:p w14:paraId="3DD96063" w14:textId="7EFB8B26" w:rsidR="00303E06" w:rsidRPr="0029676A" w:rsidRDefault="00303E06" w:rsidP="00303E06">
            <w:pPr>
              <w:pStyle w:val="IndNormal"/>
              <w:ind w:left="0"/>
              <w:rPr>
                <w:rFonts w:cs="Segoe UI"/>
                <w:sz w:val="18"/>
                <w:szCs w:val="18"/>
              </w:rPr>
            </w:pPr>
            <w:r>
              <w:rPr>
                <w:rFonts w:cs="Segoe UI"/>
                <w:sz w:val="18"/>
                <w:szCs w:val="18"/>
              </w:rPr>
              <w:t xml:space="preserve">Derived from </w:t>
            </w:r>
            <w:r w:rsidRPr="0029676A">
              <w:rPr>
                <w:rFonts w:cs="Segoe UI"/>
                <w:sz w:val="18"/>
                <w:szCs w:val="18"/>
              </w:rPr>
              <w:t>Lancet</w:t>
            </w:r>
            <w:r>
              <w:rPr>
                <w:rFonts w:cs="Segoe UI"/>
                <w:sz w:val="18"/>
                <w:szCs w:val="18"/>
              </w:rPr>
              <w:t xml:space="preserve"> paper</w:t>
            </w:r>
          </w:p>
        </w:tc>
      </w:tr>
      <w:tr w:rsidR="00303E06" w:rsidRPr="00A9408F" w14:paraId="7B9B07A5" w14:textId="77777777" w:rsidTr="00EF57D7">
        <w:trPr>
          <w:trHeight w:val="346"/>
        </w:trPr>
        <w:tc>
          <w:tcPr>
            <w:tcW w:w="3539" w:type="dxa"/>
            <w:hideMark/>
          </w:tcPr>
          <w:p w14:paraId="0F5B2039" w14:textId="77777777" w:rsidR="00303E06" w:rsidRPr="00927CC3" w:rsidRDefault="00303E06" w:rsidP="00303E06">
            <w:pPr>
              <w:pStyle w:val="IndNormal"/>
              <w:ind w:left="0"/>
              <w:rPr>
                <w:rFonts w:cs="Segoe UI"/>
                <w:sz w:val="18"/>
                <w:szCs w:val="18"/>
              </w:rPr>
            </w:pPr>
            <w:proofErr w:type="spellStart"/>
            <w:r w:rsidRPr="00927CC3">
              <w:rPr>
                <w:rFonts w:cs="Segoe UI"/>
                <w:sz w:val="18"/>
                <w:szCs w:val="18"/>
              </w:rPr>
              <w:t>ons_pop</w:t>
            </w:r>
            <w:proofErr w:type="spellEnd"/>
          </w:p>
        </w:tc>
        <w:tc>
          <w:tcPr>
            <w:tcW w:w="3827" w:type="dxa"/>
            <w:hideMark/>
          </w:tcPr>
          <w:p w14:paraId="51927B8F" w14:textId="45A83CB1" w:rsidR="00303E06" w:rsidRPr="00A9408F" w:rsidRDefault="00303E06" w:rsidP="00303E06">
            <w:pPr>
              <w:pStyle w:val="IndNormal"/>
              <w:ind w:left="0"/>
              <w:rPr>
                <w:rFonts w:cs="Segoe UI"/>
                <w:sz w:val="18"/>
                <w:szCs w:val="18"/>
              </w:rPr>
            </w:pPr>
            <w:r>
              <w:rPr>
                <w:rFonts w:cs="Segoe UI"/>
                <w:sz w:val="18"/>
                <w:szCs w:val="18"/>
              </w:rPr>
              <w:t>ONS population estimates/projections</w:t>
            </w:r>
          </w:p>
        </w:tc>
      </w:tr>
    </w:tbl>
    <w:p w14:paraId="2A51B6CB" w14:textId="77777777" w:rsidR="00AF0DCB" w:rsidRDefault="00AF0DCB" w:rsidP="00AF0DCB">
      <w:pPr>
        <w:pStyle w:val="IndNormal"/>
      </w:pPr>
    </w:p>
    <w:p w14:paraId="11B248B0" w14:textId="6918F519" w:rsidR="00306972" w:rsidRPr="00AF0DCB" w:rsidRDefault="00306972" w:rsidP="009C2B73">
      <w:r>
        <w:t xml:space="preserve">All </w:t>
      </w:r>
      <w:r w:rsidR="001B6C90">
        <w:t>interventions are initialised with values of 0</w:t>
      </w:r>
      <w:r w:rsidR="00F87713">
        <w:t>, to apply the baseline scenario</w:t>
      </w:r>
      <w:r w:rsidR="00AF4C83">
        <w:t xml:space="preserve"> as the default</w:t>
      </w:r>
      <w:r w:rsidR="00F87713">
        <w:t>.</w:t>
      </w:r>
    </w:p>
    <w:p w14:paraId="67FC121E" w14:textId="522F87BD" w:rsidR="00790561" w:rsidRPr="002A6976" w:rsidRDefault="009C1BBE" w:rsidP="00564290">
      <w:pPr>
        <w:pStyle w:val="Heading3Numb"/>
      </w:pPr>
      <w:r w:rsidRPr="002A6976">
        <w:t>Assumptions</w:t>
      </w:r>
    </w:p>
    <w:p w14:paraId="3DE16205" w14:textId="565A2A58" w:rsidR="00BA1B42" w:rsidRPr="00234FDA" w:rsidRDefault="00236ED9" w:rsidP="00AA4C50">
      <w:pPr>
        <w:pStyle w:val="Bullet1"/>
        <w:spacing w:after="0"/>
      </w:pPr>
      <w:r w:rsidRPr="00234FDA">
        <w:t xml:space="preserve">Inside CKD </w:t>
      </w:r>
      <w:r w:rsidR="00B35D57">
        <w:t>reports rate</w:t>
      </w:r>
      <w:r w:rsidR="008834B6">
        <w:t xml:space="preserve">s for </w:t>
      </w:r>
      <w:r w:rsidR="00AA4C50">
        <w:t>diagnosis and CKD stage</w:t>
      </w:r>
      <w:r w:rsidR="00B35D57">
        <w:t xml:space="preserve"> for the whole of the </w:t>
      </w:r>
      <w:r w:rsidRPr="00234FDA">
        <w:t>UK</w:t>
      </w:r>
      <w:r w:rsidR="008834B6">
        <w:t>. It is assumed these rates apply equally to England and to each NHS region.</w:t>
      </w:r>
    </w:p>
    <w:p w14:paraId="07A7C101" w14:textId="04A0E78C" w:rsidR="00BE38A6" w:rsidRDefault="0063331F" w:rsidP="00435FBC">
      <w:pPr>
        <w:pStyle w:val="Bullet1"/>
        <w:spacing w:after="0"/>
      </w:pPr>
      <w:r>
        <w:t>Flow rates, per hundred thousand o</w:t>
      </w:r>
      <w:r w:rsidR="004C734A">
        <w:t>f</w:t>
      </w:r>
      <w:r>
        <w:t xml:space="preserve"> the upstream </w:t>
      </w:r>
      <w:r w:rsidR="00DA2298">
        <w:t>stock</w:t>
      </w:r>
      <w:r>
        <w:t xml:space="preserve">, are fixed </w:t>
      </w:r>
      <w:r w:rsidR="004C734A">
        <w:t>throughout the simulation period.</w:t>
      </w:r>
    </w:p>
    <w:p w14:paraId="1947077C" w14:textId="7A6A5BC6" w:rsidR="004C734A" w:rsidRDefault="004C734A" w:rsidP="00435FBC">
      <w:pPr>
        <w:pStyle w:val="Bullet1"/>
        <w:spacing w:after="0"/>
      </w:pPr>
      <w:r>
        <w:t>Intervention effects are applied equally across the relevant sta</w:t>
      </w:r>
      <w:r w:rsidR="007C66AA">
        <w:t>tes/stages</w:t>
      </w:r>
      <w:r w:rsidR="00AC59C3">
        <w:t>.</w:t>
      </w:r>
    </w:p>
    <w:p w14:paraId="541501C3" w14:textId="01E17614" w:rsidR="00AC59C3" w:rsidRDefault="00744508" w:rsidP="00435FBC">
      <w:pPr>
        <w:pStyle w:val="Bullet1"/>
        <w:spacing w:after="0"/>
      </w:pPr>
      <w:r>
        <w:t>The overall reduction in progression and mortality with use of SGLT2 inhibitors</w:t>
      </w:r>
      <w:r w:rsidR="00D27F3C">
        <w:t xml:space="preserve"> (or equivalent)</w:t>
      </w:r>
      <w:r>
        <w:t xml:space="preserve"> is </w:t>
      </w:r>
      <w:r w:rsidR="00E50E8C">
        <w:t>a weighted average of the effects on people with and without Type 2 Diabetes</w:t>
      </w:r>
      <w:r w:rsidR="00350190">
        <w:rPr>
          <w:rStyle w:val="FootnoteReference"/>
        </w:rPr>
        <w:footnoteReference w:id="4"/>
      </w:r>
      <w:r w:rsidR="00E50E8C">
        <w:t xml:space="preserve">, and assumes </w:t>
      </w:r>
      <w:r w:rsidR="00350190">
        <w:t>30% of those with CKD also have T2D</w:t>
      </w:r>
      <w:r w:rsidR="006105E5">
        <w:rPr>
          <w:rStyle w:val="FootnoteReference"/>
        </w:rPr>
        <w:footnoteReference w:id="5"/>
      </w:r>
      <w:r w:rsidR="006105E5">
        <w:t>.</w:t>
      </w:r>
    </w:p>
    <w:p w14:paraId="2D6E23DE" w14:textId="07FCCDED" w:rsidR="00CF005C" w:rsidRDefault="00465ED1" w:rsidP="00435FBC">
      <w:pPr>
        <w:pStyle w:val="Bullet1"/>
        <w:spacing w:after="0"/>
      </w:pPr>
      <w:r>
        <w:t xml:space="preserve">The effect of additional medications </w:t>
      </w:r>
      <w:r w:rsidR="002B5294">
        <w:t>is</w:t>
      </w:r>
      <w:r>
        <w:t xml:space="preserve"> applied as a multiplier to the </w:t>
      </w:r>
      <w:r w:rsidR="002B5BBA">
        <w:t>SGLT2i rates.</w:t>
      </w:r>
    </w:p>
    <w:p w14:paraId="64330B80" w14:textId="789F6DD4" w:rsidR="005E1AB2" w:rsidRDefault="005E1AB2" w:rsidP="00435FBC">
      <w:pPr>
        <w:pStyle w:val="Bullet1"/>
        <w:spacing w:after="0"/>
      </w:pPr>
      <w:r>
        <w:lastRenderedPageBreak/>
        <w:t>Mortality at each stage/state is based on the ‘all</w:t>
      </w:r>
      <w:r w:rsidR="008076EF">
        <w:t>-</w:t>
      </w:r>
      <w:r>
        <w:t>cause mortality rate’ of CVD Prevent. A scale factor is applied at each stage/state</w:t>
      </w:r>
      <w:r w:rsidR="00385831">
        <w:t>, the values of which are deemed either by expert judgment or by in-model calibration.</w:t>
      </w:r>
      <w:r w:rsidR="002A6976">
        <w:t xml:space="preserve"> </w:t>
      </w:r>
      <w:r w:rsidR="001E2411">
        <w:t>Diagnosis does not have an effect on mortality at any given stage</w:t>
      </w:r>
      <w:r w:rsidR="003B5D45">
        <w:rPr>
          <w:rStyle w:val="FootnoteReference"/>
        </w:rPr>
        <w:footnoteReference w:id="6"/>
      </w:r>
      <w:r w:rsidR="001E2411">
        <w:t>.</w:t>
      </w:r>
    </w:p>
    <w:p w14:paraId="41C5DF69" w14:textId="77777777" w:rsidR="00385831" w:rsidRPr="001B65C9" w:rsidRDefault="00385831" w:rsidP="00710C71"/>
    <w:p w14:paraId="4B0D9918" w14:textId="33122883" w:rsidR="009C1BBE" w:rsidRDefault="009C1BBE" w:rsidP="00564290">
      <w:pPr>
        <w:pStyle w:val="Heading2Numb"/>
      </w:pPr>
      <w:bookmarkStart w:id="22" w:name="_Toc190955011"/>
      <w:r>
        <w:t>Experimentation</w:t>
      </w:r>
      <w:bookmarkEnd w:id="22"/>
    </w:p>
    <w:p w14:paraId="06DD1003" w14:textId="3FE04675" w:rsidR="009C1BBE" w:rsidRDefault="009C1BBE" w:rsidP="00564290">
      <w:pPr>
        <w:pStyle w:val="Heading3Numb"/>
      </w:pPr>
      <w:r>
        <w:t>Initialisation</w:t>
      </w:r>
    </w:p>
    <w:p w14:paraId="5136B003" w14:textId="4C437638" w:rsidR="005C0052" w:rsidRPr="005C0052" w:rsidRDefault="00C74D9F" w:rsidP="009C2B73">
      <w:r>
        <w:t xml:space="preserve">All stocks are initialised with the </w:t>
      </w:r>
      <w:r w:rsidR="00EE1408">
        <w:t>initial</w:t>
      </w:r>
      <w:r w:rsidR="006F1ED9">
        <w:t xml:space="preserve"> value of their equivalent CVD Prevent/UKRR </w:t>
      </w:r>
      <w:r w:rsidR="00A3767F">
        <w:t>converter value.</w:t>
      </w:r>
    </w:p>
    <w:p w14:paraId="38B8A178" w14:textId="45C08E5B" w:rsidR="009C1BBE" w:rsidRDefault="009C1BBE" w:rsidP="00564290">
      <w:pPr>
        <w:pStyle w:val="Heading3Numb"/>
      </w:pPr>
      <w:r>
        <w:t>Run length</w:t>
      </w:r>
    </w:p>
    <w:p w14:paraId="383D84B8" w14:textId="2AF06E58" w:rsidR="0078663D" w:rsidRDefault="00D578CD" w:rsidP="001A6727">
      <w:pPr>
        <w:pStyle w:val="IndBullet1"/>
        <w:spacing w:after="0"/>
      </w:pPr>
      <w:r>
        <w:t xml:space="preserve">Run length: </w:t>
      </w:r>
      <w:r w:rsidR="00EF57D7">
        <w:t>15</w:t>
      </w:r>
    </w:p>
    <w:p w14:paraId="3071870B" w14:textId="1CA9BBF1" w:rsidR="008E41BD" w:rsidRDefault="008E41BD" w:rsidP="001A6727">
      <w:pPr>
        <w:pStyle w:val="IndBullet1"/>
        <w:spacing w:after="0"/>
      </w:pPr>
      <w:r>
        <w:t>DT: 0.125</w:t>
      </w:r>
    </w:p>
    <w:p w14:paraId="5DBF5CFD" w14:textId="4CDD995D" w:rsidR="008E41BD" w:rsidRPr="0078663D" w:rsidRDefault="008E41BD" w:rsidP="001A6727">
      <w:pPr>
        <w:pStyle w:val="IndBullet1"/>
        <w:spacing w:after="0"/>
      </w:pPr>
      <w:r>
        <w:t>Time Units: Years</w:t>
      </w:r>
    </w:p>
    <w:p w14:paraId="32B6D873" w14:textId="68CCE219" w:rsidR="009C1BBE" w:rsidRDefault="009C1BBE" w:rsidP="00564290">
      <w:pPr>
        <w:pStyle w:val="Heading3Numb"/>
      </w:pPr>
      <w:r>
        <w:t>Estimation approach</w:t>
      </w:r>
    </w:p>
    <w:p w14:paraId="39284A33" w14:textId="77777777" w:rsidR="005A795B" w:rsidRDefault="005A795B" w:rsidP="009C2B73">
      <w:r>
        <w:t xml:space="preserve">Two iterations of </w:t>
      </w:r>
      <w:r w:rsidR="003C0ABF">
        <w:t xml:space="preserve">Powell optimisation </w:t>
      </w:r>
      <w:r w:rsidR="00B70449">
        <w:t>used to calibrate</w:t>
      </w:r>
      <w:r>
        <w:t>:</w:t>
      </w:r>
    </w:p>
    <w:p w14:paraId="35AA45FA" w14:textId="29FF107D" w:rsidR="003C0ABF" w:rsidRDefault="00B70449" w:rsidP="00EE3AEB">
      <w:pPr>
        <w:pStyle w:val="IndNumbList1"/>
        <w:spacing w:after="0"/>
      </w:pPr>
      <w:r>
        <w:t xml:space="preserve"> incidence </w:t>
      </w:r>
      <w:r w:rsidR="005A795B">
        <w:t>rate and diagnosis rate</w:t>
      </w:r>
    </w:p>
    <w:p w14:paraId="2A10F4F0" w14:textId="39BB59B2" w:rsidR="005A795B" w:rsidRDefault="00EE3AEB" w:rsidP="00710C71">
      <w:pPr>
        <w:pStyle w:val="IndNumbList1"/>
        <w:spacing w:after="0"/>
      </w:pPr>
      <w:r>
        <w:t>flows between stages/states and mortality</w:t>
      </w:r>
    </w:p>
    <w:p w14:paraId="0AA4EFF9" w14:textId="43F643B6" w:rsidR="003C0ABF" w:rsidRPr="003C0ABF" w:rsidRDefault="005C0052" w:rsidP="00710C71">
      <w:pPr>
        <w:pStyle w:val="IndNormal"/>
        <w:spacing w:after="0"/>
      </w:pPr>
      <w:r>
        <w:t>then manual adjustments for fine-tuning</w:t>
      </w:r>
    </w:p>
    <w:p w14:paraId="4DFF42E2" w14:textId="4688C817" w:rsidR="009C1BBE" w:rsidRDefault="009C1BBE" w:rsidP="00564290">
      <w:pPr>
        <w:pStyle w:val="Heading2Numb"/>
      </w:pPr>
      <w:bookmarkStart w:id="23" w:name="_Toc190955012"/>
      <w:r>
        <w:t>Implementation</w:t>
      </w:r>
      <w:bookmarkEnd w:id="23"/>
    </w:p>
    <w:p w14:paraId="40493AB3" w14:textId="6F0CD0AE" w:rsidR="009C1BBE" w:rsidRDefault="00860743" w:rsidP="00564290">
      <w:pPr>
        <w:pStyle w:val="Heading3Numb"/>
      </w:pPr>
      <w:r>
        <w:t>Software</w:t>
      </w:r>
    </w:p>
    <w:p w14:paraId="13A1A196" w14:textId="51E072B7" w:rsidR="00A67551" w:rsidRPr="003F3F55" w:rsidRDefault="00DF23D7" w:rsidP="009C2B73">
      <w:r>
        <w:t>Stella Architect</w:t>
      </w:r>
      <w:r w:rsidR="00465506">
        <w:t>, version</w:t>
      </w:r>
      <w:r w:rsidR="003A1FEC">
        <w:t xml:space="preserve"> 3.</w:t>
      </w:r>
      <w:r w:rsidR="00A977E5">
        <w:t>8</w:t>
      </w:r>
      <w:r w:rsidR="003A1FEC">
        <w:t xml:space="preserve">, build </w:t>
      </w:r>
      <w:r w:rsidR="00397D1B">
        <w:t>3</w:t>
      </w:r>
      <w:r w:rsidR="00A977E5">
        <w:t>557</w:t>
      </w:r>
      <w:r w:rsidR="00397D1B">
        <w:t xml:space="preserve"> (likely to change as model is developed)</w:t>
      </w:r>
    </w:p>
    <w:p w14:paraId="22B4772D" w14:textId="6A69CA8E" w:rsidR="00860743" w:rsidRDefault="00860743" w:rsidP="00564290">
      <w:pPr>
        <w:pStyle w:val="Heading3Numb"/>
      </w:pPr>
      <w:r>
        <w:t>Random sampling</w:t>
      </w:r>
    </w:p>
    <w:p w14:paraId="4E9B662B" w14:textId="52844778" w:rsidR="00EE3AEB" w:rsidRPr="00EE3AEB" w:rsidRDefault="00EE3AEB" w:rsidP="009C2B73">
      <w:r>
        <w:t>NA</w:t>
      </w:r>
    </w:p>
    <w:p w14:paraId="4CAE11C8" w14:textId="0CAD2599" w:rsidR="00860743" w:rsidRDefault="00860743" w:rsidP="00564290">
      <w:pPr>
        <w:pStyle w:val="Heading3Numb"/>
      </w:pPr>
      <w:r>
        <w:t>Model execution</w:t>
      </w:r>
    </w:p>
    <w:p w14:paraId="634ECDF0" w14:textId="5C2CF2C8" w:rsidR="00BF24B3" w:rsidRDefault="00BF24B3" w:rsidP="00BF24B3">
      <w:pPr>
        <w:pStyle w:val="IndBullet1"/>
        <w:spacing w:after="0"/>
      </w:pPr>
      <w:r>
        <w:t>Integration method: Euler</w:t>
      </w:r>
    </w:p>
    <w:p w14:paraId="76CCCDCC" w14:textId="48B1EA3F" w:rsidR="00BF24B3" w:rsidRPr="00BF24B3" w:rsidRDefault="00BF24B3" w:rsidP="00BF24B3">
      <w:pPr>
        <w:pStyle w:val="IndBullet1"/>
        <w:spacing w:after="0"/>
      </w:pPr>
      <w:r>
        <w:t>Time step/DT: 0.125</w:t>
      </w:r>
    </w:p>
    <w:p w14:paraId="5FD169B7" w14:textId="51293BE1" w:rsidR="00860743" w:rsidRDefault="00860743" w:rsidP="00564290">
      <w:pPr>
        <w:pStyle w:val="Heading3Numb"/>
      </w:pPr>
      <w:r>
        <w:t>System specification</w:t>
      </w:r>
    </w:p>
    <w:p w14:paraId="4D07AC30" w14:textId="77777777" w:rsidR="00741273" w:rsidRDefault="00741273" w:rsidP="001A6727">
      <w:pPr>
        <w:pStyle w:val="IndBullet1"/>
        <w:spacing w:after="0"/>
      </w:pPr>
      <w:r>
        <w:t>Windows 10 Pro, version 22H2, OS Build: 19045.5247</w:t>
      </w:r>
    </w:p>
    <w:p w14:paraId="3A657C1D" w14:textId="77777777" w:rsidR="00741273" w:rsidRPr="003F3F55" w:rsidRDefault="00741273" w:rsidP="001A6727">
      <w:pPr>
        <w:pStyle w:val="IndBullet1"/>
        <w:spacing w:after="0"/>
      </w:pPr>
      <w:r w:rsidRPr="00A67551">
        <w:t>11th Gen Intel(R) Core(TM) i7-11800H @ 2.30GHz   2.30 GHz</w:t>
      </w:r>
      <w:r>
        <w:t>, RAM 32.0GB</w:t>
      </w:r>
    </w:p>
    <w:p w14:paraId="5938B203" w14:textId="44FFF9B6" w:rsidR="00860743" w:rsidRDefault="00860743" w:rsidP="00564290">
      <w:pPr>
        <w:pStyle w:val="Heading2Numb"/>
      </w:pPr>
      <w:bookmarkStart w:id="24" w:name="_Toc190955013"/>
      <w:r>
        <w:lastRenderedPageBreak/>
        <w:t>Code Access</w:t>
      </w:r>
      <w:bookmarkEnd w:id="24"/>
    </w:p>
    <w:p w14:paraId="07FA5900" w14:textId="206948BF" w:rsidR="00860743" w:rsidRDefault="00860743" w:rsidP="00564290">
      <w:pPr>
        <w:pStyle w:val="Heading3Numb"/>
      </w:pPr>
      <w:r>
        <w:t>Computer model sharing statement</w:t>
      </w:r>
    </w:p>
    <w:p w14:paraId="2C0DC35A" w14:textId="7ED44805" w:rsidR="00B27C26" w:rsidRPr="00B27C26" w:rsidRDefault="009018CC" w:rsidP="009C2B73">
      <w:r>
        <w:t xml:space="preserve">The </w:t>
      </w:r>
      <w:r w:rsidR="00855B36">
        <w:t>Stella</w:t>
      </w:r>
      <w:r>
        <w:t xml:space="preserve"> Architect</w:t>
      </w:r>
      <w:r w:rsidR="00855B36">
        <w:t xml:space="preserve"> </w:t>
      </w:r>
      <w:proofErr w:type="spellStart"/>
      <w:r w:rsidR="00855B36">
        <w:t>stmx</w:t>
      </w:r>
      <w:proofErr w:type="spellEnd"/>
      <w:r w:rsidR="00855B36">
        <w:t xml:space="preserve"> model </w:t>
      </w:r>
      <w:r w:rsidR="001B2F3F">
        <w:t>file and</w:t>
      </w:r>
      <w:r w:rsidR="001C1D3E">
        <w:t xml:space="preserve"> the values used to populate/initiate the </w:t>
      </w:r>
      <w:r w:rsidR="001B2F3F">
        <w:t xml:space="preserve">model </w:t>
      </w:r>
      <w:r w:rsidR="00855B36">
        <w:t xml:space="preserve">will be made available </w:t>
      </w:r>
      <w:r w:rsidR="00871BB0">
        <w:t>in a</w:t>
      </w:r>
      <w:r w:rsidR="00855B36">
        <w:t xml:space="preserve"> repository on the Strategy Unit’s </w:t>
      </w:r>
      <w:hyperlink r:id="rId35" w:history="1">
        <w:proofErr w:type="spellStart"/>
        <w:r w:rsidRPr="00361F21">
          <w:rPr>
            <w:rStyle w:val="Hyperlink"/>
          </w:rPr>
          <w:t>G</w:t>
        </w:r>
        <w:r w:rsidR="00855B36" w:rsidRPr="00361F21">
          <w:rPr>
            <w:rStyle w:val="Hyperlink"/>
          </w:rPr>
          <w:t>ithub</w:t>
        </w:r>
        <w:proofErr w:type="spellEnd"/>
        <w:r w:rsidR="00855B36" w:rsidRPr="00361F21">
          <w:rPr>
            <w:rStyle w:val="Hyperlink"/>
          </w:rPr>
          <w:t xml:space="preserve"> account</w:t>
        </w:r>
      </w:hyperlink>
      <w:r w:rsidR="00855B36">
        <w:t>.</w:t>
      </w:r>
      <w:r>
        <w:t xml:space="preserve"> Ulti</w:t>
      </w:r>
      <w:r w:rsidR="009C2E65">
        <w:t>mate</w:t>
      </w:r>
      <w:r>
        <w:t xml:space="preserve"> ambition is for the model and interface to be </w:t>
      </w:r>
      <w:r w:rsidR="009C2E65">
        <w:t xml:space="preserve">converted to open source, but this will still </w:t>
      </w:r>
      <w:r w:rsidR="00A821E0">
        <w:t xml:space="preserve">read in and use the </w:t>
      </w:r>
      <w:proofErr w:type="spellStart"/>
      <w:r w:rsidR="00A821E0">
        <w:t>stmx</w:t>
      </w:r>
      <w:proofErr w:type="spellEnd"/>
      <w:r w:rsidR="00A821E0">
        <w:t xml:space="preserve"> model.</w:t>
      </w:r>
    </w:p>
    <w:p w14:paraId="2F49555B" w14:textId="77777777" w:rsidR="009C1BBE" w:rsidRDefault="009C1BBE" w:rsidP="000829BE">
      <w:pPr>
        <w:pStyle w:val="IndNormal"/>
      </w:pPr>
    </w:p>
    <w:p w14:paraId="6B2A9DD6" w14:textId="28C1DC3E" w:rsidR="009C1BBE" w:rsidRDefault="009C1BBE" w:rsidP="009C1BBE">
      <w:pPr>
        <w:pStyle w:val="IndNormal"/>
        <w:ind w:left="0"/>
      </w:pPr>
    </w:p>
    <w:p w14:paraId="18D2C2E6" w14:textId="77777777" w:rsidR="009C1BBE" w:rsidRDefault="009C1BBE" w:rsidP="009C1BBE">
      <w:pPr>
        <w:pStyle w:val="IndNormal"/>
        <w:ind w:left="0"/>
      </w:pPr>
    </w:p>
    <w:p w14:paraId="08B9EFEE" w14:textId="77777777" w:rsidR="00790561" w:rsidRPr="000829BE" w:rsidRDefault="00790561" w:rsidP="000829BE">
      <w:pPr>
        <w:pStyle w:val="IndNormal"/>
      </w:pPr>
    </w:p>
    <w:sdt>
      <w:sdtPr>
        <w:alias w:val="BackPageGroup"/>
        <w:id w:val="1304585947"/>
        <w:lock w:val="sdtContentLocked"/>
        <w:placeholder>
          <w:docPart w:val="260D165C65F846A5A538D4FA3253B845"/>
        </w:placeholder>
        <w:group/>
      </w:sdtPr>
      <w:sdtContent>
        <w:p w14:paraId="1B8D8E32" w14:textId="77777777" w:rsidR="00A7160F" w:rsidRDefault="00A7160F" w:rsidP="00445674">
          <w:pPr>
            <w:sectPr w:rsidR="00A7160F" w:rsidSect="000C39B0">
              <w:pgSz w:w="11906" w:h="16838" w:code="9"/>
              <w:pgMar w:top="1928" w:right="1134" w:bottom="1361" w:left="1134" w:header="567" w:footer="340" w:gutter="0"/>
              <w:pgNumType w:start="1"/>
              <w:cols w:space="708"/>
              <w:docGrid w:linePitch="360"/>
            </w:sectPr>
          </w:pPr>
        </w:p>
        <w:p w14:paraId="2094D115" w14:textId="77777777" w:rsidR="00983F9C" w:rsidRPr="00F9349A" w:rsidRDefault="00000000"/>
      </w:sdtContent>
    </w:sdt>
    <w:sectPr w:rsidR="00983F9C" w:rsidRPr="00F9349A" w:rsidSect="00983F9C">
      <w:headerReference w:type="default" r:id="rId36"/>
      <w:footerReference w:type="default" r:id="rId37"/>
      <w:pgSz w:w="11906" w:h="16838" w:code="9"/>
      <w:pgMar w:top="3402" w:right="794" w:bottom="1361" w:left="794"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Lucy Morgan (Strategy Unit, hosted by ML)" w:date="2025-01-20T09:59:00Z" w:initials="LM">
    <w:p w14:paraId="485DD29C" w14:textId="3E5DB39A" w:rsidR="0048008F" w:rsidRDefault="0048008F">
      <w:r>
        <w:annotationRef/>
      </w:r>
      <w:r w:rsidRPr="24272467">
        <w:t>Am I correct in thinking generally:</w:t>
      </w:r>
    </w:p>
    <w:p w14:paraId="4660854F" w14:textId="1C3B4D6E" w:rsidR="0048008F" w:rsidRDefault="0048008F"/>
    <w:p w14:paraId="25FDF95A" w14:textId="2B5E5556" w:rsidR="0048008F" w:rsidRDefault="0048008F">
      <w:r w:rsidRPr="0BB7CB91">
        <w:t>1. Covered by SD model</w:t>
      </w:r>
    </w:p>
    <w:p w14:paraId="66F584B3" w14:textId="3CD8A88C" w:rsidR="0048008F" w:rsidRDefault="0048008F">
      <w:r w:rsidRPr="56E439CC">
        <w:t>2. Covered by DES model (if we connect them using demand from SD model as input to the DES).</w:t>
      </w:r>
    </w:p>
    <w:p w14:paraId="061DBDBE" w14:textId="55171264" w:rsidR="0048008F" w:rsidRDefault="0048008F">
      <w:r w:rsidRPr="3C71C164">
        <w:t>3. Covered by experiments by SD model. This point is phrased a little differently than I'd imagined. Our modelling allows us to illustrate the possible impact of interventions, but it is up to the clinicians to consider how to put these interventions into place.</w:t>
      </w:r>
    </w:p>
    <w:p w14:paraId="26BF749B" w14:textId="1E189BE3" w:rsidR="0048008F" w:rsidRDefault="0048008F">
      <w:r w:rsidRPr="3CDEA35D">
        <w:t>4. Not yet covered. It could possibly be if we could consider location information in future</w:t>
      </w:r>
    </w:p>
    <w:p w14:paraId="0F30D809" w14:textId="5FDEE082" w:rsidR="0048008F" w:rsidRDefault="0048008F">
      <w:r w:rsidRPr="42513338">
        <w:t>5. Not yet covered.</w:t>
      </w:r>
    </w:p>
    <w:p w14:paraId="43C36F0B" w14:textId="16564F43" w:rsidR="0048008F" w:rsidRDefault="0048008F"/>
    <w:p w14:paraId="56C965E8" w14:textId="601118D1" w:rsidR="0048008F" w:rsidRDefault="0048008F">
      <w:r w:rsidRPr="78D33883">
        <w:t>At the start of the project which of these did we agree to deliver?</w:t>
      </w:r>
    </w:p>
  </w:comment>
  <w:comment w:id="7" w:author="Jennifer Wood (ML)" w:date="2025-01-20T10:36:00Z" w:initials="J(">
    <w:p w14:paraId="63EA4B3F" w14:textId="48346C89" w:rsidR="0048008F" w:rsidRDefault="0048008F">
      <w:r>
        <w:annotationRef/>
      </w:r>
      <w:r w:rsidRPr="1361BD0C">
        <w:t>Yes you are right Lucy. I think there are a few versions of the objectives, this is the "what do you want", and I think there might be another "what can we give you", which eliminates the last two. LEt me have a root around</w:t>
      </w:r>
    </w:p>
  </w:comment>
  <w:comment w:id="8" w:author="Jennifer Wood (ML)" w:date="2025-01-20T10:43:00Z" w:initials="J(">
    <w:p w14:paraId="360935F1" w14:textId="2892EF1B" w:rsidR="0048008F" w:rsidRDefault="0048008F">
      <w:r>
        <w:annotationRef/>
      </w:r>
      <w:r w:rsidRPr="248916A2">
        <w:t xml:space="preserve">Maybe Key deliverables from here </w:t>
      </w:r>
      <w:hyperlink r:id="rId1">
        <w:r w:rsidRPr="2C87E6B2">
          <w:rPr>
            <w:rStyle w:val="Hyperlink"/>
          </w:rPr>
          <w:t>https://csucloudservices.sharepoint.com/:p:/r/sites/StrategyUnit384/Shared%20Documents/0012%20Renal%20Services/Progress%20report/Renal%20Services%20progress%20update%20January%202025.pptx?d=w0ceccba5805041c98ce120d0643eeaf1&amp;csf=1&amp;web=1&amp;e=rzsVG0</w:t>
        </w:r>
      </w:hyperlink>
    </w:p>
    <w:p w14:paraId="1A3015EA" w14:textId="36685F0B" w:rsidR="0048008F" w:rsidRDefault="0048008F"/>
  </w:comment>
  <w:comment w:id="9" w:author="Lucy Morgan (Strategy Unit, hosted by ML)" w:date="2025-01-20T11:28:00Z" w:initials="LM">
    <w:p w14:paraId="2B73257A" w14:textId="7FD5FF52" w:rsidR="0048008F" w:rsidRDefault="0048008F">
      <w:r>
        <w:annotationRef/>
      </w:r>
      <w:r w:rsidRPr="363A5EED">
        <w:t>Thank you!</w:t>
      </w:r>
    </w:p>
  </w:comment>
  <w:comment w:id="13" w:author="Lucy Morgan (Strategy Unit, hosted by ML)" w:date="2025-01-20T10:02:00Z" w:initials="LM">
    <w:p w14:paraId="711DD165" w14:textId="24FDC7D7" w:rsidR="0048008F" w:rsidRDefault="0048008F">
      <w:r>
        <w:annotationRef/>
      </w:r>
      <w:r w:rsidRPr="48D19D2D">
        <w:t>This is a cool feature!</w:t>
      </w:r>
    </w:p>
  </w:comment>
  <w:comment w:id="14" w:author="Sally Thompson (ML)" w:date="2025-01-22T12:05:00Z" w:initials="ST">
    <w:p w14:paraId="5762AE6F" w14:textId="77777777" w:rsidR="008B79E5" w:rsidRDefault="008B79E5" w:rsidP="008B79E5">
      <w:pPr>
        <w:pStyle w:val="CommentText"/>
      </w:pPr>
      <w:r>
        <w:rPr>
          <w:rStyle w:val="CommentReference"/>
        </w:rPr>
        <w:annotationRef/>
      </w:r>
      <w:r>
        <w:t>😎</w:t>
      </w:r>
    </w:p>
  </w:comment>
  <w:comment w:id="18" w:author="Lucy Morgan (Strategy Unit, hosted by ML)" w:date="2025-01-20T10:16:00Z" w:initials="LM">
    <w:p w14:paraId="7E7900E5" w14:textId="66C223B7" w:rsidR="0048008F" w:rsidRDefault="0048008F">
      <w:r>
        <w:annotationRef/>
      </w:r>
      <w:r w:rsidRPr="3E9B2C77">
        <w:t>Do they all get diagnosed or can they leave the system before diagnosis</w:t>
      </w:r>
    </w:p>
  </w:comment>
  <w:comment w:id="19" w:author="Jennifer Wood (ML)" w:date="2025-01-20T10:33:00Z" w:initials="J(">
    <w:p w14:paraId="18C5DCCA" w14:textId="306167AF" w:rsidR="0048008F" w:rsidRDefault="0048008F">
      <w:r>
        <w:annotationRef/>
      </w:r>
      <w:r w:rsidRPr="2044073D">
        <w:t>Should there be a line here to talk about why these were selected, linking back to the experimentation aims?</w:t>
      </w:r>
    </w:p>
  </w:comment>
  <w:comment w:id="20" w:author="Sally Thompson (ML)" w:date="2025-01-23T16:43:00Z" w:initials="ST">
    <w:p w14:paraId="751DD764" w14:textId="77777777" w:rsidR="00412C0D" w:rsidRDefault="00412C0D" w:rsidP="00412C0D">
      <w:pPr>
        <w:pStyle w:val="CommentText"/>
      </w:pPr>
      <w:r>
        <w:rPr>
          <w:rStyle w:val="CommentReference"/>
        </w:rPr>
        <w:annotationRef/>
      </w:r>
      <w:r>
        <w:t xml:space="preserve">It depends who this document is aimed at. If it’s a deliverable for the renal network then yes, if it’s more a general paper so anyone could replicate the model then probably not needed.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C965E8" w15:done="1"/>
  <w15:commentEx w15:paraId="63EA4B3F" w15:paraIdParent="56C965E8" w15:done="1"/>
  <w15:commentEx w15:paraId="1A3015EA" w15:paraIdParent="56C965E8" w15:done="1"/>
  <w15:commentEx w15:paraId="2B73257A" w15:paraIdParent="56C965E8" w15:done="1"/>
  <w15:commentEx w15:paraId="711DD165" w15:done="1"/>
  <w15:commentEx w15:paraId="5762AE6F" w15:paraIdParent="711DD165" w15:done="1"/>
  <w15:commentEx w15:paraId="7E7900E5" w15:done="1"/>
  <w15:commentEx w15:paraId="18C5DCCA" w15:done="0"/>
  <w15:commentEx w15:paraId="751DD764" w15:paraIdParent="18C5DC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ABFADB" w16cex:dateUtc="2025-01-20T09:59:00Z"/>
  <w16cex:commentExtensible w16cex:durableId="756AC1E4" w16cex:dateUtc="2025-01-20T10:36:00Z"/>
  <w16cex:commentExtensible w16cex:durableId="6E7CC13F" w16cex:dateUtc="2025-01-20T10:43:00Z"/>
  <w16cex:commentExtensible w16cex:durableId="6BF94B40" w16cex:dateUtc="2025-01-20T11:28:00Z">
    <w16cex:extLst>
      <w16:ext w16:uri="{CE6994B0-6A32-4C9F-8C6B-6E91EDA988CE}">
        <cr:reactions xmlns:cr="http://schemas.microsoft.com/office/comments/2020/reactions">
          <cr:reaction reactionType="1">
            <cr:reactionInfo dateUtc="2025-01-24T13:33:19Z">
              <cr:user userId="S::jennifer.wood@mlcsu.nhs.uk::28532f79-bdd4-475c-b47e-e76f728eaf05" userProvider="AD" userName="Jennifer Wood (ML)"/>
            </cr:reactionInfo>
          </cr:reaction>
        </cr:reactions>
      </w16:ext>
    </w16cex:extLst>
  </w16cex:commentExtensible>
  <w16cex:commentExtensible w16cex:durableId="2F6AAE33" w16cex:dateUtc="2025-01-20T10:02:00Z">
    <w16cex:extLst>
      <w16:ext w16:uri="{CE6994B0-6A32-4C9F-8C6B-6E91EDA988CE}">
        <cr:reactions xmlns:cr="http://schemas.microsoft.com/office/comments/2020/reactions">
          <cr:reaction reactionType="1">
            <cr:reactionInfo dateUtc="2025-01-20T10:35:32Z">
              <cr:user userId="S::jennifer.wood@mlcsu.nhs.uk::28532f79-bdd4-475c-b47e-e76f728eaf05" userProvider="AD" userName="Jennifer Wood (ML)"/>
            </cr:reactionInfo>
          </cr:reaction>
        </cr:reactions>
      </w16:ext>
    </w16cex:extLst>
  </w16cex:commentExtensible>
  <w16cex:commentExtensible w16cex:durableId="0DA182F5" w16cex:dateUtc="2025-01-22T12:05:00Z"/>
  <w16cex:commentExtensible w16cex:durableId="7B8B1D61" w16cex:dateUtc="2025-01-20T10:16:00Z"/>
  <w16cex:commentExtensible w16cex:durableId="26DF4155" w16cex:dateUtc="2025-01-20T10:33:00Z"/>
  <w16cex:commentExtensible w16cex:durableId="17C236DB" w16cex:dateUtc="2025-01-23T16:43:00Z">
    <w16cex:extLst>
      <w16:ext w16:uri="{CE6994B0-6A32-4C9F-8C6B-6E91EDA988CE}">
        <cr:reactions xmlns:cr="http://schemas.microsoft.com/office/comments/2020/reactions">
          <cr:reaction reactionType="1">
            <cr:reactionInfo dateUtc="2025-01-24T13:33:36Z">
              <cr:user userId="S::jennifer.wood@mlcsu.nhs.uk::28532f79-bdd4-475c-b47e-e76f728eaf05" userProvider="AD" userName="Jennifer Wood (ML)"/>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C965E8" w16cid:durableId="41ABFADB"/>
  <w16cid:commentId w16cid:paraId="63EA4B3F" w16cid:durableId="756AC1E4"/>
  <w16cid:commentId w16cid:paraId="1A3015EA" w16cid:durableId="6E7CC13F"/>
  <w16cid:commentId w16cid:paraId="2B73257A" w16cid:durableId="6BF94B40"/>
  <w16cid:commentId w16cid:paraId="711DD165" w16cid:durableId="2F6AAE33"/>
  <w16cid:commentId w16cid:paraId="5762AE6F" w16cid:durableId="0DA182F5"/>
  <w16cid:commentId w16cid:paraId="7E7900E5" w16cid:durableId="7B8B1D61"/>
  <w16cid:commentId w16cid:paraId="18C5DCCA" w16cid:durableId="26DF4155"/>
  <w16cid:commentId w16cid:paraId="751DD764" w16cid:durableId="17C236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CAC75" w14:textId="77777777" w:rsidR="00C60869" w:rsidRDefault="00C60869" w:rsidP="005C5E73">
      <w:pPr>
        <w:spacing w:after="0" w:line="240" w:lineRule="auto"/>
      </w:pPr>
      <w:r>
        <w:separator/>
      </w:r>
    </w:p>
    <w:p w14:paraId="7450EAB4" w14:textId="77777777" w:rsidR="00C60869" w:rsidRDefault="00C60869"/>
  </w:endnote>
  <w:endnote w:type="continuationSeparator" w:id="0">
    <w:p w14:paraId="0C845801" w14:textId="77777777" w:rsidR="00C60869" w:rsidRDefault="00C60869" w:rsidP="005C5E73">
      <w:pPr>
        <w:spacing w:after="0" w:line="240" w:lineRule="auto"/>
      </w:pPr>
      <w:r>
        <w:continuationSeparator/>
      </w:r>
    </w:p>
    <w:p w14:paraId="4C30E4A5" w14:textId="77777777" w:rsidR="00C60869" w:rsidRDefault="00C60869"/>
  </w:endnote>
  <w:endnote w:type="continuationNotice" w:id="1">
    <w:p w14:paraId="1487DC3E" w14:textId="77777777" w:rsidR="00C60869" w:rsidRDefault="00C60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2D402" w14:textId="77777777" w:rsidR="00034036" w:rsidRDefault="00034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90117" w14:textId="2D4B8328" w:rsidR="00457BAB" w:rsidRPr="00771100" w:rsidRDefault="00457BAB" w:rsidP="00C975F1">
    <w:pPr>
      <w:pStyle w:val="FooterPandC"/>
    </w:pPr>
    <w:r w:rsidRPr="00771100">
      <w:fldChar w:fldCharType="begin"/>
    </w:r>
    <w:r w:rsidRPr="00771100">
      <w:instrText xml:space="preserve"> IF </w:instrText>
    </w:r>
    <w:r w:rsidRPr="00771100">
      <w:fldChar w:fldCharType="begin"/>
    </w:r>
    <w:r w:rsidRPr="00771100">
      <w:instrText xml:space="preserve"> DOCVARIABLE  Footer</w:instrText>
    </w:r>
    <w:r>
      <w:instrText>PandC</w:instrText>
    </w:r>
    <w:r w:rsidRPr="00771100">
      <w:instrText xml:space="preserve">  \* MERGEFORMAT </w:instrText>
    </w:r>
    <w:r w:rsidRPr="00771100">
      <w:fldChar w:fldCharType="separate"/>
    </w:r>
    <w:r w:rsidR="00773CB6">
      <w:rPr>
        <w:b/>
        <w:bCs/>
        <w:lang w:val="en-US"/>
      </w:rPr>
      <w:instrText>Error! No document variable supplied.</w:instrText>
    </w:r>
    <w:r w:rsidRPr="00771100">
      <w:fldChar w:fldCharType="end"/>
    </w:r>
    <w:r w:rsidRPr="00771100">
      <w:instrText xml:space="preserve"> = "Error! No document variable supplied." "" </w:instrText>
    </w:r>
    <w:r w:rsidRPr="00771100">
      <w:fldChar w:fldCharType="begin"/>
    </w:r>
    <w:r>
      <w:instrText xml:space="preserve"> DOCVARIABLE  FooterPandC</w:instrText>
    </w:r>
    <w:r w:rsidRPr="00771100">
      <w:instrText xml:space="preserve"> \* MERGEFORMAT </w:instrText>
    </w:r>
    <w:r w:rsidRPr="00771100">
      <w:fldChar w:fldCharType="separate"/>
    </w:r>
    <w:r w:rsidRPr="00771100">
      <w:instrText>The Strategy Group</w:instrText>
    </w:r>
    <w:r w:rsidRPr="00771100">
      <w:fldChar w:fldCharType="end"/>
    </w:r>
    <w:r w:rsidRPr="00771100">
      <w:instrText xml:space="preserve"> \* MERGEFORMAT </w:instrText>
    </w:r>
    <w:r w:rsidRPr="00771100">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0"/>
      <w:gridCol w:w="1928"/>
    </w:tblGrid>
    <w:tr w:rsidR="00457BAB" w:rsidRPr="00F70CE6" w14:paraId="30826529" w14:textId="77777777" w:rsidTr="00F921EF">
      <w:tc>
        <w:tcPr>
          <w:tcW w:w="4000" w:type="pct"/>
        </w:tcPr>
        <w:p w14:paraId="385BC1D9" w14:textId="73837AFC" w:rsidR="00457BAB" w:rsidRPr="00F70CE6" w:rsidRDefault="00457BAB" w:rsidP="00C975F1">
          <w:pPr>
            <w:pStyle w:val="Footer"/>
          </w:pPr>
          <w:r w:rsidRPr="00F70CE6">
            <w:rPr>
              <w:rStyle w:val="FooterBold"/>
            </w:rPr>
            <w:fldChar w:fldCharType="begin"/>
          </w:r>
          <w:r w:rsidRPr="00F70CE6">
            <w:rPr>
              <w:rStyle w:val="FooterBold"/>
            </w:rPr>
            <w:instrText xml:space="preserve"> IF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"Error! No document variable supplied." ""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MERGEFORMAT </w:instrText>
          </w:r>
          <w:r w:rsidRPr="00F70CE6">
            <w:rPr>
              <w:rStyle w:val="FooterBold"/>
            </w:rPr>
            <w:fldChar w:fldCharType="separate"/>
          </w:r>
          <w:r w:rsidR="00773CB6">
            <w:rPr>
              <w:rStyle w:val="FooterBold"/>
              <w:noProof/>
            </w:rPr>
            <w:t>The Strategy Unit</w:t>
          </w:r>
          <w:r w:rsidRPr="00F70CE6">
            <w:rPr>
              <w:rStyle w:val="FooterBold"/>
            </w:rPr>
            <w:fldChar w:fldCharType="end"/>
          </w:r>
          <w:r w:rsidRPr="00F70CE6">
            <w:fldChar w:fldCharType="begin"/>
          </w:r>
          <w:r w:rsidRPr="00F70CE6">
            <w:instrText xml:space="preserve"> IF </w:instrText>
          </w:r>
          <w:fldSimple w:instr="DOCVARIABLE  DocFooterText  \* MERGEFORMAT">
            <w:r w:rsidR="00773CB6">
              <w:instrText xml:space="preserve"> | Modelling CKD Progression with System Dynamics</w:instrText>
            </w:r>
          </w:fldSimple>
          <w:r w:rsidRPr="00F70CE6">
            <w:instrText xml:space="preserve"> = "Error! No document variable supplied." "" </w:instrText>
          </w:r>
          <w:fldSimple w:instr="DOCVARIABLE  DocFooterText \* MERGEFORMAT">
            <w:r w:rsidR="00773CB6">
              <w:instrText xml:space="preserve"> | Modelling CKD Progression with System Dynamics</w:instrText>
            </w:r>
          </w:fldSimple>
          <w:r w:rsidRPr="00F70CE6">
            <w:instrText xml:space="preserve"> \* MERGEFORMAT </w:instrText>
          </w:r>
          <w:r w:rsidRPr="00F70CE6">
            <w:fldChar w:fldCharType="separate"/>
          </w:r>
          <w:r w:rsidR="00773CB6">
            <w:rPr>
              <w:noProof/>
            </w:rPr>
            <w:t xml:space="preserve"> | Modelling CKD Progression with System Dynamics</w:t>
          </w:r>
          <w:r w:rsidRPr="00F70CE6">
            <w:fldChar w:fldCharType="end"/>
          </w:r>
        </w:p>
      </w:tc>
      <w:tc>
        <w:tcPr>
          <w:tcW w:w="1000" w:type="pct"/>
          <w:vAlign w:val="bottom"/>
        </w:tcPr>
        <w:p w14:paraId="33286A4A" w14:textId="77777777" w:rsidR="00457BAB" w:rsidRPr="00F70CE6" w:rsidRDefault="00457BAB" w:rsidP="00C975F1">
          <w:pPr>
            <w:pStyle w:val="FooterPgNo"/>
          </w:pPr>
          <w:r w:rsidRPr="00F70CE6">
            <w:fldChar w:fldCharType="begin"/>
          </w:r>
          <w:r w:rsidRPr="00F70CE6">
            <w:instrText xml:space="preserve"> PAGE   \* MERGEFORMAT </w:instrText>
          </w:r>
          <w:r w:rsidRPr="00F70CE6">
            <w:fldChar w:fldCharType="separate"/>
          </w:r>
          <w:r>
            <w:rPr>
              <w:noProof/>
            </w:rPr>
            <w:t>0</w:t>
          </w:r>
          <w:r w:rsidRPr="00F70CE6">
            <w:fldChar w:fldCharType="end"/>
          </w:r>
        </w:p>
      </w:tc>
    </w:tr>
  </w:tbl>
  <w:p w14:paraId="156FAC4A" w14:textId="4DE2039E" w:rsidR="00457BAB" w:rsidRDefault="00AC2CB6" w:rsidP="00C975F1">
    <w:pPr>
      <w:pStyle w:val="FooterFileName"/>
    </w:pPr>
    <w:r>
      <w:rPr>
        <w:noProof/>
      </w:rPr>
      <w:fldChar w:fldCharType="begin"/>
    </w:r>
    <w:r>
      <w:rPr>
        <w:noProof/>
      </w:rPr>
      <w:instrText xml:space="preserve"> FILENAME  \p  \* MERGEFORMAT </w:instrText>
    </w:r>
    <w:r>
      <w:rPr>
        <w:noProof/>
      </w:rPr>
      <w:fldChar w:fldCharType="separate"/>
    </w:r>
    <w:r w:rsidR="00773CB6">
      <w:rPr>
        <w:noProof/>
      </w:rPr>
      <w:t>https://csucloudservices-my.sharepoint.com/personal/sally_thompson_mlcsu_nhs_uk/Documents/Documents/1210 Renal NHP/Papers/CKD SD model documentation - STRESS guidelines.docx</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E0B2A" w14:textId="7E68AA50" w:rsidR="0083386D" w:rsidRDefault="0010142F">
    <w:pPr>
      <w:pStyle w:val="Footer"/>
      <w:ind w:right="-170"/>
      <w:jc w:val="right"/>
    </w:pPr>
    <w:r>
      <w:rPr>
        <w:noProof/>
      </w:rPr>
      <w:drawing>
        <wp:anchor distT="0" distB="0" distL="114300" distR="114300" simplePos="0" relativeHeight="251659266" behindDoc="0" locked="0" layoutInCell="1" allowOverlap="1" wp14:anchorId="105AB348" wp14:editId="47C392D4">
          <wp:simplePos x="0" y="0"/>
          <wp:positionH relativeFrom="column">
            <wp:posOffset>4930775</wp:posOffset>
          </wp:positionH>
          <wp:positionV relativeFrom="paragraph">
            <wp:posOffset>-967105</wp:posOffset>
          </wp:positionV>
          <wp:extent cx="1832644" cy="1832644"/>
          <wp:effectExtent l="0" t="0" r="0" b="0"/>
          <wp:wrapSquare wrapText="bothSides"/>
          <wp:docPr id="5" name="Picture 4" descr="A blue and white logo&#10;&#10;AI-generated content may be incorrect.">
            <a:extLst xmlns:a="http://schemas.openxmlformats.org/drawingml/2006/main">
              <a:ext uri="{FF2B5EF4-FFF2-40B4-BE49-F238E27FC236}">
                <a16:creationId xmlns:a16="http://schemas.microsoft.com/office/drawing/2014/main" id="{64016695-0090-D6F6-7E85-B61E0EE475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white logo&#10;&#10;AI-generated content may be incorrect.">
                    <a:extLst>
                      <a:ext uri="{FF2B5EF4-FFF2-40B4-BE49-F238E27FC236}">
                        <a16:creationId xmlns:a16="http://schemas.microsoft.com/office/drawing/2014/main" id="{64016695-0090-D6F6-7E85-B61E0EE4754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32644" cy="1832644"/>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FE1DD" w14:textId="29B64AF2" w:rsidR="00457BAB" w:rsidRPr="00771100" w:rsidRDefault="00457BAB" w:rsidP="00771100">
    <w:pPr>
      <w:pStyle w:val="FooterPandC"/>
    </w:pPr>
    <w:r w:rsidRPr="00771100">
      <w:fldChar w:fldCharType="begin"/>
    </w:r>
    <w:r w:rsidRPr="00771100">
      <w:instrText xml:space="preserve"> IF </w:instrText>
    </w:r>
    <w:r w:rsidRPr="00771100">
      <w:fldChar w:fldCharType="begin"/>
    </w:r>
    <w:r w:rsidRPr="00771100">
      <w:instrText xml:space="preserve"> DOCVARIABLE  Footer</w:instrText>
    </w:r>
    <w:r>
      <w:instrText>PandC</w:instrText>
    </w:r>
    <w:r w:rsidRPr="00771100">
      <w:instrText xml:space="preserve">  \* MERGEFORMAT </w:instrText>
    </w:r>
    <w:r w:rsidRPr="00771100">
      <w:fldChar w:fldCharType="separate"/>
    </w:r>
    <w:r w:rsidR="00773CB6">
      <w:rPr>
        <w:b/>
        <w:bCs/>
        <w:lang w:val="en-US"/>
      </w:rPr>
      <w:instrText>Error! No document variable supplied.</w:instrText>
    </w:r>
    <w:r w:rsidRPr="00771100">
      <w:fldChar w:fldCharType="end"/>
    </w:r>
    <w:r w:rsidRPr="00771100">
      <w:instrText xml:space="preserve"> = "Error! No document variable supplied." "" </w:instrText>
    </w:r>
    <w:r w:rsidRPr="00771100">
      <w:fldChar w:fldCharType="begin"/>
    </w:r>
    <w:r>
      <w:instrText xml:space="preserve"> DOCVARIABLE  FooterPandC</w:instrText>
    </w:r>
    <w:r w:rsidRPr="00771100">
      <w:instrText xml:space="preserve"> \* MERGEFORMAT </w:instrText>
    </w:r>
    <w:r w:rsidRPr="00771100">
      <w:fldChar w:fldCharType="separate"/>
    </w:r>
    <w:r w:rsidRPr="00771100">
      <w:instrText>The Strategy Group</w:instrText>
    </w:r>
    <w:r w:rsidRPr="00771100">
      <w:fldChar w:fldCharType="end"/>
    </w:r>
    <w:r w:rsidRPr="00771100">
      <w:instrText xml:space="preserve"> \* MERGEFORMAT </w:instrText>
    </w:r>
    <w:r w:rsidRPr="00771100">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0"/>
      <w:gridCol w:w="1928"/>
    </w:tblGrid>
    <w:tr w:rsidR="00457BAB" w:rsidRPr="00F70CE6" w14:paraId="68F336B9" w14:textId="77777777" w:rsidTr="00FA1C13">
      <w:tc>
        <w:tcPr>
          <w:tcW w:w="4000" w:type="pct"/>
        </w:tcPr>
        <w:p w14:paraId="35A8C5C2" w14:textId="15216941" w:rsidR="00457BAB" w:rsidRPr="00F70CE6" w:rsidRDefault="00457BAB" w:rsidP="00FA1C13">
          <w:pPr>
            <w:pStyle w:val="Footer"/>
          </w:pPr>
          <w:r w:rsidRPr="00F70CE6">
            <w:rPr>
              <w:rStyle w:val="FooterBold"/>
            </w:rPr>
            <w:fldChar w:fldCharType="begin"/>
          </w:r>
          <w:r w:rsidRPr="00F70CE6">
            <w:rPr>
              <w:rStyle w:val="FooterBold"/>
            </w:rPr>
            <w:instrText xml:space="preserve"> IF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"Error! No document variable supplied." ""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MERGEFORMAT </w:instrText>
          </w:r>
          <w:r w:rsidRPr="00F70CE6">
            <w:rPr>
              <w:rStyle w:val="FooterBold"/>
            </w:rPr>
            <w:fldChar w:fldCharType="separate"/>
          </w:r>
          <w:r w:rsidR="00773CB6">
            <w:rPr>
              <w:rStyle w:val="FooterBold"/>
              <w:noProof/>
            </w:rPr>
            <w:t>The Strategy Unit</w:t>
          </w:r>
          <w:r w:rsidRPr="00F70CE6">
            <w:rPr>
              <w:rStyle w:val="FooterBold"/>
            </w:rPr>
            <w:fldChar w:fldCharType="end"/>
          </w:r>
          <w:r w:rsidRPr="00F70CE6">
            <w:fldChar w:fldCharType="begin"/>
          </w:r>
          <w:r w:rsidRPr="00F70CE6">
            <w:instrText xml:space="preserve"> IF </w:instrText>
          </w:r>
          <w:fldSimple w:instr="DOCVARIABLE  DocFooterText  \* MERGEFORMAT">
            <w:r w:rsidR="00773CB6">
              <w:instrText xml:space="preserve"> | Modelling CKD Progression with System Dynamics</w:instrText>
            </w:r>
          </w:fldSimple>
          <w:r w:rsidRPr="00F70CE6">
            <w:instrText xml:space="preserve"> = "Error! No document variable supplied." "" </w:instrText>
          </w:r>
          <w:fldSimple w:instr="DOCVARIABLE  DocFooterText \* MERGEFORMAT">
            <w:r w:rsidR="00773CB6">
              <w:instrText xml:space="preserve"> | Modelling CKD Progression with System Dynamics</w:instrText>
            </w:r>
          </w:fldSimple>
          <w:r w:rsidRPr="00F70CE6">
            <w:instrText xml:space="preserve"> \* MERGEFORMAT </w:instrText>
          </w:r>
          <w:r w:rsidRPr="00F70CE6">
            <w:fldChar w:fldCharType="separate"/>
          </w:r>
          <w:r w:rsidR="00773CB6">
            <w:rPr>
              <w:noProof/>
            </w:rPr>
            <w:t xml:space="preserve"> | Modelling CKD Progression with System Dynamics</w:t>
          </w:r>
          <w:r w:rsidRPr="00F70CE6">
            <w:fldChar w:fldCharType="end"/>
          </w:r>
        </w:p>
      </w:tc>
      <w:tc>
        <w:tcPr>
          <w:tcW w:w="1000" w:type="pct"/>
          <w:vAlign w:val="bottom"/>
        </w:tcPr>
        <w:p w14:paraId="26B78197" w14:textId="77777777" w:rsidR="00457BAB" w:rsidRPr="00F70CE6" w:rsidRDefault="00457BAB" w:rsidP="00FA1C13">
          <w:pPr>
            <w:pStyle w:val="FooterPgNo"/>
          </w:pPr>
          <w:r w:rsidRPr="00F70CE6">
            <w:fldChar w:fldCharType="begin"/>
          </w:r>
          <w:r w:rsidRPr="00F70CE6">
            <w:instrText xml:space="preserve"> PAGE   \* MERGEFORMAT </w:instrText>
          </w:r>
          <w:r w:rsidRPr="00F70CE6">
            <w:fldChar w:fldCharType="separate"/>
          </w:r>
          <w:r w:rsidR="00DE2DB9">
            <w:rPr>
              <w:noProof/>
            </w:rPr>
            <w:t>i</w:t>
          </w:r>
          <w:r w:rsidRPr="00F70CE6">
            <w:fldChar w:fldCharType="end"/>
          </w:r>
        </w:p>
      </w:tc>
    </w:tr>
  </w:tbl>
  <w:p w14:paraId="5587523D" w14:textId="626FA2FD" w:rsidR="00457BAB" w:rsidRDefault="00AC2CB6" w:rsidP="00771100">
    <w:pPr>
      <w:pStyle w:val="FooterFileName"/>
    </w:pPr>
    <w:r>
      <w:rPr>
        <w:noProof/>
      </w:rPr>
      <w:fldChar w:fldCharType="begin"/>
    </w:r>
    <w:r>
      <w:rPr>
        <w:noProof/>
      </w:rPr>
      <w:instrText xml:space="preserve"> FILENAME  \p  \* MERGEFORMAT </w:instrText>
    </w:r>
    <w:r>
      <w:rPr>
        <w:noProof/>
      </w:rPr>
      <w:fldChar w:fldCharType="separate"/>
    </w:r>
    <w:r w:rsidR="00773CB6">
      <w:rPr>
        <w:noProof/>
      </w:rPr>
      <w:t>https://csucloudservices-my.sharepoint.com/personal/sally_thompson_mlcsu_nhs_uk/Documents/Documents/1210 Renal NHP/Papers/CKD SD model documentation - STRESS guidelines.docx</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0"/>
      <w:gridCol w:w="1928"/>
    </w:tblGrid>
    <w:tr w:rsidR="00457BAB" w:rsidRPr="00F70CE6" w14:paraId="6F96749A" w14:textId="77777777" w:rsidTr="00FA1C13">
      <w:tc>
        <w:tcPr>
          <w:tcW w:w="4000" w:type="pct"/>
        </w:tcPr>
        <w:p w14:paraId="7EA9D489" w14:textId="29AA8C28" w:rsidR="00457BAB" w:rsidRPr="00F70CE6" w:rsidRDefault="00457BAB" w:rsidP="00FA1C13">
          <w:pPr>
            <w:pStyle w:val="Footer"/>
          </w:pPr>
          <w:r w:rsidRPr="00771100">
            <w:fldChar w:fldCharType="begin"/>
          </w:r>
          <w:r w:rsidRPr="00771100">
            <w:instrText xml:space="preserve"> IF </w:instrText>
          </w:r>
          <w:r w:rsidRPr="00771100">
            <w:fldChar w:fldCharType="begin"/>
          </w:r>
          <w:r w:rsidRPr="00771100">
            <w:instrText xml:space="preserve"> DOCVARIABLE  Footer</w:instrText>
          </w:r>
          <w:r>
            <w:instrText>PandC</w:instrText>
          </w:r>
          <w:r w:rsidRPr="00771100">
            <w:instrText xml:space="preserve">  \* MERGEFORMAT </w:instrText>
          </w:r>
          <w:r w:rsidRPr="00771100">
            <w:fldChar w:fldCharType="separate"/>
          </w:r>
          <w:r w:rsidR="00773CB6">
            <w:rPr>
              <w:b/>
              <w:bCs/>
              <w:lang w:val="en-US"/>
            </w:rPr>
            <w:instrText>Error! No document variable supplied.</w:instrText>
          </w:r>
          <w:r w:rsidRPr="00771100">
            <w:fldChar w:fldCharType="end"/>
          </w:r>
          <w:r w:rsidRPr="00771100">
            <w:instrText xml:space="preserve"> = "Error! No document variable supplied." "" </w:instrText>
          </w:r>
          <w:r w:rsidRPr="00771100">
            <w:fldChar w:fldCharType="begin"/>
          </w:r>
          <w:r>
            <w:instrText xml:space="preserve"> DOCVARIABLE  FooterPandC</w:instrText>
          </w:r>
          <w:r w:rsidRPr="00771100">
            <w:instrText xml:space="preserve"> \* MERGEFORMAT </w:instrText>
          </w:r>
          <w:r w:rsidRPr="00771100">
            <w:fldChar w:fldCharType="separate"/>
          </w:r>
          <w:r w:rsidRPr="00771100">
            <w:instrText>The Strategy Group</w:instrText>
          </w:r>
          <w:r w:rsidRPr="00771100">
            <w:fldChar w:fldCharType="end"/>
          </w:r>
          <w:r w:rsidRPr="00771100">
            <w:instrText xml:space="preserve"> \* MERGEFORMAT </w:instrText>
          </w:r>
          <w:r w:rsidRPr="00771100">
            <w:fldChar w:fldCharType="end"/>
          </w:r>
          <w:r w:rsidRPr="00F70CE6">
            <w:rPr>
              <w:rStyle w:val="FooterBold"/>
            </w:rPr>
            <w:fldChar w:fldCharType="begin"/>
          </w:r>
          <w:r w:rsidRPr="00F70CE6">
            <w:rPr>
              <w:rStyle w:val="FooterBold"/>
            </w:rPr>
            <w:instrText xml:space="preserve"> IF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"Error! No document variable supplied." ""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MERGEFORMAT </w:instrText>
          </w:r>
          <w:r w:rsidRPr="00F70CE6">
            <w:rPr>
              <w:rStyle w:val="FooterBold"/>
            </w:rPr>
            <w:fldChar w:fldCharType="separate"/>
          </w:r>
          <w:r w:rsidR="00773CB6">
            <w:rPr>
              <w:rStyle w:val="FooterBold"/>
              <w:noProof/>
            </w:rPr>
            <w:t>The Strategy Unit</w:t>
          </w:r>
          <w:r w:rsidRPr="00F70CE6">
            <w:rPr>
              <w:rStyle w:val="FooterBold"/>
            </w:rPr>
            <w:fldChar w:fldCharType="end"/>
          </w:r>
          <w:r w:rsidRPr="00F70CE6">
            <w:fldChar w:fldCharType="begin"/>
          </w:r>
          <w:r w:rsidRPr="00F70CE6">
            <w:instrText xml:space="preserve"> IF </w:instrText>
          </w:r>
          <w:fldSimple w:instr="DOCVARIABLE  DocFooterText  \* MERGEFORMAT">
            <w:r w:rsidR="00773CB6">
              <w:instrText xml:space="preserve"> | Modelling CKD Progression with System Dynamics</w:instrText>
            </w:r>
          </w:fldSimple>
          <w:r w:rsidRPr="00F70CE6">
            <w:instrText xml:space="preserve"> = "Error! No document variable supplied." "" </w:instrText>
          </w:r>
          <w:fldSimple w:instr="DOCVARIABLE  DocFooterText \* MERGEFORMAT">
            <w:r w:rsidR="00773CB6">
              <w:instrText xml:space="preserve"> | Modelling CKD Progression with System Dynamics</w:instrText>
            </w:r>
          </w:fldSimple>
          <w:r w:rsidRPr="00F70CE6">
            <w:instrText xml:space="preserve"> \* MERGEFORMAT </w:instrText>
          </w:r>
          <w:r w:rsidRPr="00F70CE6">
            <w:fldChar w:fldCharType="separate"/>
          </w:r>
          <w:r w:rsidR="00773CB6">
            <w:rPr>
              <w:noProof/>
            </w:rPr>
            <w:t xml:space="preserve"> | Modelling CKD Progression with System Dynamics</w:t>
          </w:r>
          <w:r w:rsidRPr="00F70CE6">
            <w:fldChar w:fldCharType="end"/>
          </w:r>
        </w:p>
      </w:tc>
      <w:tc>
        <w:tcPr>
          <w:tcW w:w="1000" w:type="pct"/>
          <w:vAlign w:val="bottom"/>
        </w:tcPr>
        <w:p w14:paraId="544B80BB" w14:textId="77777777" w:rsidR="00457BAB" w:rsidRPr="00F70CE6" w:rsidRDefault="00457BAB" w:rsidP="00FA1C13">
          <w:pPr>
            <w:pStyle w:val="FooterPgNo"/>
          </w:pPr>
          <w:r w:rsidRPr="00F70CE6">
            <w:fldChar w:fldCharType="begin"/>
          </w:r>
          <w:r w:rsidRPr="00F70CE6">
            <w:instrText xml:space="preserve"> PAGE   \* MERGEFORMAT </w:instrText>
          </w:r>
          <w:r w:rsidRPr="00F70CE6">
            <w:fldChar w:fldCharType="separate"/>
          </w:r>
          <w:r w:rsidR="00AC2CB6">
            <w:rPr>
              <w:noProof/>
            </w:rPr>
            <w:t>1</w:t>
          </w:r>
          <w:r w:rsidRPr="00F70CE6">
            <w:fldChar w:fldCharType="end"/>
          </w:r>
        </w:p>
      </w:tc>
    </w:tr>
  </w:tbl>
  <w:p w14:paraId="7A041CA5" w14:textId="0BD7BA73" w:rsidR="00457BAB" w:rsidRDefault="00457BAB" w:rsidP="001076A4">
    <w:pPr>
      <w:pStyle w:val="FooterFileNam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BackPageFooterTable"/>
    </w:tblPr>
    <w:tblGrid>
      <w:gridCol w:w="5240"/>
    </w:tblGrid>
    <w:tr w:rsidR="0083386D" w14:paraId="06364DB3" w14:textId="77777777">
      <w:trPr>
        <w:trHeight w:val="1833"/>
      </w:trPr>
      <w:tc>
        <w:tcPr>
          <w:tcW w:w="5240" w:type="dxa"/>
          <w:vAlign w:val="bottom"/>
        </w:tcPr>
        <w:p w14:paraId="19E9FE88" w14:textId="77777777" w:rsidR="0083386D" w:rsidRDefault="0083386D" w:rsidP="0083386D">
          <w:pPr>
            <w:pStyle w:val="Heading3NoTOC"/>
          </w:pPr>
          <w:r>
            <w:t>The Strategy Unit</w:t>
          </w:r>
        </w:p>
        <w:p w14:paraId="5365DF59" w14:textId="3B8F425B" w:rsidR="0083386D" w:rsidRDefault="0083386D" w:rsidP="0083386D">
          <w:r>
            <w:t>Tel: 0121 612 1538</w:t>
          </w:r>
          <w:r>
            <w:br/>
            <w:t>Email: strategy.unit@nhs.net</w:t>
          </w:r>
          <w:r>
            <w:br/>
            <w:t>Web: www.strategyunitwm.nhs.uk</w:t>
          </w:r>
          <w:r>
            <w:br/>
            <w:t>Twitter: @strategy_unit</w:t>
          </w:r>
        </w:p>
      </w:tc>
    </w:tr>
  </w:tbl>
  <w:p w14:paraId="6C4F82DF" w14:textId="01F17268" w:rsidR="0083386D" w:rsidRDefault="007D64C6" w:rsidP="0083386D">
    <w:pPr>
      <w:pStyle w:val="FooterInfo"/>
    </w:pPr>
    <w:r>
      <w:rPr>
        <w:noProof/>
      </w:rPr>
      <w:drawing>
        <wp:anchor distT="0" distB="0" distL="114300" distR="114300" simplePos="0" relativeHeight="251661314" behindDoc="0" locked="0" layoutInCell="1" allowOverlap="1" wp14:anchorId="2BD86936" wp14:editId="25D10CDD">
          <wp:simplePos x="0" y="0"/>
          <wp:positionH relativeFrom="page">
            <wp:posOffset>5610225</wp:posOffset>
          </wp:positionH>
          <wp:positionV relativeFrom="page">
            <wp:posOffset>8905875</wp:posOffset>
          </wp:positionV>
          <wp:extent cx="1831975" cy="1076325"/>
          <wp:effectExtent l="0" t="0" r="0" b="0"/>
          <wp:wrapSquare wrapText="bothSides"/>
          <wp:docPr id="1513829097" name="Picture 4" descr="A blue and white logo&#10;&#10;AI-generated content may be incorrect.">
            <a:extLst xmlns:a="http://schemas.openxmlformats.org/drawingml/2006/main">
              <a:ext uri="{FF2B5EF4-FFF2-40B4-BE49-F238E27FC236}">
                <a16:creationId xmlns:a16="http://schemas.microsoft.com/office/drawing/2014/main" id="{64016695-0090-D6F6-7E85-B61E0EE475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white logo&#10;&#10;AI-generated content may be incorrect.">
                    <a:extLst>
                      <a:ext uri="{FF2B5EF4-FFF2-40B4-BE49-F238E27FC236}">
                        <a16:creationId xmlns:a16="http://schemas.microsoft.com/office/drawing/2014/main" id="{64016695-0090-D6F6-7E85-B61E0EE4754B}"/>
                      </a:ext>
                    </a:extLst>
                  </pic:cNvPr>
                  <pic:cNvPicPr>
                    <a:picLocks noChangeAspect="1"/>
                  </pic:cNvPicPr>
                </pic:nvPicPr>
                <pic:blipFill rotWithShape="1">
                  <a:blip r:embed="rId1">
                    <a:extLst>
                      <a:ext uri="{28A0092B-C50C-407E-A947-70E740481C1C}">
                        <a14:useLocalDpi xmlns:a14="http://schemas.microsoft.com/office/drawing/2010/main" val="0"/>
                      </a:ext>
                    </a:extLst>
                  </a:blip>
                  <a:srcRect t="24957" b="16291"/>
                  <a:stretch>
                    <a:fillRect/>
                  </a:stretch>
                </pic:blipFill>
                <pic:spPr bwMode="auto">
                  <a:xfrm>
                    <a:off x="0" y="0"/>
                    <a:ext cx="1831975"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386D">
      <w:t xml:space="preserve">This work is licensed under CC BY-NC 4.0. To view a copy of this license, visit </w:t>
    </w:r>
    <w:hyperlink r:id="rId2" w:history="1">
      <w:r w:rsidR="0083386D" w:rsidRPr="0083386D">
        <w:rPr>
          <w:rStyle w:val="Hyperlink"/>
        </w:rPr>
        <w:t>https://creativecommons.org/licenses/by-nc/4.0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0BA59" w14:textId="77777777" w:rsidR="00C60869" w:rsidRDefault="00C60869" w:rsidP="005C5E73">
      <w:pPr>
        <w:spacing w:after="0" w:line="240" w:lineRule="auto"/>
      </w:pPr>
      <w:r>
        <w:separator/>
      </w:r>
    </w:p>
    <w:p w14:paraId="6D69C2B1" w14:textId="77777777" w:rsidR="00C60869" w:rsidRDefault="00C60869"/>
  </w:footnote>
  <w:footnote w:type="continuationSeparator" w:id="0">
    <w:p w14:paraId="10F962BC" w14:textId="77777777" w:rsidR="00C60869" w:rsidRDefault="00C60869" w:rsidP="005C5E73">
      <w:pPr>
        <w:spacing w:after="0" w:line="240" w:lineRule="auto"/>
      </w:pPr>
      <w:r>
        <w:continuationSeparator/>
      </w:r>
    </w:p>
    <w:p w14:paraId="4A4D77C0" w14:textId="77777777" w:rsidR="00C60869" w:rsidRDefault="00C60869"/>
  </w:footnote>
  <w:footnote w:type="continuationNotice" w:id="1">
    <w:p w14:paraId="76DD2C49" w14:textId="77777777" w:rsidR="00C60869" w:rsidRDefault="00C60869">
      <w:pPr>
        <w:spacing w:after="0" w:line="240" w:lineRule="auto"/>
      </w:pPr>
    </w:p>
  </w:footnote>
  <w:footnote w:id="2">
    <w:p w14:paraId="6ADE2055" w14:textId="65475475" w:rsidR="00431B0E" w:rsidRPr="00431B0E" w:rsidRDefault="00431B0E" w:rsidP="00431B0E">
      <w:pPr>
        <w:pStyle w:val="FootnoteText"/>
      </w:pPr>
      <w:r>
        <w:rPr>
          <w:rStyle w:val="FootnoteReference"/>
        </w:rPr>
        <w:footnoteRef/>
      </w:r>
      <w:r>
        <w:t xml:space="preserve"> </w:t>
      </w:r>
      <w:r w:rsidRPr="00431B0E">
        <w:t>Kidney disease: A UK public health emergency. The health economics of kidney disease to 2033 published by Kidney Research UK (June 2023).</w:t>
      </w:r>
    </w:p>
    <w:p w14:paraId="6F9F2F6E" w14:textId="668B5643" w:rsidR="00431B0E" w:rsidRDefault="00431B0E">
      <w:pPr>
        <w:pStyle w:val="FootnoteText"/>
      </w:pPr>
    </w:p>
  </w:footnote>
  <w:footnote w:id="3">
    <w:p w14:paraId="3F09D555" w14:textId="34C2EC91" w:rsidR="00C00C30" w:rsidRPr="00B503C0" w:rsidRDefault="00C00C30" w:rsidP="00C00C30">
      <w:pPr>
        <w:pStyle w:val="FootnoteText"/>
      </w:pPr>
      <w:r>
        <w:rPr>
          <w:rStyle w:val="FootnoteReference"/>
        </w:rPr>
        <w:footnoteRef/>
      </w:r>
      <w:r>
        <w:t xml:space="preserve"> </w:t>
      </w:r>
      <w:r w:rsidRPr="00B503C0">
        <w:t xml:space="preserve">Monks, T., Currie, C. S. M., </w:t>
      </w:r>
      <w:proofErr w:type="spellStart"/>
      <w:r w:rsidRPr="00B503C0">
        <w:t>Onggo</w:t>
      </w:r>
      <w:proofErr w:type="spellEnd"/>
      <w:r w:rsidRPr="00B503C0">
        <w:t xml:space="preserve">, B. S., Robinson, S., Kunc, M., &amp; Taylor, S. J. E. (2018). Strengthening the reporting of empirical simulation studies: Introducing the STRESS guidelines. </w:t>
      </w:r>
      <w:r w:rsidRPr="00B503C0">
        <w:rPr>
          <w:i/>
          <w:iCs/>
        </w:rPr>
        <w:t>Journal of Simulation</w:t>
      </w:r>
      <w:r w:rsidRPr="00B503C0">
        <w:t xml:space="preserve">, </w:t>
      </w:r>
      <w:r w:rsidRPr="00B503C0">
        <w:rPr>
          <w:i/>
          <w:iCs/>
        </w:rPr>
        <w:t>13</w:t>
      </w:r>
      <w:r w:rsidRPr="00B503C0">
        <w:t xml:space="preserve">(1), 55–67. </w:t>
      </w:r>
      <w:hyperlink r:id="rId1" w:history="1">
        <w:r w:rsidRPr="00B503C0">
          <w:rPr>
            <w:rStyle w:val="Hyperlink"/>
          </w:rPr>
          <w:t>https://doi.org/10.1080/17477778.2018.1442155</w:t>
        </w:r>
      </w:hyperlink>
      <w:r>
        <w:t xml:space="preserve"> </w:t>
      </w:r>
      <w:r w:rsidRPr="00B503C0">
        <w:t xml:space="preserve"> </w:t>
      </w:r>
    </w:p>
    <w:p w14:paraId="7749E7D5" w14:textId="77777777" w:rsidR="00C00C30" w:rsidRDefault="00C00C30" w:rsidP="00C00C30">
      <w:pPr>
        <w:pStyle w:val="FootnoteText"/>
      </w:pPr>
    </w:p>
  </w:footnote>
  <w:footnote w:id="4">
    <w:p w14:paraId="345415AB" w14:textId="291F40E5" w:rsidR="00350190" w:rsidRDefault="00350190">
      <w:pPr>
        <w:pStyle w:val="FootnoteText"/>
      </w:pPr>
      <w:r>
        <w:rPr>
          <w:rStyle w:val="FootnoteReference"/>
        </w:rPr>
        <w:footnoteRef/>
      </w:r>
      <w:r>
        <w:t xml:space="preserve"> </w:t>
      </w:r>
      <w:r w:rsidR="006105E5" w:rsidRPr="006105E5">
        <w:t>https://www.thelancet.com/journals/lancet/article/PIIS0140-6736(22)02074-8/fulltext</w:t>
      </w:r>
    </w:p>
  </w:footnote>
  <w:footnote w:id="5">
    <w:p w14:paraId="4D457AF0" w14:textId="757277C5" w:rsidR="006105E5" w:rsidRDefault="006105E5">
      <w:pPr>
        <w:pStyle w:val="FootnoteText"/>
      </w:pPr>
      <w:r>
        <w:rPr>
          <w:rStyle w:val="FootnoteReference"/>
        </w:rPr>
        <w:footnoteRef/>
      </w:r>
      <w:r>
        <w:t xml:space="preserve"> </w:t>
      </w:r>
      <w:r w:rsidRPr="006105E5">
        <w:t>https://www.nature.com/articles/s41598-020-63443-4</w:t>
      </w:r>
    </w:p>
  </w:footnote>
  <w:footnote w:id="6">
    <w:p w14:paraId="17456976" w14:textId="17EBF98F" w:rsidR="003B5D45" w:rsidRDefault="003B5D45">
      <w:pPr>
        <w:pStyle w:val="FootnoteText"/>
      </w:pPr>
      <w:r>
        <w:rPr>
          <w:rStyle w:val="FootnoteReference"/>
        </w:rPr>
        <w:footnoteRef/>
      </w:r>
      <w:r>
        <w:t xml:space="preserve"> </w:t>
      </w:r>
      <w:r w:rsidRPr="003B5D45">
        <w:t>https://bmjopen.bmj.com/content/12/10/e064513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B28C5" w14:textId="77777777" w:rsidR="00034036" w:rsidRDefault="000340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81DA7" w14:textId="77777777" w:rsidR="00457BAB" w:rsidRPr="00E45B16" w:rsidRDefault="00457BAB" w:rsidP="00C975F1">
    <w:pPr>
      <w:pStyle w:val="Header"/>
      <w:pBdr>
        <w:bottom w:val="single" w:sz="4" w:space="1" w:color="auto"/>
      </w:pBdr>
      <w:spacing w:befor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18835" w14:textId="77777777" w:rsidR="0083386D" w:rsidRDefault="0083386D">
    <w:pPr>
      <w:pStyle w:val="Header"/>
      <w:jc w:val="right"/>
    </w:pPr>
    <w:r>
      <w:rPr>
        <w:noProof/>
        <w:lang w:eastAsia="en-GB"/>
      </w:rPr>
      <w:drawing>
        <wp:inline distT="0" distB="0" distL="0" distR="0" wp14:anchorId="649353D6" wp14:editId="030418E1">
          <wp:extent cx="1440000" cy="1216800"/>
          <wp:effectExtent l="0" t="0" r="8255" b="2540"/>
          <wp:docPr id="820176144" name="TheStrategy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u_logo_black_screen_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216800"/>
                  </a:xfrm>
                  <a:prstGeom prst="rect">
                    <a:avLst/>
                  </a:prstGeom>
                </pic:spPr>
              </pic:pic>
            </a:graphicData>
          </a:graphic>
        </wp:inline>
      </w:drawing>
    </w:r>
    <w:r>
      <w:rPr>
        <w:noProof/>
        <w:lang w:eastAsia="en-GB"/>
      </w:rPr>
      <mc:AlternateContent>
        <mc:Choice Requires="wps">
          <w:drawing>
            <wp:anchor distT="0" distB="0" distL="114300" distR="114300" simplePos="0" relativeHeight="251658240" behindDoc="1" locked="0" layoutInCell="1" allowOverlap="1" wp14:anchorId="4F3B24F0" wp14:editId="2B04E3AF">
              <wp:simplePos x="0" y="0"/>
              <wp:positionH relativeFrom="page">
                <wp:posOffset>0</wp:posOffset>
              </wp:positionH>
              <wp:positionV relativeFrom="page">
                <wp:posOffset>0</wp:posOffset>
              </wp:positionV>
              <wp:extent cx="7560000" cy="10692000"/>
              <wp:effectExtent l="0" t="0" r="3175" b="0"/>
              <wp:wrapNone/>
              <wp:docPr id="3" name="YellowBackground"/>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24D26D1">
            <v:rect id="YellowBackground" style="position:absolute;margin-left:0;margin-top:0;width:595.3pt;height:841.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f8bf07 [3214]" stroked="f" strokeweight="1pt" w14:anchorId="5C57DE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">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1BAB5" w14:textId="77777777" w:rsidR="00457BAB" w:rsidRPr="00E45B16" w:rsidRDefault="00457BAB" w:rsidP="0015289B">
    <w:pPr>
      <w:pStyle w:val="Header"/>
      <w:pBdr>
        <w:bottom w:val="single" w:sz="4" w:space="1" w:color="auto"/>
      </w:pBdr>
      <w:spacing w:before="7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D28DB" w14:textId="77777777" w:rsidR="00457BAB" w:rsidRPr="00E45B16" w:rsidRDefault="00457BAB" w:rsidP="0015289B">
    <w:pPr>
      <w:pStyle w:val="Header"/>
      <w:pBdr>
        <w:bottom w:val="single" w:sz="4" w:space="1" w:color="auto"/>
      </w:pBdr>
      <w:spacing w:before="7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962D7" w14:textId="77777777" w:rsidR="0083386D" w:rsidRDefault="0083386D">
    <w:pPr>
      <w:pStyle w:val="Header"/>
      <w:jc w:val="right"/>
    </w:pPr>
    <w:r>
      <w:rPr>
        <w:noProof/>
        <w:lang w:eastAsia="en-GB"/>
      </w:rPr>
      <w:drawing>
        <wp:inline distT="0" distB="0" distL="0" distR="0" wp14:anchorId="5BFAA893" wp14:editId="3A21EFD6">
          <wp:extent cx="1440000" cy="1216800"/>
          <wp:effectExtent l="0" t="0" r="8255" b="2540"/>
          <wp:docPr id="12" name="TheStrategy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u_logo_black_screen_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216800"/>
                  </a:xfrm>
                  <a:prstGeom prst="rect">
                    <a:avLst/>
                  </a:prstGeom>
                </pic:spPr>
              </pic:pic>
            </a:graphicData>
          </a:graphic>
        </wp:inline>
      </w:drawing>
    </w:r>
    <w:r>
      <w:rPr>
        <w:noProof/>
        <w:lang w:eastAsia="en-GB"/>
      </w:rPr>
      <mc:AlternateContent>
        <mc:Choice Requires="wps">
          <w:drawing>
            <wp:anchor distT="0" distB="0" distL="114300" distR="114300" simplePos="0" relativeHeight="251658241" behindDoc="1" locked="0" layoutInCell="1" allowOverlap="1" wp14:anchorId="42FAB5D1" wp14:editId="271DDAEF">
              <wp:simplePos x="0" y="0"/>
              <wp:positionH relativeFrom="page">
                <wp:posOffset>0</wp:posOffset>
              </wp:positionH>
              <wp:positionV relativeFrom="page">
                <wp:posOffset>0</wp:posOffset>
              </wp:positionV>
              <wp:extent cx="7560000" cy="10692000"/>
              <wp:effectExtent l="0" t="0" r="3175" b="0"/>
              <wp:wrapNone/>
              <wp:docPr id="11" name="YellowBackground"/>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4B1F71A">
            <v:rect id="YellowBackground" style="position:absolute;margin-left:0;margin-top:0;width:595.3pt;height:841.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f8bf07 [3214]" stroked="f" strokeweight="1pt" w14:anchorId="439C8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">
              <w10:wrap anchorx="page" anchory="page"/>
            </v:rect>
          </w:pict>
        </mc:Fallback>
      </mc:AlternateContent>
    </w:r>
  </w:p>
  <w:p w14:paraId="25918DD3" w14:textId="77777777" w:rsidR="0083386D" w:rsidRPr="009337B9" w:rsidRDefault="0083386D">
    <w:pPr>
      <w:pStyle w:val="Header"/>
    </w:pPr>
    <w:bookmarkStart w:id="25" w:name="bmkBackPage"/>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95B"/>
    <w:multiLevelType w:val="multilevel"/>
    <w:tmpl w:val="CEC6FA9C"/>
    <w:styleLink w:val="NumbLstIndBullet"/>
    <w:lvl w:ilvl="0">
      <w:start w:val="1"/>
      <w:numFmt w:val="bullet"/>
      <w:pStyle w:val="IndBullet1"/>
      <w:lvlText w:val=""/>
      <w:lvlJc w:val="left"/>
      <w:pPr>
        <w:tabs>
          <w:tab w:val="num" w:pos="1191"/>
        </w:tabs>
        <w:ind w:left="1191" w:hanging="397"/>
      </w:pPr>
      <w:rPr>
        <w:rFonts w:ascii="Symbol" w:hAnsi="Symbol" w:hint="default"/>
        <w:color w:val="auto"/>
      </w:rPr>
    </w:lvl>
    <w:lvl w:ilvl="1">
      <w:start w:val="1"/>
      <w:numFmt w:val="bullet"/>
      <w:pStyle w:val="IndBullet2"/>
      <w:lvlText w:val=""/>
      <w:lvlJc w:val="left"/>
      <w:pPr>
        <w:tabs>
          <w:tab w:val="num" w:pos="1588"/>
        </w:tabs>
        <w:ind w:left="1588" w:hanging="397"/>
      </w:pPr>
      <w:rPr>
        <w:rFonts w:ascii="Symbol" w:hAnsi="Symbol" w:hint="default"/>
        <w:color w:val="auto"/>
      </w:rPr>
    </w:lvl>
    <w:lvl w:ilvl="2">
      <w:start w:val="1"/>
      <w:numFmt w:val="bullet"/>
      <w:pStyle w:val="IndBullet3"/>
      <w:lvlText w:val=""/>
      <w:lvlJc w:val="left"/>
      <w:pPr>
        <w:tabs>
          <w:tab w:val="num" w:pos="1588"/>
        </w:tabs>
        <w:ind w:left="1985" w:hanging="397"/>
      </w:pPr>
      <w:rPr>
        <w:rFonts w:ascii="Symbol" w:hAnsi="Symbol" w:hint="default"/>
        <w:color w:val="auto"/>
      </w:rPr>
    </w:lvl>
    <w:lvl w:ilvl="3">
      <w:start w:val="1"/>
      <w:numFmt w:val="decimal"/>
      <w:pStyle w:val="IndNumbList1"/>
      <w:lvlText w:val="%4."/>
      <w:lvlJc w:val="left"/>
      <w:pPr>
        <w:tabs>
          <w:tab w:val="num" w:pos="1588"/>
        </w:tabs>
        <w:ind w:left="1191" w:hanging="397"/>
      </w:pPr>
      <w:rPr>
        <w:rFonts w:hint="default"/>
      </w:rPr>
    </w:lvl>
    <w:lvl w:ilvl="4">
      <w:start w:val="1"/>
      <w:numFmt w:val="lowerLetter"/>
      <w:pStyle w:val="IndNumbList2"/>
      <w:lvlText w:val="%5."/>
      <w:lvlJc w:val="left"/>
      <w:pPr>
        <w:tabs>
          <w:tab w:val="num" w:pos="1588"/>
        </w:tabs>
        <w:ind w:left="1588"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D65770"/>
    <w:multiLevelType w:val="multilevel"/>
    <w:tmpl w:val="45A4FCB6"/>
    <w:numStyleLink w:val="NumbLstMain"/>
  </w:abstractNum>
  <w:abstractNum w:abstractNumId="2" w15:restartNumberingAfterBreak="0">
    <w:nsid w:val="23104273"/>
    <w:multiLevelType w:val="multilevel"/>
    <w:tmpl w:val="AA18DA96"/>
    <w:numStyleLink w:val="NumbLstBullets"/>
  </w:abstractNum>
  <w:abstractNum w:abstractNumId="3" w15:restartNumberingAfterBreak="0">
    <w:nsid w:val="25BF59A4"/>
    <w:multiLevelType w:val="multilevel"/>
    <w:tmpl w:val="45A4FCB6"/>
    <w:numStyleLink w:val="NumbLstMain"/>
  </w:abstractNum>
  <w:abstractNum w:abstractNumId="4" w15:restartNumberingAfterBreak="0">
    <w:nsid w:val="29782408"/>
    <w:multiLevelType w:val="multilevel"/>
    <w:tmpl w:val="AA18DA96"/>
    <w:styleLink w:val="NumbLstBullets"/>
    <w:lvl w:ilvl="0">
      <w:start w:val="1"/>
      <w:numFmt w:val="bullet"/>
      <w:pStyle w:val="Bullet1"/>
      <w:lvlText w:val=""/>
      <w:lvlJc w:val="left"/>
      <w:pPr>
        <w:tabs>
          <w:tab w:val="num" w:pos="397"/>
        </w:tabs>
        <w:ind w:left="397" w:hanging="397"/>
      </w:pPr>
      <w:rPr>
        <w:rFonts w:ascii="Symbol" w:hAnsi="Symbol" w:hint="default"/>
        <w:color w:val="auto"/>
      </w:rPr>
    </w:lvl>
    <w:lvl w:ilvl="1">
      <w:start w:val="1"/>
      <w:numFmt w:val="bullet"/>
      <w:pStyle w:val="Bullet2"/>
      <w:lvlText w:val=""/>
      <w:lvlJc w:val="left"/>
      <w:pPr>
        <w:tabs>
          <w:tab w:val="num" w:pos="794"/>
        </w:tabs>
        <w:ind w:left="794" w:hanging="397"/>
      </w:pPr>
      <w:rPr>
        <w:rFonts w:ascii="Symbol" w:hAnsi="Symbol" w:hint="default"/>
        <w:color w:val="auto"/>
      </w:rPr>
    </w:lvl>
    <w:lvl w:ilvl="2">
      <w:start w:val="1"/>
      <w:numFmt w:val="bullet"/>
      <w:pStyle w:val="Bullet3"/>
      <w:lvlText w:val=""/>
      <w:lvlJc w:val="left"/>
      <w:pPr>
        <w:tabs>
          <w:tab w:val="num" w:pos="1191"/>
        </w:tabs>
        <w:ind w:left="1191" w:hanging="397"/>
      </w:pPr>
      <w:rPr>
        <w:rFonts w:ascii="Symbol" w:hAnsi="Symbol" w:hint="default"/>
        <w:color w:val="auto"/>
      </w:rPr>
    </w:lvl>
    <w:lvl w:ilvl="3">
      <w:start w:val="1"/>
      <w:numFmt w:val="decimal"/>
      <w:lvlRestart w:val="0"/>
      <w:pStyle w:val="NumbList1"/>
      <w:lvlText w:val="%4."/>
      <w:lvlJc w:val="left"/>
      <w:pPr>
        <w:tabs>
          <w:tab w:val="num" w:pos="397"/>
        </w:tabs>
        <w:ind w:left="397" w:hanging="397"/>
      </w:pPr>
      <w:rPr>
        <w:rFonts w:hint="default"/>
      </w:rPr>
    </w:lvl>
    <w:lvl w:ilvl="4">
      <w:start w:val="1"/>
      <w:numFmt w:val="lowerLetter"/>
      <w:pStyle w:val="NumbList2"/>
      <w:lvlText w:val="%5."/>
      <w:lvlJc w:val="left"/>
      <w:pPr>
        <w:tabs>
          <w:tab w:val="num" w:pos="794"/>
        </w:tabs>
        <w:ind w:left="794" w:hanging="397"/>
      </w:pPr>
      <w:rPr>
        <w:rFonts w:hint="default"/>
      </w:rPr>
    </w:lvl>
    <w:lvl w:ilvl="5">
      <w:start w:val="1"/>
      <w:numFmt w:val="bullet"/>
      <w:lvlRestart w:val="0"/>
      <w:pStyle w:val="BoxBullet1"/>
      <w:lvlText w:val=""/>
      <w:lvlJc w:val="left"/>
      <w:pPr>
        <w:tabs>
          <w:tab w:val="num" w:pos="510"/>
        </w:tabs>
        <w:ind w:left="510" w:hanging="34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1012BC6"/>
    <w:multiLevelType w:val="multilevel"/>
    <w:tmpl w:val="45A4FCB6"/>
    <w:numStyleLink w:val="NumbLstMain"/>
  </w:abstractNum>
  <w:abstractNum w:abstractNumId="6" w15:restartNumberingAfterBreak="0">
    <w:nsid w:val="36285833"/>
    <w:multiLevelType w:val="multilevel"/>
    <w:tmpl w:val="E0024272"/>
    <w:lvl w:ilvl="0">
      <w:start w:val="1"/>
      <w:numFmt w:val="decimal"/>
      <w:lvlText w:val="Table %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1D06616"/>
    <w:multiLevelType w:val="hybridMultilevel"/>
    <w:tmpl w:val="3844F9C4"/>
    <w:lvl w:ilvl="0" w:tplc="3F5287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735856"/>
    <w:multiLevelType w:val="hybridMultilevel"/>
    <w:tmpl w:val="5F1AF640"/>
    <w:lvl w:ilvl="0" w:tplc="3F5287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FB52B3"/>
    <w:multiLevelType w:val="multilevel"/>
    <w:tmpl w:val="45A4FCB6"/>
    <w:styleLink w:val="NumbLstMain"/>
    <w:lvl w:ilvl="0">
      <w:start w:val="1"/>
      <w:numFmt w:val="decimal"/>
      <w:pStyle w:val="Heading1Numb"/>
      <w:lvlText w:val="%1."/>
      <w:lvlJc w:val="left"/>
      <w:pPr>
        <w:tabs>
          <w:tab w:val="num" w:pos="794"/>
        </w:tabs>
        <w:ind w:left="794" w:hanging="794"/>
      </w:pPr>
      <w:rPr>
        <w:rFonts w:hint="default"/>
      </w:rPr>
    </w:lvl>
    <w:lvl w:ilvl="1">
      <w:start w:val="1"/>
      <w:numFmt w:val="decimal"/>
      <w:pStyle w:val="Heading2Numb"/>
      <w:lvlText w:val="%1.%2"/>
      <w:lvlJc w:val="left"/>
      <w:pPr>
        <w:tabs>
          <w:tab w:val="num" w:pos="794"/>
        </w:tabs>
        <w:ind w:left="794" w:hanging="794"/>
      </w:pPr>
      <w:rPr>
        <w:rFonts w:hint="default"/>
      </w:rPr>
    </w:lvl>
    <w:lvl w:ilvl="2">
      <w:start w:val="1"/>
      <w:numFmt w:val="decimal"/>
      <w:pStyle w:val="Heading3Numb"/>
      <w:lvlText w:val="%1.%2.%3"/>
      <w:lvlJc w:val="left"/>
      <w:pPr>
        <w:tabs>
          <w:tab w:val="num" w:pos="794"/>
        </w:tabs>
        <w:ind w:left="794" w:hanging="794"/>
      </w:pPr>
      <w:rPr>
        <w:rFonts w:hint="default"/>
      </w:rPr>
    </w:lvl>
    <w:lvl w:ilvl="3">
      <w:start w:val="1"/>
      <w:numFmt w:val="decimal"/>
      <w:pStyle w:val="Heading4Numb"/>
      <w:lvlText w:val="%1.%2.%3.%4"/>
      <w:lvlJc w:val="left"/>
      <w:pPr>
        <w:tabs>
          <w:tab w:val="num" w:pos="794"/>
        </w:tabs>
        <w:ind w:left="794" w:hanging="794"/>
      </w:pPr>
      <w:rPr>
        <w:rFonts w:hint="default"/>
      </w:rPr>
    </w:lvl>
    <w:lvl w:ilvl="4">
      <w:start w:val="1"/>
      <w:numFmt w:val="decimal"/>
      <w:lvlRestart w:val="1"/>
      <w:pStyle w:val="TableTitle"/>
      <w:lvlText w:val="Table %1.%5"/>
      <w:lvlJc w:val="left"/>
      <w:pPr>
        <w:ind w:left="1418" w:hanging="1418"/>
      </w:pPr>
      <w:rPr>
        <w:rFonts w:hint="default"/>
      </w:rPr>
    </w:lvl>
    <w:lvl w:ilvl="5">
      <w:start w:val="1"/>
      <w:numFmt w:val="decimal"/>
      <w:lvlRestart w:val="1"/>
      <w:pStyle w:val="FigureTitle"/>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15:restartNumberingAfterBreak="0">
    <w:nsid w:val="564905F3"/>
    <w:multiLevelType w:val="multilevel"/>
    <w:tmpl w:val="615A377C"/>
    <w:styleLink w:val="NumbLstTableBullet"/>
    <w:lvl w:ilvl="0">
      <w:start w:val="1"/>
      <w:numFmt w:val="bullet"/>
      <w:pStyle w:val="TableBullet1"/>
      <w:lvlText w:val=""/>
      <w:lvlJc w:val="left"/>
      <w:pPr>
        <w:tabs>
          <w:tab w:val="num" w:pos="510"/>
        </w:tabs>
        <w:ind w:left="510" w:hanging="397"/>
      </w:pPr>
      <w:rPr>
        <w:rFonts w:ascii="Symbol" w:hAnsi="Symbol" w:hint="default"/>
        <w:color w:val="auto"/>
      </w:rPr>
    </w:lvl>
    <w:lvl w:ilvl="1">
      <w:start w:val="1"/>
      <w:numFmt w:val="bullet"/>
      <w:pStyle w:val="TableBullet2"/>
      <w:lvlText w:val=""/>
      <w:lvlJc w:val="left"/>
      <w:pPr>
        <w:tabs>
          <w:tab w:val="num" w:pos="907"/>
        </w:tabs>
        <w:ind w:left="907" w:hanging="397"/>
      </w:pPr>
      <w:rPr>
        <w:rFonts w:ascii="Symbol" w:hAnsi="Symbol" w:hint="default"/>
        <w:color w:val="auto"/>
      </w:rPr>
    </w:lvl>
    <w:lvl w:ilvl="2">
      <w:start w:val="1"/>
      <w:numFmt w:val="decimal"/>
      <w:pStyle w:val="TableNumbList1"/>
      <w:lvlText w:val="%3."/>
      <w:lvlJc w:val="left"/>
      <w:pPr>
        <w:tabs>
          <w:tab w:val="num" w:pos="510"/>
        </w:tabs>
        <w:ind w:left="510" w:hanging="397"/>
      </w:pPr>
      <w:rPr>
        <w:rFonts w:hint="default"/>
      </w:rPr>
    </w:lvl>
    <w:lvl w:ilvl="3">
      <w:start w:val="1"/>
      <w:numFmt w:val="lowerLetter"/>
      <w:pStyle w:val="TableNumbList2"/>
      <w:lvlText w:val="%4."/>
      <w:lvlJc w:val="left"/>
      <w:pPr>
        <w:tabs>
          <w:tab w:val="num" w:pos="907"/>
        </w:tabs>
        <w:ind w:left="907"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A652CF3"/>
    <w:multiLevelType w:val="multilevel"/>
    <w:tmpl w:val="CEC6FA9C"/>
    <w:numStyleLink w:val="NumbLstIndBullet"/>
  </w:abstractNum>
  <w:abstractNum w:abstractNumId="12" w15:restartNumberingAfterBreak="0">
    <w:nsid w:val="5EB74BE0"/>
    <w:multiLevelType w:val="multilevel"/>
    <w:tmpl w:val="BE4E4AC8"/>
    <w:lvl w:ilvl="0">
      <w:start w:val="1"/>
      <w:numFmt w:val="decimal"/>
      <w:lvlText w:val="Table %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EBD5184"/>
    <w:multiLevelType w:val="multilevel"/>
    <w:tmpl w:val="47FCE958"/>
    <w:lvl w:ilvl="0">
      <w:start w:val="1"/>
      <w:numFmt w:val="decimal"/>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lowerLetter"/>
      <w:pStyle w:val="Heading4NumLet"/>
      <w:lvlText w:val="%4)"/>
      <w:lvlJc w:val="left"/>
      <w:pPr>
        <w:ind w:left="360" w:hanging="360"/>
      </w:pPr>
      <w:rPr>
        <w:rFonts w:hint="default"/>
      </w:rPr>
    </w:lvl>
    <w:lvl w:ilvl="4">
      <w:start w:val="1"/>
      <w:numFmt w:val="decimal"/>
      <w:lvlRestart w:val="1"/>
      <w:lvlText w:val="Table %1.%5"/>
      <w:lvlJc w:val="left"/>
      <w:pPr>
        <w:ind w:left="1418" w:hanging="1418"/>
      </w:pPr>
      <w:rPr>
        <w:rFonts w:hint="default"/>
      </w:rPr>
    </w:lvl>
    <w:lvl w:ilvl="5">
      <w:start w:val="1"/>
      <w:numFmt w:val="decimal"/>
      <w:lvlRestart w:val="1"/>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637B2200"/>
    <w:multiLevelType w:val="multilevel"/>
    <w:tmpl w:val="2216FAF4"/>
    <w:lvl w:ilvl="0">
      <w:start w:val="1"/>
      <w:numFmt w:val="decimal"/>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5."/>
      <w:lvlJc w:val="left"/>
      <w:pPr>
        <w:ind w:left="1418" w:hanging="1418"/>
      </w:pPr>
      <w:rPr>
        <w:rFonts w:hint="default"/>
      </w:rPr>
    </w:lvl>
    <w:lvl w:ilvl="5">
      <w:start w:val="1"/>
      <w:numFmt w:val="decimal"/>
      <w:lvlRestart w:val="1"/>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752433C9"/>
    <w:multiLevelType w:val="multilevel"/>
    <w:tmpl w:val="8932CABE"/>
    <w:styleLink w:val="NumbLstBox"/>
    <w:lvl w:ilvl="0">
      <w:start w:val="1"/>
      <w:numFmt w:val="decimal"/>
      <w:pStyle w:val="BoxNumber"/>
      <w:lvlText w:val="Box %1:"/>
      <w:lvlJc w:val="left"/>
      <w:pPr>
        <w:tabs>
          <w:tab w:val="num" w:pos="907"/>
        </w:tabs>
        <w:ind w:left="907" w:hanging="73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CED6EC2"/>
    <w:multiLevelType w:val="multilevel"/>
    <w:tmpl w:val="C34A5FA0"/>
    <w:styleLink w:val="NumbLstAnnex"/>
    <w:lvl w:ilvl="0">
      <w:start w:val="1"/>
      <w:numFmt w:val="decimal"/>
      <w:pStyle w:val="Annex1"/>
      <w:lvlText w:val="Annex %1:"/>
      <w:lvlJc w:val="left"/>
      <w:pPr>
        <w:tabs>
          <w:tab w:val="num" w:pos="2155"/>
        </w:tabs>
        <w:ind w:left="2155" w:hanging="2155"/>
      </w:pPr>
      <w:rPr>
        <w:rFonts w:hint="default"/>
      </w:rPr>
    </w:lvl>
    <w:lvl w:ilvl="1">
      <w:start w:val="1"/>
      <w:numFmt w:val="none"/>
      <w:suff w:val="nothing"/>
      <w:lvlText w:val=""/>
      <w:lvlJc w:val="left"/>
      <w:pPr>
        <w:ind w:left="2155" w:firstLine="0"/>
      </w:pPr>
      <w:rPr>
        <w:rFonts w:hint="default"/>
      </w:rPr>
    </w:lvl>
    <w:lvl w:ilvl="2">
      <w:start w:val="1"/>
      <w:numFmt w:val="none"/>
      <w:suff w:val="nothing"/>
      <w:lvlText w:val=""/>
      <w:lvlJc w:val="left"/>
      <w:pPr>
        <w:ind w:left="2155" w:firstLine="0"/>
      </w:pPr>
      <w:rPr>
        <w:rFonts w:hint="default"/>
      </w:rPr>
    </w:lvl>
    <w:lvl w:ilvl="3">
      <w:start w:val="1"/>
      <w:numFmt w:val="none"/>
      <w:suff w:val="nothing"/>
      <w:lvlText w:val=""/>
      <w:lvlJc w:val="left"/>
      <w:pPr>
        <w:ind w:left="2155" w:firstLine="0"/>
      </w:pPr>
      <w:rPr>
        <w:rFonts w:hint="default"/>
      </w:rPr>
    </w:lvl>
    <w:lvl w:ilvl="4">
      <w:start w:val="1"/>
      <w:numFmt w:val="none"/>
      <w:suff w:val="nothing"/>
      <w:lvlText w:val=""/>
      <w:lvlJc w:val="left"/>
      <w:pPr>
        <w:ind w:left="2155" w:firstLine="0"/>
      </w:pPr>
      <w:rPr>
        <w:rFonts w:hint="default"/>
      </w:rPr>
    </w:lvl>
    <w:lvl w:ilvl="5">
      <w:start w:val="1"/>
      <w:numFmt w:val="none"/>
      <w:suff w:val="nothing"/>
      <w:lvlText w:val=""/>
      <w:lvlJc w:val="left"/>
      <w:pPr>
        <w:ind w:left="2155" w:firstLine="0"/>
      </w:pPr>
      <w:rPr>
        <w:rFonts w:hint="default"/>
      </w:rPr>
    </w:lvl>
    <w:lvl w:ilvl="6">
      <w:start w:val="1"/>
      <w:numFmt w:val="none"/>
      <w:suff w:val="nothing"/>
      <w:lvlText w:val=""/>
      <w:lvlJc w:val="left"/>
      <w:pPr>
        <w:ind w:left="2155" w:firstLine="0"/>
      </w:pPr>
      <w:rPr>
        <w:rFonts w:hint="default"/>
      </w:rPr>
    </w:lvl>
    <w:lvl w:ilvl="7">
      <w:start w:val="1"/>
      <w:numFmt w:val="none"/>
      <w:suff w:val="nothing"/>
      <w:lvlText w:val=""/>
      <w:lvlJc w:val="left"/>
      <w:pPr>
        <w:ind w:left="2155" w:firstLine="0"/>
      </w:pPr>
      <w:rPr>
        <w:rFonts w:hint="default"/>
      </w:rPr>
    </w:lvl>
    <w:lvl w:ilvl="8">
      <w:start w:val="1"/>
      <w:numFmt w:val="none"/>
      <w:suff w:val="nothing"/>
      <w:lvlText w:val=""/>
      <w:lvlJc w:val="left"/>
      <w:pPr>
        <w:ind w:left="2155" w:firstLine="0"/>
      </w:pPr>
      <w:rPr>
        <w:rFonts w:hint="default"/>
      </w:rPr>
    </w:lvl>
  </w:abstractNum>
  <w:num w:numId="1" w16cid:durableId="1582645309">
    <w:abstractNumId w:val="6"/>
  </w:num>
  <w:num w:numId="2" w16cid:durableId="859926958">
    <w:abstractNumId w:val="4"/>
  </w:num>
  <w:num w:numId="3" w16cid:durableId="924148635">
    <w:abstractNumId w:val="12"/>
  </w:num>
  <w:num w:numId="4" w16cid:durableId="1234202466">
    <w:abstractNumId w:val="9"/>
  </w:num>
  <w:num w:numId="5" w16cid:durableId="1062483676">
    <w:abstractNumId w:val="3"/>
  </w:num>
  <w:num w:numId="6" w16cid:durableId="5865063">
    <w:abstractNumId w:val="0"/>
  </w:num>
  <w:num w:numId="7" w16cid:durableId="1165632056">
    <w:abstractNumId w:val="15"/>
  </w:num>
  <w:num w:numId="8" w16cid:durableId="805899921">
    <w:abstractNumId w:val="10"/>
  </w:num>
  <w:num w:numId="9" w16cid:durableId="2044550946">
    <w:abstractNumId w:val="6"/>
  </w:num>
  <w:num w:numId="10" w16cid:durableId="1210529155">
    <w:abstractNumId w:val="16"/>
  </w:num>
  <w:num w:numId="11" w16cid:durableId="1220096340">
    <w:abstractNumId w:val="2"/>
  </w:num>
  <w:num w:numId="12" w16cid:durableId="1194078700">
    <w:abstractNumId w:val="11"/>
  </w:num>
  <w:num w:numId="13" w16cid:durableId="1725719258">
    <w:abstractNumId w:val="5"/>
  </w:num>
  <w:num w:numId="14" w16cid:durableId="1322542452">
    <w:abstractNumId w:val="1"/>
  </w:num>
  <w:num w:numId="15" w16cid:durableId="676082112">
    <w:abstractNumId w:val="1"/>
  </w:num>
  <w:num w:numId="16" w16cid:durableId="26227412">
    <w:abstractNumId w:val="14"/>
  </w:num>
  <w:num w:numId="17" w16cid:durableId="1419331850">
    <w:abstractNumId w:val="7"/>
  </w:num>
  <w:num w:numId="18" w16cid:durableId="1101292435">
    <w:abstractNumId w:val="8"/>
  </w:num>
  <w:num w:numId="19" w16cid:durableId="1794445454">
    <w:abstractNumId w:val="13"/>
  </w:num>
  <w:num w:numId="20" w16cid:durableId="1724552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9984720">
    <w:abstractNumId w:val="11"/>
  </w:num>
  <w:num w:numId="22" w16cid:durableId="41445167">
    <w:abstractNumId w:val="11"/>
  </w:num>
  <w:num w:numId="23" w16cid:durableId="543173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8403590">
    <w:abstractNumId w:val="2"/>
  </w:num>
  <w:num w:numId="25" w16cid:durableId="221216028">
    <w:abstractNumId w:val="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y Morgan (Strategy Unit, hosted by ML)">
    <w15:presenceInfo w15:providerId="AD" w15:userId="S::lucy.morgan@mlcsu.nhs.uk::e5e54b71-cf62-4ad2-985a-344b32ab1816"/>
  </w15:person>
  <w15:person w15:author="Jennifer Wood (ML)">
    <w15:presenceInfo w15:providerId="AD" w15:userId="S::jennifer.wood@mlcsu.nhs.uk::28532f79-bdd4-475c-b47e-e76f728eaf05"/>
  </w15:person>
  <w15:person w15:author="Sally Thompson (ML)">
    <w15:presenceInfo w15:providerId="AD" w15:userId="S::Sally.Thompson@mlcsu.nhs.uk::b21ce7d7-d005-46f4-94b1-99829771a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9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ckPage" w:val="True"/>
    <w:docVar w:name="BackPageBackgroundYellow" w:val="Yellow"/>
    <w:docVar w:name="BackPageFooterText" w:val="True"/>
    <w:docVar w:name="Contact1" w:val="Sally Thompson"/>
    <w:docVar w:name="Contact2" w:val="{n/a}"/>
    <w:docVar w:name="ContentsPage" w:val="True"/>
    <w:docVar w:name="ContentsPageTOCType" w:val="2"/>
    <w:docVar w:name="CurrentTemplateName" w:val="TheStrategyUnit Report.dotm"/>
    <w:docVar w:name="CurrentTemplateVersion" w:val="1.09"/>
    <w:docVar w:name="DocControlPage" w:val="True"/>
    <w:docVar w:name="DocDate" w:val="10 January 2025"/>
    <w:docVar w:name="DocFooterText" w:val=" | Modelling CKD Progression with System Dynamics"/>
    <w:docVar w:name="DocSubTitle" w:val="Modelling CKD Progression with System Dynamics"/>
    <w:docVar w:name="DocTemplateName" w:val="TheStrategyUnit Report.dotm"/>
    <w:docVar w:name="DocTitle" w:val="Midlands Kidney Network/New Hospitals Programme"/>
    <w:docVar w:name="Footer1" w:val="The Strategy Unit"/>
    <w:docVar w:name="Footer2" w:val="Modelling CKD Progression with System Dynamics"/>
    <w:docVar w:name="FooterDocNo" w:val="StrategyGroup Report - layout.docx"/>
    <w:docVar w:name="FooterFileName" w:val=" "/>
    <w:docVar w:name="InitialTemplateName" w:val="TheStrategyUnit Report.dotm"/>
    <w:docVar w:name="InitialTemplateVersion" w:val="1.09"/>
    <w:docVar w:name="MarketingDoc" w:val="Yes"/>
    <w:docVar w:name="NewDoc" w:val="False"/>
    <w:docVar w:name="TitlePage" w:val="True"/>
    <w:docVar w:name="TitlePageNHSFooter" w:val="True"/>
  </w:docVars>
  <w:rsids>
    <w:rsidRoot w:val="0083386D"/>
    <w:rsid w:val="000011FA"/>
    <w:rsid w:val="00002657"/>
    <w:rsid w:val="00005946"/>
    <w:rsid w:val="000145FA"/>
    <w:rsid w:val="000150A8"/>
    <w:rsid w:val="00015823"/>
    <w:rsid w:val="00020A4D"/>
    <w:rsid w:val="00020D9A"/>
    <w:rsid w:val="000217EB"/>
    <w:rsid w:val="000224AB"/>
    <w:rsid w:val="000230FF"/>
    <w:rsid w:val="00030BA0"/>
    <w:rsid w:val="00032006"/>
    <w:rsid w:val="000326D6"/>
    <w:rsid w:val="00032BEE"/>
    <w:rsid w:val="00034001"/>
    <w:rsid w:val="00034036"/>
    <w:rsid w:val="00034385"/>
    <w:rsid w:val="00034965"/>
    <w:rsid w:val="00034D77"/>
    <w:rsid w:val="00034DB8"/>
    <w:rsid w:val="00035938"/>
    <w:rsid w:val="00036E4B"/>
    <w:rsid w:val="000424E6"/>
    <w:rsid w:val="000475C9"/>
    <w:rsid w:val="000476C1"/>
    <w:rsid w:val="00052FDD"/>
    <w:rsid w:val="000538C3"/>
    <w:rsid w:val="00055EE5"/>
    <w:rsid w:val="00062BCB"/>
    <w:rsid w:val="00063894"/>
    <w:rsid w:val="00065539"/>
    <w:rsid w:val="00067017"/>
    <w:rsid w:val="00070154"/>
    <w:rsid w:val="0007610B"/>
    <w:rsid w:val="00077B4A"/>
    <w:rsid w:val="000829BE"/>
    <w:rsid w:val="0008446D"/>
    <w:rsid w:val="000847EE"/>
    <w:rsid w:val="00091BE4"/>
    <w:rsid w:val="000A0A97"/>
    <w:rsid w:val="000A20AE"/>
    <w:rsid w:val="000A48C8"/>
    <w:rsid w:val="000A74C0"/>
    <w:rsid w:val="000A7CDD"/>
    <w:rsid w:val="000B077D"/>
    <w:rsid w:val="000B449C"/>
    <w:rsid w:val="000C0977"/>
    <w:rsid w:val="000C1A2E"/>
    <w:rsid w:val="000C21F8"/>
    <w:rsid w:val="000C39B0"/>
    <w:rsid w:val="000C7543"/>
    <w:rsid w:val="000D1159"/>
    <w:rsid w:val="000D13E8"/>
    <w:rsid w:val="000D47D5"/>
    <w:rsid w:val="000D734F"/>
    <w:rsid w:val="000D7E96"/>
    <w:rsid w:val="000E14B3"/>
    <w:rsid w:val="000E5916"/>
    <w:rsid w:val="000E655F"/>
    <w:rsid w:val="000F0240"/>
    <w:rsid w:val="000F3632"/>
    <w:rsid w:val="000F4EEC"/>
    <w:rsid w:val="000F6B22"/>
    <w:rsid w:val="000F7555"/>
    <w:rsid w:val="000F79E1"/>
    <w:rsid w:val="001001A2"/>
    <w:rsid w:val="0010029B"/>
    <w:rsid w:val="00100432"/>
    <w:rsid w:val="0010142F"/>
    <w:rsid w:val="00101486"/>
    <w:rsid w:val="001018D7"/>
    <w:rsid w:val="0010295D"/>
    <w:rsid w:val="001045D6"/>
    <w:rsid w:val="00105B84"/>
    <w:rsid w:val="001076A4"/>
    <w:rsid w:val="001077EE"/>
    <w:rsid w:val="00111480"/>
    <w:rsid w:val="0011148D"/>
    <w:rsid w:val="00111AD9"/>
    <w:rsid w:val="00112735"/>
    <w:rsid w:val="00112EC3"/>
    <w:rsid w:val="0011341F"/>
    <w:rsid w:val="00113901"/>
    <w:rsid w:val="0011752C"/>
    <w:rsid w:val="00120FAE"/>
    <w:rsid w:val="001212A7"/>
    <w:rsid w:val="00121C62"/>
    <w:rsid w:val="00123BA3"/>
    <w:rsid w:val="001278A5"/>
    <w:rsid w:val="00134DB0"/>
    <w:rsid w:val="0013537F"/>
    <w:rsid w:val="00135D7B"/>
    <w:rsid w:val="001375A8"/>
    <w:rsid w:val="00142085"/>
    <w:rsid w:val="00142A71"/>
    <w:rsid w:val="001430EA"/>
    <w:rsid w:val="00145E77"/>
    <w:rsid w:val="00151EB8"/>
    <w:rsid w:val="0015289B"/>
    <w:rsid w:val="0015389C"/>
    <w:rsid w:val="00157360"/>
    <w:rsid w:val="00160F45"/>
    <w:rsid w:val="00162757"/>
    <w:rsid w:val="00170080"/>
    <w:rsid w:val="001758E8"/>
    <w:rsid w:val="001837FF"/>
    <w:rsid w:val="00183CE2"/>
    <w:rsid w:val="00183DEC"/>
    <w:rsid w:val="00185183"/>
    <w:rsid w:val="00185A9E"/>
    <w:rsid w:val="00187A53"/>
    <w:rsid w:val="00187F38"/>
    <w:rsid w:val="001931AB"/>
    <w:rsid w:val="00193C39"/>
    <w:rsid w:val="00197212"/>
    <w:rsid w:val="001A40DD"/>
    <w:rsid w:val="001A4CFB"/>
    <w:rsid w:val="001A6727"/>
    <w:rsid w:val="001B2F3F"/>
    <w:rsid w:val="001B31EB"/>
    <w:rsid w:val="001B58CE"/>
    <w:rsid w:val="001B65C9"/>
    <w:rsid w:val="001B6C90"/>
    <w:rsid w:val="001B72FA"/>
    <w:rsid w:val="001C080F"/>
    <w:rsid w:val="001C1D3E"/>
    <w:rsid w:val="001C2147"/>
    <w:rsid w:val="001C4221"/>
    <w:rsid w:val="001C53C6"/>
    <w:rsid w:val="001C6E7D"/>
    <w:rsid w:val="001D25D2"/>
    <w:rsid w:val="001D5D15"/>
    <w:rsid w:val="001D6121"/>
    <w:rsid w:val="001D6C67"/>
    <w:rsid w:val="001E0705"/>
    <w:rsid w:val="001E1EEB"/>
    <w:rsid w:val="001E2411"/>
    <w:rsid w:val="001E4718"/>
    <w:rsid w:val="001F1D74"/>
    <w:rsid w:val="001F2109"/>
    <w:rsid w:val="001F2DD3"/>
    <w:rsid w:val="001F3782"/>
    <w:rsid w:val="001F5E91"/>
    <w:rsid w:val="00203840"/>
    <w:rsid w:val="00210DAF"/>
    <w:rsid w:val="0021166E"/>
    <w:rsid w:val="002123AD"/>
    <w:rsid w:val="002129F1"/>
    <w:rsid w:val="002144DE"/>
    <w:rsid w:val="00214EB6"/>
    <w:rsid w:val="00215420"/>
    <w:rsid w:val="00216DFA"/>
    <w:rsid w:val="00216F65"/>
    <w:rsid w:val="002221CF"/>
    <w:rsid w:val="002237EA"/>
    <w:rsid w:val="00224CA1"/>
    <w:rsid w:val="00226B58"/>
    <w:rsid w:val="0022722E"/>
    <w:rsid w:val="002308AF"/>
    <w:rsid w:val="00231ECD"/>
    <w:rsid w:val="00234BEA"/>
    <w:rsid w:val="00234FDA"/>
    <w:rsid w:val="00236ED9"/>
    <w:rsid w:val="00240769"/>
    <w:rsid w:val="00247292"/>
    <w:rsid w:val="00250610"/>
    <w:rsid w:val="002542B1"/>
    <w:rsid w:val="002569D0"/>
    <w:rsid w:val="00257CF2"/>
    <w:rsid w:val="002639F4"/>
    <w:rsid w:val="002642F1"/>
    <w:rsid w:val="0026485D"/>
    <w:rsid w:val="0026494F"/>
    <w:rsid w:val="00264E56"/>
    <w:rsid w:val="00265D9F"/>
    <w:rsid w:val="00267240"/>
    <w:rsid w:val="00270D97"/>
    <w:rsid w:val="00273229"/>
    <w:rsid w:val="002741C2"/>
    <w:rsid w:val="00275A0A"/>
    <w:rsid w:val="002865E1"/>
    <w:rsid w:val="002875F4"/>
    <w:rsid w:val="00287ADE"/>
    <w:rsid w:val="00287D97"/>
    <w:rsid w:val="00291602"/>
    <w:rsid w:val="00293531"/>
    <w:rsid w:val="00295D9F"/>
    <w:rsid w:val="0029676A"/>
    <w:rsid w:val="002970AF"/>
    <w:rsid w:val="00297E25"/>
    <w:rsid w:val="002A0D73"/>
    <w:rsid w:val="002A6976"/>
    <w:rsid w:val="002B001C"/>
    <w:rsid w:val="002B0252"/>
    <w:rsid w:val="002B3C3F"/>
    <w:rsid w:val="002B41B8"/>
    <w:rsid w:val="002B5294"/>
    <w:rsid w:val="002B5A2E"/>
    <w:rsid w:val="002B5BBA"/>
    <w:rsid w:val="002C0194"/>
    <w:rsid w:val="002C073C"/>
    <w:rsid w:val="002C1220"/>
    <w:rsid w:val="002C2258"/>
    <w:rsid w:val="002C2646"/>
    <w:rsid w:val="002C295B"/>
    <w:rsid w:val="002C5F14"/>
    <w:rsid w:val="002C7782"/>
    <w:rsid w:val="002D017F"/>
    <w:rsid w:val="002D25CC"/>
    <w:rsid w:val="002D3E72"/>
    <w:rsid w:val="002D4E06"/>
    <w:rsid w:val="002D697F"/>
    <w:rsid w:val="002E0020"/>
    <w:rsid w:val="002E4BB5"/>
    <w:rsid w:val="002E7475"/>
    <w:rsid w:val="002E76BB"/>
    <w:rsid w:val="002F0945"/>
    <w:rsid w:val="002F1FD8"/>
    <w:rsid w:val="002F3441"/>
    <w:rsid w:val="002F4A7A"/>
    <w:rsid w:val="002F56C6"/>
    <w:rsid w:val="00301622"/>
    <w:rsid w:val="00301D64"/>
    <w:rsid w:val="003024FE"/>
    <w:rsid w:val="00303E06"/>
    <w:rsid w:val="00304041"/>
    <w:rsid w:val="003053BB"/>
    <w:rsid w:val="00306972"/>
    <w:rsid w:val="00306F30"/>
    <w:rsid w:val="00310DB7"/>
    <w:rsid w:val="0031523B"/>
    <w:rsid w:val="0031769E"/>
    <w:rsid w:val="00317783"/>
    <w:rsid w:val="00317A49"/>
    <w:rsid w:val="00317E5F"/>
    <w:rsid w:val="00320254"/>
    <w:rsid w:val="00321EF5"/>
    <w:rsid w:val="00324B63"/>
    <w:rsid w:val="00330A32"/>
    <w:rsid w:val="00330C4A"/>
    <w:rsid w:val="00331F5E"/>
    <w:rsid w:val="00335CD4"/>
    <w:rsid w:val="0033688E"/>
    <w:rsid w:val="00340C4C"/>
    <w:rsid w:val="00344793"/>
    <w:rsid w:val="003469B2"/>
    <w:rsid w:val="00347128"/>
    <w:rsid w:val="003473C8"/>
    <w:rsid w:val="00350190"/>
    <w:rsid w:val="003501E3"/>
    <w:rsid w:val="00351095"/>
    <w:rsid w:val="00353A14"/>
    <w:rsid w:val="00353C06"/>
    <w:rsid w:val="003551DC"/>
    <w:rsid w:val="00361F21"/>
    <w:rsid w:val="00364350"/>
    <w:rsid w:val="0036538F"/>
    <w:rsid w:val="00372678"/>
    <w:rsid w:val="0037335A"/>
    <w:rsid w:val="0037600B"/>
    <w:rsid w:val="003764A8"/>
    <w:rsid w:val="0038038E"/>
    <w:rsid w:val="003857E9"/>
    <w:rsid w:val="00385831"/>
    <w:rsid w:val="00385DF2"/>
    <w:rsid w:val="0038612A"/>
    <w:rsid w:val="003909C2"/>
    <w:rsid w:val="0039170E"/>
    <w:rsid w:val="0039198C"/>
    <w:rsid w:val="00394A33"/>
    <w:rsid w:val="0039792C"/>
    <w:rsid w:val="00397D1B"/>
    <w:rsid w:val="003A1FEC"/>
    <w:rsid w:val="003A359D"/>
    <w:rsid w:val="003A40C7"/>
    <w:rsid w:val="003A4DF3"/>
    <w:rsid w:val="003A4E2D"/>
    <w:rsid w:val="003A53A8"/>
    <w:rsid w:val="003B0AED"/>
    <w:rsid w:val="003B4749"/>
    <w:rsid w:val="003B5D45"/>
    <w:rsid w:val="003B6E2F"/>
    <w:rsid w:val="003B7A24"/>
    <w:rsid w:val="003C0ABF"/>
    <w:rsid w:val="003C1056"/>
    <w:rsid w:val="003C10AB"/>
    <w:rsid w:val="003C24DA"/>
    <w:rsid w:val="003C4E0E"/>
    <w:rsid w:val="003C57B2"/>
    <w:rsid w:val="003C788A"/>
    <w:rsid w:val="003D0613"/>
    <w:rsid w:val="003D0886"/>
    <w:rsid w:val="003D42B0"/>
    <w:rsid w:val="003D772F"/>
    <w:rsid w:val="003E6539"/>
    <w:rsid w:val="003F368D"/>
    <w:rsid w:val="003F3F55"/>
    <w:rsid w:val="003F56DD"/>
    <w:rsid w:val="003F7449"/>
    <w:rsid w:val="004022FE"/>
    <w:rsid w:val="004046E0"/>
    <w:rsid w:val="00407ACE"/>
    <w:rsid w:val="00410129"/>
    <w:rsid w:val="004107F4"/>
    <w:rsid w:val="0041156F"/>
    <w:rsid w:val="00412C0D"/>
    <w:rsid w:val="00412C2F"/>
    <w:rsid w:val="0042069B"/>
    <w:rsid w:val="00421584"/>
    <w:rsid w:val="00422C8A"/>
    <w:rsid w:val="00423292"/>
    <w:rsid w:val="00424CF2"/>
    <w:rsid w:val="00426EF7"/>
    <w:rsid w:val="004273EF"/>
    <w:rsid w:val="00431B0E"/>
    <w:rsid w:val="00431DC6"/>
    <w:rsid w:val="00435FBC"/>
    <w:rsid w:val="0043655F"/>
    <w:rsid w:val="0044046D"/>
    <w:rsid w:val="00440797"/>
    <w:rsid w:val="00440E7A"/>
    <w:rsid w:val="004416EB"/>
    <w:rsid w:val="004424AF"/>
    <w:rsid w:val="00444847"/>
    <w:rsid w:val="00445329"/>
    <w:rsid w:val="004454DB"/>
    <w:rsid w:val="00445674"/>
    <w:rsid w:val="00446325"/>
    <w:rsid w:val="00447220"/>
    <w:rsid w:val="0044768B"/>
    <w:rsid w:val="00450372"/>
    <w:rsid w:val="00457BAB"/>
    <w:rsid w:val="004604C9"/>
    <w:rsid w:val="00462781"/>
    <w:rsid w:val="004648FD"/>
    <w:rsid w:val="00465506"/>
    <w:rsid w:val="00465ED1"/>
    <w:rsid w:val="0046697E"/>
    <w:rsid w:val="0047007B"/>
    <w:rsid w:val="00470163"/>
    <w:rsid w:val="0047197E"/>
    <w:rsid w:val="00476BF7"/>
    <w:rsid w:val="00476D01"/>
    <w:rsid w:val="0048008F"/>
    <w:rsid w:val="00480108"/>
    <w:rsid w:val="00480483"/>
    <w:rsid w:val="00480834"/>
    <w:rsid w:val="00480D96"/>
    <w:rsid w:val="00482B67"/>
    <w:rsid w:val="0048476A"/>
    <w:rsid w:val="00487F11"/>
    <w:rsid w:val="0049209F"/>
    <w:rsid w:val="00492C0D"/>
    <w:rsid w:val="004930B7"/>
    <w:rsid w:val="0049333D"/>
    <w:rsid w:val="00494F24"/>
    <w:rsid w:val="004967E8"/>
    <w:rsid w:val="004A0826"/>
    <w:rsid w:val="004A0F1C"/>
    <w:rsid w:val="004A1A77"/>
    <w:rsid w:val="004A32B6"/>
    <w:rsid w:val="004A574C"/>
    <w:rsid w:val="004B0946"/>
    <w:rsid w:val="004B2F53"/>
    <w:rsid w:val="004B340F"/>
    <w:rsid w:val="004B3D6C"/>
    <w:rsid w:val="004B42AD"/>
    <w:rsid w:val="004B5E1D"/>
    <w:rsid w:val="004C1F16"/>
    <w:rsid w:val="004C5642"/>
    <w:rsid w:val="004C734A"/>
    <w:rsid w:val="004D449E"/>
    <w:rsid w:val="004D533B"/>
    <w:rsid w:val="004D56F0"/>
    <w:rsid w:val="004D5FAC"/>
    <w:rsid w:val="004D694C"/>
    <w:rsid w:val="004D7122"/>
    <w:rsid w:val="004E12CF"/>
    <w:rsid w:val="004E285B"/>
    <w:rsid w:val="004E5DAD"/>
    <w:rsid w:val="004F3DCB"/>
    <w:rsid w:val="004F789C"/>
    <w:rsid w:val="00500AA0"/>
    <w:rsid w:val="005018E1"/>
    <w:rsid w:val="00502DB4"/>
    <w:rsid w:val="00505A64"/>
    <w:rsid w:val="00505AB2"/>
    <w:rsid w:val="00512D62"/>
    <w:rsid w:val="00512EE0"/>
    <w:rsid w:val="00513515"/>
    <w:rsid w:val="00513652"/>
    <w:rsid w:val="00515041"/>
    <w:rsid w:val="00516015"/>
    <w:rsid w:val="005160F6"/>
    <w:rsid w:val="00521DE3"/>
    <w:rsid w:val="0052482A"/>
    <w:rsid w:val="005272C3"/>
    <w:rsid w:val="005310AB"/>
    <w:rsid w:val="005321DE"/>
    <w:rsid w:val="00532689"/>
    <w:rsid w:val="0053336B"/>
    <w:rsid w:val="00540BAC"/>
    <w:rsid w:val="00541B59"/>
    <w:rsid w:val="00541C1A"/>
    <w:rsid w:val="005454AF"/>
    <w:rsid w:val="00545523"/>
    <w:rsid w:val="00546F41"/>
    <w:rsid w:val="00547352"/>
    <w:rsid w:val="005516FC"/>
    <w:rsid w:val="00551750"/>
    <w:rsid w:val="00552457"/>
    <w:rsid w:val="00553EE1"/>
    <w:rsid w:val="00554291"/>
    <w:rsid w:val="00554C37"/>
    <w:rsid w:val="00557990"/>
    <w:rsid w:val="00560ABF"/>
    <w:rsid w:val="00561A78"/>
    <w:rsid w:val="00564290"/>
    <w:rsid w:val="0056578D"/>
    <w:rsid w:val="00565FE5"/>
    <w:rsid w:val="00566303"/>
    <w:rsid w:val="00567F2E"/>
    <w:rsid w:val="0057016C"/>
    <w:rsid w:val="00570A20"/>
    <w:rsid w:val="00570F93"/>
    <w:rsid w:val="00571B72"/>
    <w:rsid w:val="00573BCA"/>
    <w:rsid w:val="00573CDB"/>
    <w:rsid w:val="00574747"/>
    <w:rsid w:val="005778B1"/>
    <w:rsid w:val="00577D0F"/>
    <w:rsid w:val="0058016A"/>
    <w:rsid w:val="005836DC"/>
    <w:rsid w:val="00592EFE"/>
    <w:rsid w:val="00595CF4"/>
    <w:rsid w:val="00597377"/>
    <w:rsid w:val="00597F71"/>
    <w:rsid w:val="005A04C5"/>
    <w:rsid w:val="005A1E50"/>
    <w:rsid w:val="005A29A8"/>
    <w:rsid w:val="005A2BB4"/>
    <w:rsid w:val="005A499F"/>
    <w:rsid w:val="005A795B"/>
    <w:rsid w:val="005B1882"/>
    <w:rsid w:val="005B391F"/>
    <w:rsid w:val="005B4F6C"/>
    <w:rsid w:val="005B793B"/>
    <w:rsid w:val="005C0052"/>
    <w:rsid w:val="005C17BF"/>
    <w:rsid w:val="005C2D17"/>
    <w:rsid w:val="005C5A5E"/>
    <w:rsid w:val="005C5E73"/>
    <w:rsid w:val="005C6344"/>
    <w:rsid w:val="005C7872"/>
    <w:rsid w:val="005C7CAC"/>
    <w:rsid w:val="005D0DD2"/>
    <w:rsid w:val="005D2642"/>
    <w:rsid w:val="005D2FE8"/>
    <w:rsid w:val="005D5B2B"/>
    <w:rsid w:val="005D657A"/>
    <w:rsid w:val="005E0BA1"/>
    <w:rsid w:val="005E0D9F"/>
    <w:rsid w:val="005E14C6"/>
    <w:rsid w:val="005E1776"/>
    <w:rsid w:val="005E1AB2"/>
    <w:rsid w:val="005E36ED"/>
    <w:rsid w:val="005E5C74"/>
    <w:rsid w:val="005E64F7"/>
    <w:rsid w:val="005E7A1E"/>
    <w:rsid w:val="005E7C95"/>
    <w:rsid w:val="005F10BF"/>
    <w:rsid w:val="005F2C10"/>
    <w:rsid w:val="005F3705"/>
    <w:rsid w:val="005F3A51"/>
    <w:rsid w:val="005F5AFF"/>
    <w:rsid w:val="005F7E7B"/>
    <w:rsid w:val="00604847"/>
    <w:rsid w:val="006052E9"/>
    <w:rsid w:val="0060567A"/>
    <w:rsid w:val="006079BB"/>
    <w:rsid w:val="0061053B"/>
    <w:rsid w:val="006105E5"/>
    <w:rsid w:val="00616830"/>
    <w:rsid w:val="00616AF4"/>
    <w:rsid w:val="0062027F"/>
    <w:rsid w:val="00627EAD"/>
    <w:rsid w:val="006313CF"/>
    <w:rsid w:val="0063331F"/>
    <w:rsid w:val="00633C78"/>
    <w:rsid w:val="006405D3"/>
    <w:rsid w:val="00640BC6"/>
    <w:rsid w:val="00644CB2"/>
    <w:rsid w:val="006452EF"/>
    <w:rsid w:val="006508E5"/>
    <w:rsid w:val="00650F1E"/>
    <w:rsid w:val="00651219"/>
    <w:rsid w:val="00651B2B"/>
    <w:rsid w:val="00652505"/>
    <w:rsid w:val="00652F94"/>
    <w:rsid w:val="00654B58"/>
    <w:rsid w:val="00663E6C"/>
    <w:rsid w:val="00665A86"/>
    <w:rsid w:val="006668A4"/>
    <w:rsid w:val="00666E2E"/>
    <w:rsid w:val="0066745B"/>
    <w:rsid w:val="00670E9A"/>
    <w:rsid w:val="0067275C"/>
    <w:rsid w:val="00673E3A"/>
    <w:rsid w:val="00677229"/>
    <w:rsid w:val="00680219"/>
    <w:rsid w:val="00680B61"/>
    <w:rsid w:val="00691ADB"/>
    <w:rsid w:val="0069233D"/>
    <w:rsid w:val="006971F6"/>
    <w:rsid w:val="006972D1"/>
    <w:rsid w:val="006A4279"/>
    <w:rsid w:val="006A4814"/>
    <w:rsid w:val="006A5024"/>
    <w:rsid w:val="006B1071"/>
    <w:rsid w:val="006B194A"/>
    <w:rsid w:val="006B6659"/>
    <w:rsid w:val="006B681B"/>
    <w:rsid w:val="006B7D07"/>
    <w:rsid w:val="006C5049"/>
    <w:rsid w:val="006C6720"/>
    <w:rsid w:val="006D18E4"/>
    <w:rsid w:val="006D200B"/>
    <w:rsid w:val="006D24ED"/>
    <w:rsid w:val="006D61A3"/>
    <w:rsid w:val="006D7B48"/>
    <w:rsid w:val="006E23EF"/>
    <w:rsid w:val="006E47A3"/>
    <w:rsid w:val="006E5328"/>
    <w:rsid w:val="006E7276"/>
    <w:rsid w:val="006F1D99"/>
    <w:rsid w:val="006F1ED9"/>
    <w:rsid w:val="006F5DD8"/>
    <w:rsid w:val="00703A22"/>
    <w:rsid w:val="00705711"/>
    <w:rsid w:val="00706A49"/>
    <w:rsid w:val="00710C71"/>
    <w:rsid w:val="0071124E"/>
    <w:rsid w:val="007126A2"/>
    <w:rsid w:val="00714633"/>
    <w:rsid w:val="00714AD0"/>
    <w:rsid w:val="00716682"/>
    <w:rsid w:val="00716D7C"/>
    <w:rsid w:val="007172DB"/>
    <w:rsid w:val="007177E7"/>
    <w:rsid w:val="00722A36"/>
    <w:rsid w:val="0072375D"/>
    <w:rsid w:val="007259FE"/>
    <w:rsid w:val="00730BFA"/>
    <w:rsid w:val="00735046"/>
    <w:rsid w:val="00737D2B"/>
    <w:rsid w:val="00741273"/>
    <w:rsid w:val="00742090"/>
    <w:rsid w:val="00743693"/>
    <w:rsid w:val="00744508"/>
    <w:rsid w:val="00746124"/>
    <w:rsid w:val="00750EC7"/>
    <w:rsid w:val="00752414"/>
    <w:rsid w:val="00753C1E"/>
    <w:rsid w:val="007570E6"/>
    <w:rsid w:val="00760A33"/>
    <w:rsid w:val="0076297B"/>
    <w:rsid w:val="00766B11"/>
    <w:rsid w:val="00766B7F"/>
    <w:rsid w:val="007672D2"/>
    <w:rsid w:val="00771100"/>
    <w:rsid w:val="00772950"/>
    <w:rsid w:val="00773CB6"/>
    <w:rsid w:val="0077417E"/>
    <w:rsid w:val="00775F41"/>
    <w:rsid w:val="00776FC5"/>
    <w:rsid w:val="0078223A"/>
    <w:rsid w:val="0078314F"/>
    <w:rsid w:val="00784112"/>
    <w:rsid w:val="00785AB6"/>
    <w:rsid w:val="0078663D"/>
    <w:rsid w:val="0079002F"/>
    <w:rsid w:val="00790561"/>
    <w:rsid w:val="00791A47"/>
    <w:rsid w:val="00795D2E"/>
    <w:rsid w:val="00796189"/>
    <w:rsid w:val="007A272B"/>
    <w:rsid w:val="007A57CF"/>
    <w:rsid w:val="007B01C4"/>
    <w:rsid w:val="007B07B0"/>
    <w:rsid w:val="007B2115"/>
    <w:rsid w:val="007B4B48"/>
    <w:rsid w:val="007B7A23"/>
    <w:rsid w:val="007C2804"/>
    <w:rsid w:val="007C2B4C"/>
    <w:rsid w:val="007C4457"/>
    <w:rsid w:val="007C633E"/>
    <w:rsid w:val="007C66AA"/>
    <w:rsid w:val="007C7196"/>
    <w:rsid w:val="007C71C3"/>
    <w:rsid w:val="007C71EF"/>
    <w:rsid w:val="007C7C3F"/>
    <w:rsid w:val="007D3FA2"/>
    <w:rsid w:val="007D4367"/>
    <w:rsid w:val="007D55B2"/>
    <w:rsid w:val="007D64C6"/>
    <w:rsid w:val="007D68BB"/>
    <w:rsid w:val="007E1850"/>
    <w:rsid w:val="007E3FF0"/>
    <w:rsid w:val="007E5510"/>
    <w:rsid w:val="007F1D67"/>
    <w:rsid w:val="007F4E47"/>
    <w:rsid w:val="007F6FE6"/>
    <w:rsid w:val="007F72AE"/>
    <w:rsid w:val="007F72F9"/>
    <w:rsid w:val="007F7B5A"/>
    <w:rsid w:val="008007E1"/>
    <w:rsid w:val="00800FBD"/>
    <w:rsid w:val="008019B2"/>
    <w:rsid w:val="008076EF"/>
    <w:rsid w:val="00811278"/>
    <w:rsid w:val="00811AE8"/>
    <w:rsid w:val="00812209"/>
    <w:rsid w:val="00812349"/>
    <w:rsid w:val="00812EC7"/>
    <w:rsid w:val="00817CA1"/>
    <w:rsid w:val="00820BDF"/>
    <w:rsid w:val="00821052"/>
    <w:rsid w:val="00822C33"/>
    <w:rsid w:val="008246C3"/>
    <w:rsid w:val="00824938"/>
    <w:rsid w:val="0082592B"/>
    <w:rsid w:val="00825C78"/>
    <w:rsid w:val="00831561"/>
    <w:rsid w:val="0083173F"/>
    <w:rsid w:val="00832E5E"/>
    <w:rsid w:val="00832FB6"/>
    <w:rsid w:val="0083386D"/>
    <w:rsid w:val="00833C4D"/>
    <w:rsid w:val="00833D12"/>
    <w:rsid w:val="008340F3"/>
    <w:rsid w:val="00835563"/>
    <w:rsid w:val="008375AF"/>
    <w:rsid w:val="00840702"/>
    <w:rsid w:val="008411E4"/>
    <w:rsid w:val="00841370"/>
    <w:rsid w:val="00841B96"/>
    <w:rsid w:val="008424CF"/>
    <w:rsid w:val="008436F4"/>
    <w:rsid w:val="00844878"/>
    <w:rsid w:val="008460A3"/>
    <w:rsid w:val="008460BA"/>
    <w:rsid w:val="00846506"/>
    <w:rsid w:val="008474EB"/>
    <w:rsid w:val="0085401D"/>
    <w:rsid w:val="00854060"/>
    <w:rsid w:val="00855B36"/>
    <w:rsid w:val="00855C8D"/>
    <w:rsid w:val="0085628E"/>
    <w:rsid w:val="00856755"/>
    <w:rsid w:val="00860743"/>
    <w:rsid w:val="00860F56"/>
    <w:rsid w:val="008652F5"/>
    <w:rsid w:val="008675BD"/>
    <w:rsid w:val="008678A4"/>
    <w:rsid w:val="00870FA4"/>
    <w:rsid w:val="00871BB0"/>
    <w:rsid w:val="008730DB"/>
    <w:rsid w:val="00873452"/>
    <w:rsid w:val="00875560"/>
    <w:rsid w:val="00875B9F"/>
    <w:rsid w:val="00881410"/>
    <w:rsid w:val="008824B4"/>
    <w:rsid w:val="0088346A"/>
    <w:rsid w:val="008834B6"/>
    <w:rsid w:val="0088457F"/>
    <w:rsid w:val="008847FA"/>
    <w:rsid w:val="00886190"/>
    <w:rsid w:val="00895152"/>
    <w:rsid w:val="008974A1"/>
    <w:rsid w:val="008979B9"/>
    <w:rsid w:val="008A1004"/>
    <w:rsid w:val="008A28CB"/>
    <w:rsid w:val="008A2C90"/>
    <w:rsid w:val="008A3A25"/>
    <w:rsid w:val="008A3EF7"/>
    <w:rsid w:val="008A3FFA"/>
    <w:rsid w:val="008B27F9"/>
    <w:rsid w:val="008B3AFC"/>
    <w:rsid w:val="008B5BE0"/>
    <w:rsid w:val="008B65E9"/>
    <w:rsid w:val="008B79E5"/>
    <w:rsid w:val="008C0F87"/>
    <w:rsid w:val="008C28AE"/>
    <w:rsid w:val="008C614F"/>
    <w:rsid w:val="008C7180"/>
    <w:rsid w:val="008D05AD"/>
    <w:rsid w:val="008D0E39"/>
    <w:rsid w:val="008D1195"/>
    <w:rsid w:val="008D11EA"/>
    <w:rsid w:val="008D141B"/>
    <w:rsid w:val="008D27C7"/>
    <w:rsid w:val="008D6262"/>
    <w:rsid w:val="008D71EA"/>
    <w:rsid w:val="008E0D49"/>
    <w:rsid w:val="008E41BD"/>
    <w:rsid w:val="008E586D"/>
    <w:rsid w:val="008E5FFF"/>
    <w:rsid w:val="008E6E63"/>
    <w:rsid w:val="008E79D3"/>
    <w:rsid w:val="008E7E93"/>
    <w:rsid w:val="008F201F"/>
    <w:rsid w:val="008F2DFD"/>
    <w:rsid w:val="008F30C0"/>
    <w:rsid w:val="009001CD"/>
    <w:rsid w:val="00900EF5"/>
    <w:rsid w:val="009018CC"/>
    <w:rsid w:val="00902D03"/>
    <w:rsid w:val="009042D7"/>
    <w:rsid w:val="0091199C"/>
    <w:rsid w:val="00912BC6"/>
    <w:rsid w:val="00913AE2"/>
    <w:rsid w:val="00914D7D"/>
    <w:rsid w:val="0092253D"/>
    <w:rsid w:val="009233F7"/>
    <w:rsid w:val="00925C48"/>
    <w:rsid w:val="00925F1A"/>
    <w:rsid w:val="009266F6"/>
    <w:rsid w:val="00927CC3"/>
    <w:rsid w:val="00930D3A"/>
    <w:rsid w:val="0093125A"/>
    <w:rsid w:val="009314C8"/>
    <w:rsid w:val="009337B9"/>
    <w:rsid w:val="009344F7"/>
    <w:rsid w:val="009367DF"/>
    <w:rsid w:val="009375AA"/>
    <w:rsid w:val="00943410"/>
    <w:rsid w:val="00943BF5"/>
    <w:rsid w:val="00943F80"/>
    <w:rsid w:val="0094421F"/>
    <w:rsid w:val="00951508"/>
    <w:rsid w:val="00955312"/>
    <w:rsid w:val="00957B28"/>
    <w:rsid w:val="00962D24"/>
    <w:rsid w:val="00966034"/>
    <w:rsid w:val="00971DDD"/>
    <w:rsid w:val="00972BE7"/>
    <w:rsid w:val="009743EE"/>
    <w:rsid w:val="009761B0"/>
    <w:rsid w:val="009762B4"/>
    <w:rsid w:val="00977E25"/>
    <w:rsid w:val="00982E9C"/>
    <w:rsid w:val="00983F9C"/>
    <w:rsid w:val="00984EF6"/>
    <w:rsid w:val="009855AD"/>
    <w:rsid w:val="00985B6F"/>
    <w:rsid w:val="009872C2"/>
    <w:rsid w:val="009979BE"/>
    <w:rsid w:val="009A1AAC"/>
    <w:rsid w:val="009A2131"/>
    <w:rsid w:val="009A5522"/>
    <w:rsid w:val="009A5DA5"/>
    <w:rsid w:val="009A6DBE"/>
    <w:rsid w:val="009A709F"/>
    <w:rsid w:val="009B63E1"/>
    <w:rsid w:val="009C1BBE"/>
    <w:rsid w:val="009C21A1"/>
    <w:rsid w:val="009C2B73"/>
    <w:rsid w:val="009C2E65"/>
    <w:rsid w:val="009C56C6"/>
    <w:rsid w:val="009C72EC"/>
    <w:rsid w:val="009C7A72"/>
    <w:rsid w:val="009D05C7"/>
    <w:rsid w:val="009D0D3B"/>
    <w:rsid w:val="009D7224"/>
    <w:rsid w:val="009E1306"/>
    <w:rsid w:val="009E307D"/>
    <w:rsid w:val="009E3FFD"/>
    <w:rsid w:val="009E7D14"/>
    <w:rsid w:val="009F0A20"/>
    <w:rsid w:val="009F1FD5"/>
    <w:rsid w:val="009F4919"/>
    <w:rsid w:val="009F4DB4"/>
    <w:rsid w:val="009F7AF4"/>
    <w:rsid w:val="00A016FA"/>
    <w:rsid w:val="00A019FD"/>
    <w:rsid w:val="00A024B5"/>
    <w:rsid w:val="00A02EA2"/>
    <w:rsid w:val="00A05B6A"/>
    <w:rsid w:val="00A10FE8"/>
    <w:rsid w:val="00A15D20"/>
    <w:rsid w:val="00A20282"/>
    <w:rsid w:val="00A23BA0"/>
    <w:rsid w:val="00A2603E"/>
    <w:rsid w:val="00A26759"/>
    <w:rsid w:val="00A279BD"/>
    <w:rsid w:val="00A27A13"/>
    <w:rsid w:val="00A3092A"/>
    <w:rsid w:val="00A3100D"/>
    <w:rsid w:val="00A31607"/>
    <w:rsid w:val="00A31AC2"/>
    <w:rsid w:val="00A36707"/>
    <w:rsid w:val="00A3767F"/>
    <w:rsid w:val="00A41BD8"/>
    <w:rsid w:val="00A4271B"/>
    <w:rsid w:val="00A43A0B"/>
    <w:rsid w:val="00A43E39"/>
    <w:rsid w:val="00A442A9"/>
    <w:rsid w:val="00A463FE"/>
    <w:rsid w:val="00A50E5D"/>
    <w:rsid w:val="00A56A04"/>
    <w:rsid w:val="00A610D8"/>
    <w:rsid w:val="00A62486"/>
    <w:rsid w:val="00A62651"/>
    <w:rsid w:val="00A67551"/>
    <w:rsid w:val="00A7160F"/>
    <w:rsid w:val="00A71F2D"/>
    <w:rsid w:val="00A71FEE"/>
    <w:rsid w:val="00A73137"/>
    <w:rsid w:val="00A74387"/>
    <w:rsid w:val="00A7486B"/>
    <w:rsid w:val="00A74EBC"/>
    <w:rsid w:val="00A75BA5"/>
    <w:rsid w:val="00A80635"/>
    <w:rsid w:val="00A80CD4"/>
    <w:rsid w:val="00A80D6B"/>
    <w:rsid w:val="00A821E0"/>
    <w:rsid w:val="00A82BD8"/>
    <w:rsid w:val="00A85397"/>
    <w:rsid w:val="00A86561"/>
    <w:rsid w:val="00A918BB"/>
    <w:rsid w:val="00A9408F"/>
    <w:rsid w:val="00A94138"/>
    <w:rsid w:val="00A977E5"/>
    <w:rsid w:val="00A97C9B"/>
    <w:rsid w:val="00AA05D1"/>
    <w:rsid w:val="00AA1B8A"/>
    <w:rsid w:val="00AA219A"/>
    <w:rsid w:val="00AA333B"/>
    <w:rsid w:val="00AA3978"/>
    <w:rsid w:val="00AA3F46"/>
    <w:rsid w:val="00AA4093"/>
    <w:rsid w:val="00AA42FC"/>
    <w:rsid w:val="00AA4C50"/>
    <w:rsid w:val="00AA5C81"/>
    <w:rsid w:val="00AA6FCB"/>
    <w:rsid w:val="00AB12FE"/>
    <w:rsid w:val="00AB17A4"/>
    <w:rsid w:val="00AB17FF"/>
    <w:rsid w:val="00AB22E8"/>
    <w:rsid w:val="00AB4D1D"/>
    <w:rsid w:val="00AB7495"/>
    <w:rsid w:val="00AC2CB6"/>
    <w:rsid w:val="00AC2FBD"/>
    <w:rsid w:val="00AC3D28"/>
    <w:rsid w:val="00AC59C3"/>
    <w:rsid w:val="00AC60DB"/>
    <w:rsid w:val="00AC6228"/>
    <w:rsid w:val="00AD0CEC"/>
    <w:rsid w:val="00AD0D5D"/>
    <w:rsid w:val="00AD2A23"/>
    <w:rsid w:val="00AD2EB0"/>
    <w:rsid w:val="00AD31BB"/>
    <w:rsid w:val="00AD598D"/>
    <w:rsid w:val="00AD5ED7"/>
    <w:rsid w:val="00AE067D"/>
    <w:rsid w:val="00AE2203"/>
    <w:rsid w:val="00AE3214"/>
    <w:rsid w:val="00AE4078"/>
    <w:rsid w:val="00AE4D62"/>
    <w:rsid w:val="00AE5D73"/>
    <w:rsid w:val="00AF0DCB"/>
    <w:rsid w:val="00AF180C"/>
    <w:rsid w:val="00AF24F3"/>
    <w:rsid w:val="00AF4C83"/>
    <w:rsid w:val="00AF7676"/>
    <w:rsid w:val="00B01F8E"/>
    <w:rsid w:val="00B02B49"/>
    <w:rsid w:val="00B04609"/>
    <w:rsid w:val="00B13B7B"/>
    <w:rsid w:val="00B14D27"/>
    <w:rsid w:val="00B21847"/>
    <w:rsid w:val="00B243B3"/>
    <w:rsid w:val="00B27C26"/>
    <w:rsid w:val="00B31260"/>
    <w:rsid w:val="00B3244A"/>
    <w:rsid w:val="00B335BB"/>
    <w:rsid w:val="00B35D57"/>
    <w:rsid w:val="00B41B46"/>
    <w:rsid w:val="00B42FA5"/>
    <w:rsid w:val="00B47B4C"/>
    <w:rsid w:val="00B503C0"/>
    <w:rsid w:val="00B50F4B"/>
    <w:rsid w:val="00B538B9"/>
    <w:rsid w:val="00B53E6A"/>
    <w:rsid w:val="00B579FC"/>
    <w:rsid w:val="00B610AD"/>
    <w:rsid w:val="00B623FC"/>
    <w:rsid w:val="00B64079"/>
    <w:rsid w:val="00B65EE3"/>
    <w:rsid w:val="00B660F3"/>
    <w:rsid w:val="00B70449"/>
    <w:rsid w:val="00B70C86"/>
    <w:rsid w:val="00B76701"/>
    <w:rsid w:val="00B803DE"/>
    <w:rsid w:val="00B81158"/>
    <w:rsid w:val="00B81796"/>
    <w:rsid w:val="00B8424E"/>
    <w:rsid w:val="00B86F9B"/>
    <w:rsid w:val="00B905F8"/>
    <w:rsid w:val="00B91A39"/>
    <w:rsid w:val="00B93F65"/>
    <w:rsid w:val="00B9636A"/>
    <w:rsid w:val="00BA06B5"/>
    <w:rsid w:val="00BA1B42"/>
    <w:rsid w:val="00BA45E2"/>
    <w:rsid w:val="00BA54EB"/>
    <w:rsid w:val="00BB1CD3"/>
    <w:rsid w:val="00BB3D95"/>
    <w:rsid w:val="00BB7289"/>
    <w:rsid w:val="00BC0E4E"/>
    <w:rsid w:val="00BC15E3"/>
    <w:rsid w:val="00BC6A8B"/>
    <w:rsid w:val="00BD404F"/>
    <w:rsid w:val="00BD5167"/>
    <w:rsid w:val="00BE38A6"/>
    <w:rsid w:val="00BE5FCC"/>
    <w:rsid w:val="00BF24B3"/>
    <w:rsid w:val="00BF252D"/>
    <w:rsid w:val="00BF3E86"/>
    <w:rsid w:val="00BF5B29"/>
    <w:rsid w:val="00C00C30"/>
    <w:rsid w:val="00C0740E"/>
    <w:rsid w:val="00C108F0"/>
    <w:rsid w:val="00C11517"/>
    <w:rsid w:val="00C123E3"/>
    <w:rsid w:val="00C13664"/>
    <w:rsid w:val="00C13F83"/>
    <w:rsid w:val="00C140A1"/>
    <w:rsid w:val="00C14FC7"/>
    <w:rsid w:val="00C1558D"/>
    <w:rsid w:val="00C15BB7"/>
    <w:rsid w:val="00C15F28"/>
    <w:rsid w:val="00C16DBA"/>
    <w:rsid w:val="00C171CE"/>
    <w:rsid w:val="00C17B71"/>
    <w:rsid w:val="00C2174E"/>
    <w:rsid w:val="00C221E5"/>
    <w:rsid w:val="00C323F1"/>
    <w:rsid w:val="00C32649"/>
    <w:rsid w:val="00C332B0"/>
    <w:rsid w:val="00C33C81"/>
    <w:rsid w:val="00C348A8"/>
    <w:rsid w:val="00C34B1B"/>
    <w:rsid w:val="00C34FD0"/>
    <w:rsid w:val="00C3526F"/>
    <w:rsid w:val="00C44144"/>
    <w:rsid w:val="00C453AD"/>
    <w:rsid w:val="00C45456"/>
    <w:rsid w:val="00C45ACA"/>
    <w:rsid w:val="00C51395"/>
    <w:rsid w:val="00C51677"/>
    <w:rsid w:val="00C54D48"/>
    <w:rsid w:val="00C552B7"/>
    <w:rsid w:val="00C562A6"/>
    <w:rsid w:val="00C60869"/>
    <w:rsid w:val="00C610CD"/>
    <w:rsid w:val="00C62228"/>
    <w:rsid w:val="00C628A4"/>
    <w:rsid w:val="00C636C4"/>
    <w:rsid w:val="00C63949"/>
    <w:rsid w:val="00C64159"/>
    <w:rsid w:val="00C66502"/>
    <w:rsid w:val="00C70084"/>
    <w:rsid w:val="00C70E21"/>
    <w:rsid w:val="00C71F67"/>
    <w:rsid w:val="00C74D9F"/>
    <w:rsid w:val="00C77254"/>
    <w:rsid w:val="00C774DA"/>
    <w:rsid w:val="00C77E90"/>
    <w:rsid w:val="00C823C3"/>
    <w:rsid w:val="00C84A6E"/>
    <w:rsid w:val="00C860DD"/>
    <w:rsid w:val="00C904C0"/>
    <w:rsid w:val="00C91E56"/>
    <w:rsid w:val="00C91E65"/>
    <w:rsid w:val="00C92305"/>
    <w:rsid w:val="00C92C35"/>
    <w:rsid w:val="00C93E27"/>
    <w:rsid w:val="00C975F1"/>
    <w:rsid w:val="00CB1DF7"/>
    <w:rsid w:val="00CB693E"/>
    <w:rsid w:val="00CB7A22"/>
    <w:rsid w:val="00CC215E"/>
    <w:rsid w:val="00CC73E9"/>
    <w:rsid w:val="00CC7891"/>
    <w:rsid w:val="00CD15ED"/>
    <w:rsid w:val="00CD44EE"/>
    <w:rsid w:val="00CD7827"/>
    <w:rsid w:val="00CE1C0A"/>
    <w:rsid w:val="00CE37C3"/>
    <w:rsid w:val="00CE6B33"/>
    <w:rsid w:val="00CF005C"/>
    <w:rsid w:val="00CF07CE"/>
    <w:rsid w:val="00CF14DC"/>
    <w:rsid w:val="00CF49DF"/>
    <w:rsid w:val="00CF670B"/>
    <w:rsid w:val="00CF68BE"/>
    <w:rsid w:val="00CF722B"/>
    <w:rsid w:val="00D00EE1"/>
    <w:rsid w:val="00D02F81"/>
    <w:rsid w:val="00D0334D"/>
    <w:rsid w:val="00D05460"/>
    <w:rsid w:val="00D054AC"/>
    <w:rsid w:val="00D07332"/>
    <w:rsid w:val="00D07FBF"/>
    <w:rsid w:val="00D13BDC"/>
    <w:rsid w:val="00D1790E"/>
    <w:rsid w:val="00D20688"/>
    <w:rsid w:val="00D235C7"/>
    <w:rsid w:val="00D2452B"/>
    <w:rsid w:val="00D27F3C"/>
    <w:rsid w:val="00D32097"/>
    <w:rsid w:val="00D3218C"/>
    <w:rsid w:val="00D325B7"/>
    <w:rsid w:val="00D33C97"/>
    <w:rsid w:val="00D41751"/>
    <w:rsid w:val="00D42C78"/>
    <w:rsid w:val="00D42D23"/>
    <w:rsid w:val="00D4465D"/>
    <w:rsid w:val="00D4537A"/>
    <w:rsid w:val="00D4577B"/>
    <w:rsid w:val="00D463F6"/>
    <w:rsid w:val="00D540B8"/>
    <w:rsid w:val="00D55BDE"/>
    <w:rsid w:val="00D578CD"/>
    <w:rsid w:val="00D60031"/>
    <w:rsid w:val="00D602D7"/>
    <w:rsid w:val="00D61106"/>
    <w:rsid w:val="00D6200C"/>
    <w:rsid w:val="00D64816"/>
    <w:rsid w:val="00D6671A"/>
    <w:rsid w:val="00D6709E"/>
    <w:rsid w:val="00D7233F"/>
    <w:rsid w:val="00D7372C"/>
    <w:rsid w:val="00D76D5D"/>
    <w:rsid w:val="00D77DBC"/>
    <w:rsid w:val="00D81167"/>
    <w:rsid w:val="00D81E51"/>
    <w:rsid w:val="00D82435"/>
    <w:rsid w:val="00D83042"/>
    <w:rsid w:val="00D852AA"/>
    <w:rsid w:val="00D87FE5"/>
    <w:rsid w:val="00D91126"/>
    <w:rsid w:val="00D91A1A"/>
    <w:rsid w:val="00D94E32"/>
    <w:rsid w:val="00D95897"/>
    <w:rsid w:val="00DA1F45"/>
    <w:rsid w:val="00DA2298"/>
    <w:rsid w:val="00DA2909"/>
    <w:rsid w:val="00DA5A1C"/>
    <w:rsid w:val="00DA5CF1"/>
    <w:rsid w:val="00DA711B"/>
    <w:rsid w:val="00DB02F2"/>
    <w:rsid w:val="00DB11B1"/>
    <w:rsid w:val="00DB2FC8"/>
    <w:rsid w:val="00DB3CF6"/>
    <w:rsid w:val="00DB577E"/>
    <w:rsid w:val="00DC3DB5"/>
    <w:rsid w:val="00DC5D02"/>
    <w:rsid w:val="00DC636A"/>
    <w:rsid w:val="00DC6C79"/>
    <w:rsid w:val="00DC7839"/>
    <w:rsid w:val="00DD0E0F"/>
    <w:rsid w:val="00DD1844"/>
    <w:rsid w:val="00DD267C"/>
    <w:rsid w:val="00DD2891"/>
    <w:rsid w:val="00DD2FBC"/>
    <w:rsid w:val="00DD34CE"/>
    <w:rsid w:val="00DD6E7D"/>
    <w:rsid w:val="00DD703F"/>
    <w:rsid w:val="00DD7C98"/>
    <w:rsid w:val="00DE2B7B"/>
    <w:rsid w:val="00DE2DB9"/>
    <w:rsid w:val="00DE2E66"/>
    <w:rsid w:val="00DE5840"/>
    <w:rsid w:val="00DE68E4"/>
    <w:rsid w:val="00DE7F5A"/>
    <w:rsid w:val="00DF0789"/>
    <w:rsid w:val="00DF23D7"/>
    <w:rsid w:val="00DF2F27"/>
    <w:rsid w:val="00DF4E45"/>
    <w:rsid w:val="00DF7B7E"/>
    <w:rsid w:val="00E000D4"/>
    <w:rsid w:val="00E03A5A"/>
    <w:rsid w:val="00E03E38"/>
    <w:rsid w:val="00E05B15"/>
    <w:rsid w:val="00E0746F"/>
    <w:rsid w:val="00E07644"/>
    <w:rsid w:val="00E07D4E"/>
    <w:rsid w:val="00E10308"/>
    <w:rsid w:val="00E13248"/>
    <w:rsid w:val="00E147B3"/>
    <w:rsid w:val="00E15C6E"/>
    <w:rsid w:val="00E17385"/>
    <w:rsid w:val="00E20191"/>
    <w:rsid w:val="00E2035C"/>
    <w:rsid w:val="00E23CD9"/>
    <w:rsid w:val="00E246CD"/>
    <w:rsid w:val="00E25D74"/>
    <w:rsid w:val="00E25E55"/>
    <w:rsid w:val="00E325AD"/>
    <w:rsid w:val="00E34D21"/>
    <w:rsid w:val="00E4089B"/>
    <w:rsid w:val="00E43E5A"/>
    <w:rsid w:val="00E455A3"/>
    <w:rsid w:val="00E45B16"/>
    <w:rsid w:val="00E45E2C"/>
    <w:rsid w:val="00E46143"/>
    <w:rsid w:val="00E50E8C"/>
    <w:rsid w:val="00E54681"/>
    <w:rsid w:val="00E5505A"/>
    <w:rsid w:val="00E56F8D"/>
    <w:rsid w:val="00E603E7"/>
    <w:rsid w:val="00E6050A"/>
    <w:rsid w:val="00E613B5"/>
    <w:rsid w:val="00E643E5"/>
    <w:rsid w:val="00E64F21"/>
    <w:rsid w:val="00E65AC4"/>
    <w:rsid w:val="00E710F1"/>
    <w:rsid w:val="00E712CE"/>
    <w:rsid w:val="00E7171C"/>
    <w:rsid w:val="00E7206B"/>
    <w:rsid w:val="00E722BF"/>
    <w:rsid w:val="00E7381B"/>
    <w:rsid w:val="00E75DD2"/>
    <w:rsid w:val="00E75F8F"/>
    <w:rsid w:val="00E77222"/>
    <w:rsid w:val="00E77FC4"/>
    <w:rsid w:val="00E8082F"/>
    <w:rsid w:val="00E8340B"/>
    <w:rsid w:val="00E83F8D"/>
    <w:rsid w:val="00E8543E"/>
    <w:rsid w:val="00E87A73"/>
    <w:rsid w:val="00E95AB7"/>
    <w:rsid w:val="00E96089"/>
    <w:rsid w:val="00EA028A"/>
    <w:rsid w:val="00EA2F4C"/>
    <w:rsid w:val="00EA3A9D"/>
    <w:rsid w:val="00EA3AB9"/>
    <w:rsid w:val="00EA774C"/>
    <w:rsid w:val="00EB04AA"/>
    <w:rsid w:val="00EB3343"/>
    <w:rsid w:val="00EB4146"/>
    <w:rsid w:val="00EB42FA"/>
    <w:rsid w:val="00EB47C1"/>
    <w:rsid w:val="00EB5082"/>
    <w:rsid w:val="00EB54B4"/>
    <w:rsid w:val="00EB58FC"/>
    <w:rsid w:val="00EB76E9"/>
    <w:rsid w:val="00EB7DCB"/>
    <w:rsid w:val="00EC22DD"/>
    <w:rsid w:val="00EC59BF"/>
    <w:rsid w:val="00EC659A"/>
    <w:rsid w:val="00EC7881"/>
    <w:rsid w:val="00ED0C32"/>
    <w:rsid w:val="00ED23E6"/>
    <w:rsid w:val="00ED389F"/>
    <w:rsid w:val="00ED6ADE"/>
    <w:rsid w:val="00ED6DA2"/>
    <w:rsid w:val="00EE0790"/>
    <w:rsid w:val="00EE1408"/>
    <w:rsid w:val="00EE3AEB"/>
    <w:rsid w:val="00EE4D77"/>
    <w:rsid w:val="00EF0627"/>
    <w:rsid w:val="00EF1DAE"/>
    <w:rsid w:val="00EF57D7"/>
    <w:rsid w:val="00EF5D1C"/>
    <w:rsid w:val="00F03323"/>
    <w:rsid w:val="00F03C7C"/>
    <w:rsid w:val="00F04AB8"/>
    <w:rsid w:val="00F05E1D"/>
    <w:rsid w:val="00F0762F"/>
    <w:rsid w:val="00F100F4"/>
    <w:rsid w:val="00F151B5"/>
    <w:rsid w:val="00F169F7"/>
    <w:rsid w:val="00F16A26"/>
    <w:rsid w:val="00F227A4"/>
    <w:rsid w:val="00F2447B"/>
    <w:rsid w:val="00F3159A"/>
    <w:rsid w:val="00F316A5"/>
    <w:rsid w:val="00F32DD3"/>
    <w:rsid w:val="00F44CB8"/>
    <w:rsid w:val="00F45982"/>
    <w:rsid w:val="00F45B08"/>
    <w:rsid w:val="00F460ED"/>
    <w:rsid w:val="00F47FEB"/>
    <w:rsid w:val="00F50C46"/>
    <w:rsid w:val="00F51CEA"/>
    <w:rsid w:val="00F52108"/>
    <w:rsid w:val="00F52549"/>
    <w:rsid w:val="00F540FE"/>
    <w:rsid w:val="00F555F9"/>
    <w:rsid w:val="00F55E6E"/>
    <w:rsid w:val="00F56CDE"/>
    <w:rsid w:val="00F6017A"/>
    <w:rsid w:val="00F62274"/>
    <w:rsid w:val="00F657E7"/>
    <w:rsid w:val="00F665C5"/>
    <w:rsid w:val="00F67E7D"/>
    <w:rsid w:val="00F70CE6"/>
    <w:rsid w:val="00F71481"/>
    <w:rsid w:val="00F73915"/>
    <w:rsid w:val="00F75092"/>
    <w:rsid w:val="00F7510F"/>
    <w:rsid w:val="00F760B9"/>
    <w:rsid w:val="00F771DA"/>
    <w:rsid w:val="00F81E0C"/>
    <w:rsid w:val="00F833F1"/>
    <w:rsid w:val="00F8538F"/>
    <w:rsid w:val="00F87713"/>
    <w:rsid w:val="00F87F7C"/>
    <w:rsid w:val="00F9022D"/>
    <w:rsid w:val="00F90950"/>
    <w:rsid w:val="00F91B0B"/>
    <w:rsid w:val="00F921EF"/>
    <w:rsid w:val="00F9349A"/>
    <w:rsid w:val="00F93B59"/>
    <w:rsid w:val="00FA1B40"/>
    <w:rsid w:val="00FA1C13"/>
    <w:rsid w:val="00FA3CCD"/>
    <w:rsid w:val="00FA4AE6"/>
    <w:rsid w:val="00FA4E4E"/>
    <w:rsid w:val="00FA5818"/>
    <w:rsid w:val="00FB1AD2"/>
    <w:rsid w:val="00FB1BCD"/>
    <w:rsid w:val="00FB4266"/>
    <w:rsid w:val="00FB7FA1"/>
    <w:rsid w:val="00FC2267"/>
    <w:rsid w:val="00FC2548"/>
    <w:rsid w:val="00FC283A"/>
    <w:rsid w:val="00FC47D6"/>
    <w:rsid w:val="00FC5114"/>
    <w:rsid w:val="00FC707A"/>
    <w:rsid w:val="00FC7E9D"/>
    <w:rsid w:val="00FD112F"/>
    <w:rsid w:val="00FD1981"/>
    <w:rsid w:val="00FD1C5C"/>
    <w:rsid w:val="00FD48D8"/>
    <w:rsid w:val="00FD4B24"/>
    <w:rsid w:val="00FD716F"/>
    <w:rsid w:val="00FE2608"/>
    <w:rsid w:val="00FE3539"/>
    <w:rsid w:val="00FE36AA"/>
    <w:rsid w:val="00FE39C8"/>
    <w:rsid w:val="00FE3A92"/>
    <w:rsid w:val="00FE45A7"/>
    <w:rsid w:val="00FE4A1F"/>
    <w:rsid w:val="00FE5333"/>
    <w:rsid w:val="00FE5B1B"/>
    <w:rsid w:val="00FE770A"/>
    <w:rsid w:val="00FF0EA8"/>
    <w:rsid w:val="00FF3363"/>
    <w:rsid w:val="00FF3746"/>
    <w:rsid w:val="00FF71F7"/>
    <w:rsid w:val="00FF78A4"/>
    <w:rsid w:val="045897D5"/>
    <w:rsid w:val="06694153"/>
    <w:rsid w:val="1303C81F"/>
    <w:rsid w:val="1673F665"/>
    <w:rsid w:val="172B6410"/>
    <w:rsid w:val="1780CB1D"/>
    <w:rsid w:val="1C7C0F9C"/>
    <w:rsid w:val="23AC10CE"/>
    <w:rsid w:val="27C3E12F"/>
    <w:rsid w:val="283DAE2B"/>
    <w:rsid w:val="2876FD6D"/>
    <w:rsid w:val="2E84A40C"/>
    <w:rsid w:val="3000F3EE"/>
    <w:rsid w:val="32A5A6E9"/>
    <w:rsid w:val="32F3C7DE"/>
    <w:rsid w:val="33A02924"/>
    <w:rsid w:val="4000515F"/>
    <w:rsid w:val="411F4132"/>
    <w:rsid w:val="4566D77C"/>
    <w:rsid w:val="4D59D050"/>
    <w:rsid w:val="4E6272D3"/>
    <w:rsid w:val="55BD9D17"/>
    <w:rsid w:val="57794EDC"/>
    <w:rsid w:val="5BD6DA5E"/>
    <w:rsid w:val="5E9301E8"/>
    <w:rsid w:val="60F30164"/>
    <w:rsid w:val="6CDF44D0"/>
    <w:rsid w:val="6E764E4A"/>
    <w:rsid w:val="6FA7599C"/>
    <w:rsid w:val="788E720A"/>
    <w:rsid w:val="7C4975B0"/>
    <w:rsid w:val="7F00C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F9F9E"/>
  <w15:docId w15:val="{135013C7-8C1C-4CBD-9C8C-CEAE4861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38" w:unhideWhenUsed="1" w:qFormat="1"/>
    <w:lsdException w:name="heading 6" w:semiHidden="1" w:uiPriority="38" w:unhideWhenUsed="1" w:qFormat="1"/>
    <w:lsdException w:name="heading 7" w:semiHidden="1" w:uiPriority="38" w:unhideWhenUsed="1" w:qFormat="1"/>
    <w:lsdException w:name="heading 8" w:semiHidden="1" w:uiPriority="38" w:unhideWhenUsed="1" w:qFormat="1"/>
    <w:lsdException w:name="heading 9" w:semiHidden="1" w:uiPriority="3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8" w:qFormat="1"/>
    <w:lsdException w:name="Emphasis" w:semiHidden="1" w:uiPriority="3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8" w:qFormat="1"/>
    <w:lsdException w:name="Quote" w:uiPriority="20" w:qFormat="1"/>
    <w:lsdException w:name="Intense Quote" w:semiHidden="1" w:uiPriority="3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8" w:qFormat="1"/>
    <w:lsdException w:name="Intense Emphasis" w:semiHidden="1" w:uiPriority="38" w:qFormat="1"/>
    <w:lsdException w:name="Subtle Reference" w:semiHidden="1" w:uiPriority="38" w:qFormat="1"/>
    <w:lsdException w:name="Intense Reference" w:semiHidden="1" w:uiPriority="38" w:qFormat="1"/>
    <w:lsdException w:name="Book Title" w:semiHidden="1" w:uiPriority="38" w:qFormat="1"/>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734F"/>
    <w:pPr>
      <w:spacing w:line="288" w:lineRule="auto"/>
    </w:pPr>
    <w:rPr>
      <w:rFonts w:ascii="Segoe UI" w:hAnsi="Segoe UI"/>
      <w:color w:val="2C2825" w:themeColor="text1"/>
    </w:rPr>
  </w:style>
  <w:style w:type="paragraph" w:styleId="Heading1">
    <w:name w:val="heading 1"/>
    <w:basedOn w:val="Normal"/>
    <w:next w:val="Normal"/>
    <w:link w:val="Heading1Char"/>
    <w:qFormat/>
    <w:rsid w:val="006B194A"/>
    <w:pPr>
      <w:keepNext/>
      <w:keepLines/>
      <w:pageBreakBefore/>
      <w:framePr w:w="9639" w:h="567" w:hSpace="57" w:vSpace="340" w:wrap="around" w:vAnchor="page" w:hAnchor="text" w:y="795"/>
      <w:pBdr>
        <w:bottom w:val="single" w:sz="4" w:space="1" w:color="auto"/>
      </w:pBdr>
      <w:shd w:val="clear" w:color="auto" w:fill="FFFFFF"/>
      <w:spacing w:after="20"/>
      <w:outlineLvl w:val="0"/>
    </w:pPr>
    <w:rPr>
      <w:rFonts w:eastAsiaTheme="majorEastAsia" w:cstheme="majorBidi"/>
      <w:b/>
      <w:sz w:val="48"/>
      <w:szCs w:val="32"/>
    </w:rPr>
  </w:style>
  <w:style w:type="paragraph" w:styleId="Heading2">
    <w:name w:val="heading 2"/>
    <w:basedOn w:val="Normal"/>
    <w:next w:val="Normal"/>
    <w:link w:val="Heading2Char"/>
    <w:qFormat/>
    <w:rsid w:val="00666E2E"/>
    <w:pPr>
      <w:keepNext/>
      <w:keepLines/>
      <w:spacing w:before="240"/>
      <w:outlineLvl w:val="1"/>
    </w:pPr>
    <w:rPr>
      <w:rFonts w:eastAsiaTheme="majorEastAsia" w:cstheme="majorBidi"/>
      <w:b/>
      <w:sz w:val="30"/>
      <w:szCs w:val="26"/>
    </w:rPr>
  </w:style>
  <w:style w:type="paragraph" w:styleId="Heading3">
    <w:name w:val="heading 3"/>
    <w:basedOn w:val="Normal"/>
    <w:next w:val="Normal"/>
    <w:link w:val="Heading3Char"/>
    <w:qFormat/>
    <w:rsid w:val="00666E2E"/>
    <w:pPr>
      <w:keepNext/>
      <w:keepLines/>
      <w:spacing w:before="240" w:after="40"/>
      <w:outlineLvl w:val="2"/>
    </w:pPr>
    <w:rPr>
      <w:rFonts w:eastAsiaTheme="majorEastAsia" w:cstheme="majorBidi"/>
      <w:b/>
      <w:color w:val="333739" w:themeColor="accent1" w:themeShade="7F"/>
      <w:szCs w:val="24"/>
    </w:rPr>
  </w:style>
  <w:style w:type="paragraph" w:styleId="Heading4">
    <w:name w:val="heading 4"/>
    <w:basedOn w:val="Normal"/>
    <w:next w:val="Normal"/>
    <w:link w:val="Heading4Char"/>
    <w:qFormat/>
    <w:rsid w:val="00666E2E"/>
    <w:pPr>
      <w:keepNext/>
      <w:keepLines/>
      <w:spacing w:before="40" w:after="0"/>
      <w:outlineLvl w:val="3"/>
    </w:pPr>
    <w:rPr>
      <w:rFonts w:eastAsiaTheme="majorEastAsia" w:cstheme="majorBidi"/>
      <w:i/>
      <w:iCs/>
      <w:color w:val="4E5356" w:themeColor="accent1" w:themeShade="BF"/>
    </w:rPr>
  </w:style>
  <w:style w:type="paragraph" w:styleId="Heading5">
    <w:name w:val="heading 5"/>
    <w:basedOn w:val="Normal"/>
    <w:next w:val="Normal"/>
    <w:link w:val="Heading5Char"/>
    <w:uiPriority w:val="38"/>
    <w:semiHidden/>
    <w:unhideWhenUsed/>
    <w:qFormat/>
    <w:rsid w:val="00666E2E"/>
    <w:pPr>
      <w:keepNext/>
      <w:keepLines/>
      <w:spacing w:before="40" w:after="0"/>
      <w:outlineLvl w:val="4"/>
    </w:pPr>
    <w:rPr>
      <w:rFonts w:asciiTheme="majorHAnsi" w:eastAsiaTheme="majorEastAsia" w:hAnsiTheme="majorHAnsi" w:cstheme="majorBidi"/>
      <w:color w:val="4E5356" w:themeColor="accent1" w:themeShade="BF"/>
    </w:rPr>
  </w:style>
  <w:style w:type="paragraph" w:styleId="Heading6">
    <w:name w:val="heading 6"/>
    <w:basedOn w:val="Normal"/>
    <w:next w:val="Normal"/>
    <w:link w:val="Heading6Char"/>
    <w:uiPriority w:val="38"/>
    <w:semiHidden/>
    <w:unhideWhenUsed/>
    <w:qFormat/>
    <w:rsid w:val="00666E2E"/>
    <w:pPr>
      <w:keepNext/>
      <w:keepLines/>
      <w:spacing w:before="40" w:after="0"/>
      <w:outlineLvl w:val="5"/>
    </w:pPr>
    <w:rPr>
      <w:rFonts w:asciiTheme="majorHAnsi" w:eastAsiaTheme="majorEastAsia" w:hAnsiTheme="majorHAnsi" w:cstheme="majorBidi"/>
      <w:color w:val="333739" w:themeColor="accent1" w:themeShade="7F"/>
    </w:rPr>
  </w:style>
  <w:style w:type="paragraph" w:styleId="Heading7">
    <w:name w:val="heading 7"/>
    <w:basedOn w:val="Normal"/>
    <w:next w:val="Normal"/>
    <w:link w:val="Heading7Char"/>
    <w:uiPriority w:val="38"/>
    <w:semiHidden/>
    <w:unhideWhenUsed/>
    <w:qFormat/>
    <w:rsid w:val="00666E2E"/>
    <w:pPr>
      <w:keepNext/>
      <w:keepLines/>
      <w:spacing w:before="40" w:after="0"/>
      <w:outlineLvl w:val="6"/>
    </w:pPr>
    <w:rPr>
      <w:rFonts w:asciiTheme="majorHAnsi" w:eastAsiaTheme="majorEastAsia" w:hAnsiTheme="majorHAnsi" w:cstheme="majorBidi"/>
      <w:i/>
      <w:iCs/>
      <w:color w:val="333739" w:themeColor="accent1" w:themeShade="7F"/>
    </w:rPr>
  </w:style>
  <w:style w:type="paragraph" w:styleId="Heading8">
    <w:name w:val="heading 8"/>
    <w:basedOn w:val="Normal"/>
    <w:next w:val="Normal"/>
    <w:link w:val="Heading8Char"/>
    <w:uiPriority w:val="38"/>
    <w:semiHidden/>
    <w:unhideWhenUsed/>
    <w:qFormat/>
    <w:rsid w:val="00666E2E"/>
    <w:pPr>
      <w:keepNext/>
      <w:keepLines/>
      <w:spacing w:before="40" w:after="0"/>
      <w:outlineLvl w:val="7"/>
    </w:pPr>
    <w:rPr>
      <w:rFonts w:asciiTheme="majorHAnsi" w:eastAsiaTheme="majorEastAsia" w:hAnsiTheme="majorHAnsi" w:cstheme="majorBidi"/>
      <w:color w:val="4F4843" w:themeColor="text1" w:themeTint="D8"/>
      <w:sz w:val="21"/>
      <w:szCs w:val="21"/>
    </w:rPr>
  </w:style>
  <w:style w:type="paragraph" w:styleId="Heading9">
    <w:name w:val="heading 9"/>
    <w:basedOn w:val="Normal"/>
    <w:next w:val="Normal"/>
    <w:link w:val="Heading9Char"/>
    <w:uiPriority w:val="38"/>
    <w:semiHidden/>
    <w:unhideWhenUsed/>
    <w:qFormat/>
    <w:rsid w:val="00666E2E"/>
    <w:pPr>
      <w:keepNext/>
      <w:keepLines/>
      <w:spacing w:before="40" w:after="0"/>
      <w:outlineLvl w:val="8"/>
    </w:pPr>
    <w:rPr>
      <w:rFonts w:asciiTheme="majorHAnsi" w:eastAsiaTheme="majorEastAsia" w:hAnsiTheme="majorHAnsi" w:cstheme="majorBidi"/>
      <w:i/>
      <w:iCs/>
      <w:color w:val="4F484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194A"/>
    <w:rPr>
      <w:rFonts w:ascii="Segoe UI" w:eastAsiaTheme="majorEastAsia" w:hAnsi="Segoe UI" w:cstheme="majorBidi"/>
      <w:b/>
      <w:color w:val="2C2825" w:themeColor="text1"/>
      <w:sz w:val="48"/>
      <w:szCs w:val="32"/>
      <w:shd w:val="clear" w:color="auto" w:fill="FFFFFF"/>
    </w:rPr>
  </w:style>
  <w:style w:type="character" w:customStyle="1" w:styleId="Heading2Char">
    <w:name w:val="Heading 2 Char"/>
    <w:basedOn w:val="DefaultParagraphFont"/>
    <w:link w:val="Heading2"/>
    <w:rsid w:val="00666E2E"/>
    <w:rPr>
      <w:rFonts w:ascii="Segoe UI" w:eastAsiaTheme="majorEastAsia" w:hAnsi="Segoe UI" w:cstheme="majorBidi"/>
      <w:b/>
      <w:color w:val="2C2825" w:themeColor="text1"/>
      <w:sz w:val="30"/>
      <w:szCs w:val="26"/>
    </w:rPr>
  </w:style>
  <w:style w:type="paragraph" w:styleId="Header">
    <w:name w:val="header"/>
    <w:basedOn w:val="Normal"/>
    <w:link w:val="HeaderChar"/>
    <w:uiPriority w:val="99"/>
    <w:semiHidden/>
    <w:rsid w:val="00666E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6E2E"/>
    <w:rPr>
      <w:rFonts w:ascii="Segoe UI" w:hAnsi="Segoe UI"/>
      <w:color w:val="2C2825" w:themeColor="text1"/>
    </w:rPr>
  </w:style>
  <w:style w:type="paragraph" w:styleId="Footer">
    <w:name w:val="footer"/>
    <w:basedOn w:val="Normal"/>
    <w:link w:val="FooterChar"/>
    <w:uiPriority w:val="99"/>
    <w:semiHidden/>
    <w:rsid w:val="00666E2E"/>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semiHidden/>
    <w:rsid w:val="00666E2E"/>
    <w:rPr>
      <w:rFonts w:ascii="Segoe UI" w:hAnsi="Segoe UI"/>
      <w:color w:val="2C2825" w:themeColor="text1"/>
      <w:sz w:val="20"/>
    </w:rPr>
  </w:style>
  <w:style w:type="table" w:styleId="TableGrid">
    <w:name w:val="Table Grid"/>
    <w:basedOn w:val="TableNormal"/>
    <w:uiPriority w:val="39"/>
    <w:rsid w:val="00666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PgNo">
    <w:name w:val="FooterPgNo"/>
    <w:basedOn w:val="Footer"/>
    <w:uiPriority w:val="38"/>
    <w:semiHidden/>
    <w:qFormat/>
    <w:rsid w:val="00666E2E"/>
    <w:pPr>
      <w:jc w:val="right"/>
    </w:pPr>
  </w:style>
  <w:style w:type="character" w:customStyle="1" w:styleId="Heading3Char">
    <w:name w:val="Heading 3 Char"/>
    <w:basedOn w:val="DefaultParagraphFont"/>
    <w:link w:val="Heading3"/>
    <w:rsid w:val="00666E2E"/>
    <w:rPr>
      <w:rFonts w:ascii="Segoe UI" w:eastAsiaTheme="majorEastAsia" w:hAnsi="Segoe UI" w:cstheme="majorBidi"/>
      <w:b/>
      <w:color w:val="333739" w:themeColor="accent1" w:themeShade="7F"/>
      <w:szCs w:val="24"/>
    </w:rPr>
  </w:style>
  <w:style w:type="paragraph" w:customStyle="1" w:styleId="Bullet1">
    <w:name w:val="Bullet 1"/>
    <w:basedOn w:val="Normal"/>
    <w:uiPriority w:val="2"/>
    <w:qFormat/>
    <w:rsid w:val="00666E2E"/>
    <w:pPr>
      <w:numPr>
        <w:numId w:val="11"/>
      </w:numPr>
    </w:pPr>
  </w:style>
  <w:style w:type="numbering" w:customStyle="1" w:styleId="NumbLstBullets">
    <w:name w:val="NumbLstBullets"/>
    <w:uiPriority w:val="99"/>
    <w:rsid w:val="00666E2E"/>
    <w:pPr>
      <w:numPr>
        <w:numId w:val="2"/>
      </w:numPr>
    </w:pPr>
  </w:style>
  <w:style w:type="paragraph" w:customStyle="1" w:styleId="BoxTitleLarge">
    <w:name w:val="BoxTitleLarge"/>
    <w:basedOn w:val="Normal"/>
    <w:uiPriority w:val="9"/>
    <w:qFormat/>
    <w:rsid w:val="00666E2E"/>
    <w:pPr>
      <w:keepNext/>
      <w:keepLines/>
      <w:spacing w:before="160" w:line="216" w:lineRule="auto"/>
      <w:ind w:left="170" w:right="170"/>
    </w:pPr>
    <w:rPr>
      <w:color w:val="auto"/>
      <w:sz w:val="32"/>
    </w:rPr>
  </w:style>
  <w:style w:type="paragraph" w:customStyle="1" w:styleId="IndNormalNoSpace">
    <w:name w:val="Ind NormalNoSpace"/>
    <w:basedOn w:val="IndNormal"/>
    <w:uiPriority w:val="6"/>
    <w:qFormat/>
    <w:rsid w:val="00666E2E"/>
    <w:pPr>
      <w:spacing w:after="0"/>
    </w:pPr>
  </w:style>
  <w:style w:type="paragraph" w:customStyle="1" w:styleId="TableTitle">
    <w:name w:val="TableTitle"/>
    <w:basedOn w:val="Normal"/>
    <w:next w:val="Normal"/>
    <w:uiPriority w:val="14"/>
    <w:qFormat/>
    <w:rsid w:val="00EB76E9"/>
    <w:pPr>
      <w:keepNext/>
      <w:keepLines/>
      <w:numPr>
        <w:ilvl w:val="4"/>
        <w:numId w:val="13"/>
      </w:numPr>
      <w:spacing w:before="240"/>
    </w:pPr>
    <w:rPr>
      <w:b/>
    </w:rPr>
  </w:style>
  <w:style w:type="paragraph" w:customStyle="1" w:styleId="TableText">
    <w:name w:val="TableText"/>
    <w:basedOn w:val="Normal"/>
    <w:uiPriority w:val="16"/>
    <w:qFormat/>
    <w:rsid w:val="00666E2E"/>
    <w:pPr>
      <w:spacing w:before="40" w:after="40" w:line="240" w:lineRule="auto"/>
      <w:ind w:left="113" w:right="113"/>
    </w:pPr>
  </w:style>
  <w:style w:type="paragraph" w:customStyle="1" w:styleId="TableHeading">
    <w:name w:val="TableHeading"/>
    <w:basedOn w:val="TableText"/>
    <w:uiPriority w:val="15"/>
    <w:qFormat/>
    <w:rsid w:val="00666E2E"/>
    <w:rPr>
      <w:b/>
      <w:color w:val="auto"/>
    </w:rPr>
  </w:style>
  <w:style w:type="paragraph" w:styleId="Quote">
    <w:name w:val="Quote"/>
    <w:basedOn w:val="Normal"/>
    <w:next w:val="Normal"/>
    <w:link w:val="QuoteChar"/>
    <w:uiPriority w:val="21"/>
    <w:qFormat/>
    <w:rsid w:val="00666E2E"/>
    <w:pPr>
      <w:keepNext/>
    </w:pPr>
    <w:rPr>
      <w:i/>
      <w:iCs/>
      <w:color w:val="686F73" w:themeColor="text2"/>
      <w:sz w:val="32"/>
    </w:rPr>
  </w:style>
  <w:style w:type="character" w:customStyle="1" w:styleId="QuoteChar">
    <w:name w:val="Quote Char"/>
    <w:basedOn w:val="DefaultParagraphFont"/>
    <w:link w:val="Quote"/>
    <w:uiPriority w:val="21"/>
    <w:rsid w:val="000D734F"/>
    <w:rPr>
      <w:rFonts w:ascii="Segoe UI" w:hAnsi="Segoe UI"/>
      <w:i/>
      <w:iCs/>
      <w:color w:val="686F73" w:themeColor="text2"/>
      <w:sz w:val="32"/>
    </w:rPr>
  </w:style>
  <w:style w:type="paragraph" w:customStyle="1" w:styleId="BoxQuote">
    <w:name w:val="BoxQuote"/>
    <w:basedOn w:val="Normal"/>
    <w:next w:val="BoxAuthor"/>
    <w:uiPriority w:val="11"/>
    <w:qFormat/>
    <w:rsid w:val="00666E2E"/>
    <w:pPr>
      <w:spacing w:before="80" w:after="80" w:line="240" w:lineRule="auto"/>
      <w:ind w:left="510" w:right="510"/>
    </w:pPr>
    <w:rPr>
      <w:i/>
    </w:rPr>
  </w:style>
  <w:style w:type="paragraph" w:customStyle="1" w:styleId="Heading1NoTOC">
    <w:name w:val="Heading 1NoTOC"/>
    <w:basedOn w:val="Heading1"/>
    <w:uiPriority w:val="37"/>
    <w:qFormat/>
    <w:rsid w:val="00666E2E"/>
    <w:pPr>
      <w:framePr w:wrap="around"/>
    </w:pPr>
  </w:style>
  <w:style w:type="paragraph" w:styleId="TOC1">
    <w:name w:val="toc 1"/>
    <w:basedOn w:val="Normal"/>
    <w:next w:val="Normal"/>
    <w:uiPriority w:val="39"/>
    <w:rsid w:val="00FE2608"/>
    <w:pPr>
      <w:tabs>
        <w:tab w:val="right" w:leader="dot" w:pos="9639"/>
      </w:tabs>
      <w:spacing w:before="160" w:after="100"/>
    </w:pPr>
    <w:rPr>
      <w:b/>
    </w:rPr>
  </w:style>
  <w:style w:type="paragraph" w:styleId="TOC2">
    <w:name w:val="toc 2"/>
    <w:basedOn w:val="Normal"/>
    <w:next w:val="Normal"/>
    <w:uiPriority w:val="39"/>
    <w:rsid w:val="00FE2608"/>
    <w:pPr>
      <w:tabs>
        <w:tab w:val="right" w:leader="dot" w:pos="9639"/>
      </w:tabs>
      <w:spacing w:after="100"/>
      <w:ind w:left="340"/>
    </w:pPr>
  </w:style>
  <w:style w:type="paragraph" w:styleId="TOC3">
    <w:name w:val="toc 3"/>
    <w:basedOn w:val="Normal"/>
    <w:next w:val="Normal"/>
    <w:uiPriority w:val="39"/>
    <w:rsid w:val="00FE2608"/>
    <w:pPr>
      <w:tabs>
        <w:tab w:val="right" w:leader="dot" w:pos="9639"/>
      </w:tabs>
      <w:spacing w:after="100"/>
      <w:ind w:left="340" w:hanging="340"/>
    </w:pPr>
    <w:rPr>
      <w:b/>
    </w:rPr>
  </w:style>
  <w:style w:type="character" w:customStyle="1" w:styleId="Heading4Char">
    <w:name w:val="Heading 4 Char"/>
    <w:basedOn w:val="DefaultParagraphFont"/>
    <w:link w:val="Heading4"/>
    <w:rsid w:val="00666E2E"/>
    <w:rPr>
      <w:rFonts w:ascii="Segoe UI" w:eastAsiaTheme="majorEastAsia" w:hAnsi="Segoe UI" w:cstheme="majorBidi"/>
      <w:i/>
      <w:iCs/>
      <w:color w:val="4E5356" w:themeColor="accent1" w:themeShade="BF"/>
    </w:rPr>
  </w:style>
  <w:style w:type="character" w:customStyle="1" w:styleId="Heading5Char">
    <w:name w:val="Heading 5 Char"/>
    <w:basedOn w:val="DefaultParagraphFont"/>
    <w:link w:val="Heading5"/>
    <w:uiPriority w:val="38"/>
    <w:semiHidden/>
    <w:rsid w:val="00666E2E"/>
    <w:rPr>
      <w:rFonts w:asciiTheme="majorHAnsi" w:eastAsiaTheme="majorEastAsia" w:hAnsiTheme="majorHAnsi" w:cstheme="majorBidi"/>
      <w:color w:val="4E5356" w:themeColor="accent1" w:themeShade="BF"/>
    </w:rPr>
  </w:style>
  <w:style w:type="character" w:customStyle="1" w:styleId="Heading6Char">
    <w:name w:val="Heading 6 Char"/>
    <w:basedOn w:val="DefaultParagraphFont"/>
    <w:link w:val="Heading6"/>
    <w:uiPriority w:val="38"/>
    <w:semiHidden/>
    <w:rsid w:val="00666E2E"/>
    <w:rPr>
      <w:rFonts w:asciiTheme="majorHAnsi" w:eastAsiaTheme="majorEastAsia" w:hAnsiTheme="majorHAnsi" w:cstheme="majorBidi"/>
      <w:color w:val="333739" w:themeColor="accent1" w:themeShade="7F"/>
    </w:rPr>
  </w:style>
  <w:style w:type="character" w:customStyle="1" w:styleId="Heading7Char">
    <w:name w:val="Heading 7 Char"/>
    <w:basedOn w:val="DefaultParagraphFont"/>
    <w:link w:val="Heading7"/>
    <w:uiPriority w:val="38"/>
    <w:semiHidden/>
    <w:rsid w:val="00666E2E"/>
    <w:rPr>
      <w:rFonts w:asciiTheme="majorHAnsi" w:eastAsiaTheme="majorEastAsia" w:hAnsiTheme="majorHAnsi" w:cstheme="majorBidi"/>
      <w:i/>
      <w:iCs/>
      <w:color w:val="333739" w:themeColor="accent1" w:themeShade="7F"/>
    </w:rPr>
  </w:style>
  <w:style w:type="character" w:customStyle="1" w:styleId="Heading8Char">
    <w:name w:val="Heading 8 Char"/>
    <w:basedOn w:val="DefaultParagraphFont"/>
    <w:link w:val="Heading8"/>
    <w:uiPriority w:val="38"/>
    <w:semiHidden/>
    <w:rsid w:val="00666E2E"/>
    <w:rPr>
      <w:rFonts w:asciiTheme="majorHAnsi" w:eastAsiaTheme="majorEastAsia" w:hAnsiTheme="majorHAnsi" w:cstheme="majorBidi"/>
      <w:color w:val="4F4843" w:themeColor="text1" w:themeTint="D8"/>
      <w:sz w:val="21"/>
      <w:szCs w:val="21"/>
    </w:rPr>
  </w:style>
  <w:style w:type="character" w:customStyle="1" w:styleId="Heading9Char">
    <w:name w:val="Heading 9 Char"/>
    <w:basedOn w:val="DefaultParagraphFont"/>
    <w:link w:val="Heading9"/>
    <w:uiPriority w:val="38"/>
    <w:semiHidden/>
    <w:rsid w:val="00666E2E"/>
    <w:rPr>
      <w:rFonts w:asciiTheme="majorHAnsi" w:eastAsiaTheme="majorEastAsia" w:hAnsiTheme="majorHAnsi" w:cstheme="majorBidi"/>
      <w:i/>
      <w:iCs/>
      <w:color w:val="4F4843" w:themeColor="text1" w:themeTint="D8"/>
      <w:sz w:val="21"/>
      <w:szCs w:val="21"/>
    </w:rPr>
  </w:style>
  <w:style w:type="paragraph" w:customStyle="1" w:styleId="Bullet2">
    <w:name w:val="Bullet 2"/>
    <w:basedOn w:val="Normal"/>
    <w:uiPriority w:val="2"/>
    <w:qFormat/>
    <w:rsid w:val="00666E2E"/>
    <w:pPr>
      <w:numPr>
        <w:ilvl w:val="1"/>
        <w:numId w:val="11"/>
      </w:numPr>
    </w:pPr>
  </w:style>
  <w:style w:type="paragraph" w:customStyle="1" w:styleId="NumbList1">
    <w:name w:val="NumbList 1"/>
    <w:basedOn w:val="Normal"/>
    <w:uiPriority w:val="2"/>
    <w:qFormat/>
    <w:rsid w:val="00666E2E"/>
    <w:pPr>
      <w:numPr>
        <w:ilvl w:val="3"/>
        <w:numId w:val="11"/>
      </w:numPr>
    </w:pPr>
  </w:style>
  <w:style w:type="paragraph" w:customStyle="1" w:styleId="NumbList2">
    <w:name w:val="NumbList 2"/>
    <w:basedOn w:val="Normal"/>
    <w:uiPriority w:val="2"/>
    <w:qFormat/>
    <w:rsid w:val="00666E2E"/>
    <w:pPr>
      <w:numPr>
        <w:ilvl w:val="4"/>
        <w:numId w:val="11"/>
      </w:numPr>
    </w:pPr>
  </w:style>
  <w:style w:type="paragraph" w:customStyle="1" w:styleId="BoxBullet1">
    <w:name w:val="BoxBullet 1"/>
    <w:basedOn w:val="Normal"/>
    <w:uiPriority w:val="11"/>
    <w:qFormat/>
    <w:rsid w:val="00666E2E"/>
    <w:pPr>
      <w:numPr>
        <w:ilvl w:val="5"/>
        <w:numId w:val="11"/>
      </w:numPr>
      <w:spacing w:before="80" w:after="80" w:line="240" w:lineRule="auto"/>
      <w:ind w:right="170"/>
    </w:pPr>
  </w:style>
  <w:style w:type="paragraph" w:customStyle="1" w:styleId="BoxAuthor">
    <w:name w:val="BoxAuthor"/>
    <w:basedOn w:val="Normal"/>
    <w:uiPriority w:val="12"/>
    <w:qFormat/>
    <w:rsid w:val="00666E2E"/>
    <w:pPr>
      <w:spacing w:before="80" w:after="80" w:line="240" w:lineRule="auto"/>
      <w:ind w:left="170" w:right="170"/>
      <w:jc w:val="right"/>
    </w:pPr>
  </w:style>
  <w:style w:type="paragraph" w:customStyle="1" w:styleId="DocTitle">
    <w:name w:val="DocTitle"/>
    <w:basedOn w:val="Normal"/>
    <w:uiPriority w:val="38"/>
    <w:semiHidden/>
    <w:qFormat/>
    <w:rsid w:val="00666E2E"/>
    <w:pPr>
      <w:spacing w:before="960" w:after="0" w:line="240" w:lineRule="auto"/>
    </w:pPr>
    <w:rPr>
      <w:b/>
      <w:sz w:val="80"/>
    </w:rPr>
  </w:style>
  <w:style w:type="paragraph" w:customStyle="1" w:styleId="DocType">
    <w:name w:val="DocType"/>
    <w:basedOn w:val="Normal"/>
    <w:uiPriority w:val="38"/>
    <w:semiHidden/>
    <w:qFormat/>
    <w:rsid w:val="00666E2E"/>
    <w:pPr>
      <w:spacing w:after="0" w:line="240" w:lineRule="auto"/>
    </w:pPr>
    <w:rPr>
      <w:sz w:val="36"/>
    </w:rPr>
  </w:style>
  <w:style w:type="paragraph" w:customStyle="1" w:styleId="DocDate">
    <w:name w:val="DocDate"/>
    <w:basedOn w:val="DocTitle"/>
    <w:uiPriority w:val="38"/>
    <w:semiHidden/>
    <w:qFormat/>
    <w:rsid w:val="00666E2E"/>
    <w:pPr>
      <w:spacing w:before="0" w:after="360"/>
    </w:pPr>
    <w:rPr>
      <w:sz w:val="40"/>
    </w:rPr>
  </w:style>
  <w:style w:type="paragraph" w:customStyle="1" w:styleId="DocAuthor">
    <w:name w:val="DocAuthor"/>
    <w:basedOn w:val="DocDate"/>
    <w:uiPriority w:val="38"/>
    <w:semiHidden/>
    <w:qFormat/>
    <w:rsid w:val="00666E2E"/>
    <w:pPr>
      <w:spacing w:after="0"/>
    </w:pPr>
    <w:rPr>
      <w:b w:val="0"/>
      <w:sz w:val="24"/>
    </w:rPr>
  </w:style>
  <w:style w:type="paragraph" w:customStyle="1" w:styleId="NormalNoSpace">
    <w:name w:val="NormalNoSpace"/>
    <w:basedOn w:val="Normal"/>
    <w:uiPriority w:val="1"/>
    <w:qFormat/>
    <w:rsid w:val="00666E2E"/>
    <w:pPr>
      <w:spacing w:after="0"/>
    </w:pPr>
  </w:style>
  <w:style w:type="character" w:styleId="Hyperlink">
    <w:name w:val="Hyperlink"/>
    <w:uiPriority w:val="99"/>
    <w:unhideWhenUsed/>
    <w:rsid w:val="00666E2E"/>
    <w:rPr>
      <w:color w:val="0000FF"/>
      <w:u w:val="single"/>
    </w:rPr>
  </w:style>
  <w:style w:type="paragraph" w:customStyle="1" w:styleId="BoxTitle">
    <w:name w:val="BoxTitle"/>
    <w:basedOn w:val="Normal"/>
    <w:next w:val="BoxText"/>
    <w:uiPriority w:val="9"/>
    <w:qFormat/>
    <w:rsid w:val="00666E2E"/>
    <w:pPr>
      <w:spacing w:before="60" w:after="60" w:line="240" w:lineRule="auto"/>
      <w:ind w:left="170" w:right="170"/>
    </w:pPr>
    <w:rPr>
      <w:b/>
      <w:sz w:val="26"/>
    </w:rPr>
  </w:style>
  <w:style w:type="paragraph" w:customStyle="1" w:styleId="BoxText">
    <w:name w:val="BoxText"/>
    <w:basedOn w:val="BoxTitle"/>
    <w:uiPriority w:val="10"/>
    <w:qFormat/>
    <w:rsid w:val="00666E2E"/>
    <w:pPr>
      <w:spacing w:before="80" w:after="80"/>
    </w:pPr>
    <w:rPr>
      <w:b w:val="0"/>
      <w:sz w:val="22"/>
    </w:rPr>
  </w:style>
  <w:style w:type="paragraph" w:customStyle="1" w:styleId="EndNoteBibliography">
    <w:name w:val="EndNote Bibliography"/>
    <w:basedOn w:val="Normal"/>
    <w:link w:val="EndNoteBibliographyChar"/>
    <w:uiPriority w:val="38"/>
    <w:semiHidden/>
    <w:rsid w:val="00666E2E"/>
    <w:pPr>
      <w:spacing w:after="0" w:line="240" w:lineRule="auto"/>
    </w:pPr>
    <w:rPr>
      <w:rFonts w:eastAsia="Times New Roman" w:cs="Arial"/>
      <w:noProof/>
      <w:color w:val="auto"/>
      <w:szCs w:val="24"/>
      <w:lang w:eastAsia="en-GB"/>
    </w:rPr>
  </w:style>
  <w:style w:type="character" w:customStyle="1" w:styleId="EndNoteBibliographyChar">
    <w:name w:val="EndNote Bibliography Char"/>
    <w:basedOn w:val="DefaultParagraphFont"/>
    <w:link w:val="EndNoteBibliography"/>
    <w:uiPriority w:val="38"/>
    <w:semiHidden/>
    <w:rsid w:val="00666E2E"/>
    <w:rPr>
      <w:rFonts w:ascii="Segoe UI" w:eastAsia="Times New Roman" w:hAnsi="Segoe UI" w:cs="Arial"/>
      <w:noProof/>
      <w:szCs w:val="24"/>
      <w:lang w:eastAsia="en-GB"/>
    </w:rPr>
  </w:style>
  <w:style w:type="paragraph" w:customStyle="1" w:styleId="Reference">
    <w:name w:val="Reference"/>
    <w:basedOn w:val="Normal"/>
    <w:uiPriority w:val="38"/>
    <w:semiHidden/>
    <w:qFormat/>
    <w:rsid w:val="00666E2E"/>
    <w:pPr>
      <w:spacing w:after="120"/>
    </w:pPr>
    <w:rPr>
      <w:rFonts w:eastAsia="Times New Roman" w:cs="Arial"/>
      <w:noProof/>
      <w:sz w:val="20"/>
      <w:szCs w:val="20"/>
      <w:lang w:eastAsia="en-GB"/>
    </w:rPr>
  </w:style>
  <w:style w:type="paragraph" w:customStyle="1" w:styleId="QuoteHeading">
    <w:name w:val="QuoteHeading"/>
    <w:basedOn w:val="Quote"/>
    <w:uiPriority w:val="21"/>
    <w:qFormat/>
    <w:rsid w:val="00666E2E"/>
    <w:pPr>
      <w:spacing w:before="80" w:after="80"/>
    </w:pPr>
    <w:rPr>
      <w:b/>
      <w:i w:val="0"/>
      <w:color w:val="2C2825" w:themeColor="text1"/>
      <w:sz w:val="22"/>
    </w:rPr>
  </w:style>
  <w:style w:type="paragraph" w:styleId="BalloonText">
    <w:name w:val="Balloon Text"/>
    <w:basedOn w:val="Normal"/>
    <w:link w:val="BalloonTextChar"/>
    <w:uiPriority w:val="99"/>
    <w:semiHidden/>
    <w:unhideWhenUsed/>
    <w:rsid w:val="0066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2E"/>
    <w:rPr>
      <w:rFonts w:ascii="Tahoma" w:hAnsi="Tahoma" w:cs="Tahoma"/>
      <w:color w:val="2C2825" w:themeColor="text1"/>
      <w:sz w:val="16"/>
      <w:szCs w:val="16"/>
    </w:rPr>
  </w:style>
  <w:style w:type="paragraph" w:customStyle="1" w:styleId="Heading1Numb">
    <w:name w:val="Heading 1Numb"/>
    <w:basedOn w:val="Heading1"/>
    <w:next w:val="IndNormal"/>
    <w:uiPriority w:val="1"/>
    <w:qFormat/>
    <w:rsid w:val="002E76BB"/>
    <w:pPr>
      <w:framePr w:wrap="around"/>
      <w:numPr>
        <w:numId w:val="13"/>
      </w:numPr>
    </w:pPr>
  </w:style>
  <w:style w:type="paragraph" w:customStyle="1" w:styleId="Heading2Numb">
    <w:name w:val="Heading 2Numb"/>
    <w:basedOn w:val="Heading2"/>
    <w:next w:val="IndNormal"/>
    <w:uiPriority w:val="1"/>
    <w:qFormat/>
    <w:rsid w:val="002E76BB"/>
    <w:pPr>
      <w:numPr>
        <w:ilvl w:val="1"/>
        <w:numId w:val="13"/>
      </w:numPr>
    </w:pPr>
  </w:style>
  <w:style w:type="paragraph" w:customStyle="1" w:styleId="Heading3Numb">
    <w:name w:val="Heading 3Numb"/>
    <w:basedOn w:val="Heading3"/>
    <w:next w:val="IndNormal"/>
    <w:uiPriority w:val="1"/>
    <w:qFormat/>
    <w:rsid w:val="002E76BB"/>
    <w:pPr>
      <w:numPr>
        <w:ilvl w:val="2"/>
        <w:numId w:val="13"/>
      </w:numPr>
    </w:pPr>
  </w:style>
  <w:style w:type="numbering" w:customStyle="1" w:styleId="NumbLstMain">
    <w:name w:val="NumbLstMain"/>
    <w:uiPriority w:val="99"/>
    <w:rsid w:val="002E76BB"/>
    <w:pPr>
      <w:numPr>
        <w:numId w:val="4"/>
      </w:numPr>
    </w:pPr>
  </w:style>
  <w:style w:type="paragraph" w:styleId="TOC4">
    <w:name w:val="toc 4"/>
    <w:basedOn w:val="Normal"/>
    <w:next w:val="Normal"/>
    <w:uiPriority w:val="39"/>
    <w:rsid w:val="00FE2608"/>
    <w:pPr>
      <w:tabs>
        <w:tab w:val="left" w:pos="1320"/>
        <w:tab w:val="right" w:leader="dot" w:pos="9639"/>
      </w:tabs>
      <w:spacing w:after="100"/>
      <w:ind w:left="1020" w:hanging="680"/>
    </w:pPr>
  </w:style>
  <w:style w:type="paragraph" w:customStyle="1" w:styleId="Heading4Numb">
    <w:name w:val="Heading 4Numb"/>
    <w:basedOn w:val="Heading4"/>
    <w:next w:val="IndNormal"/>
    <w:link w:val="Heading4NumbChar"/>
    <w:uiPriority w:val="1"/>
    <w:qFormat/>
    <w:rsid w:val="002E76BB"/>
    <w:pPr>
      <w:numPr>
        <w:ilvl w:val="3"/>
        <w:numId w:val="13"/>
      </w:numPr>
    </w:pPr>
  </w:style>
  <w:style w:type="paragraph" w:customStyle="1" w:styleId="IndNormal">
    <w:name w:val="Ind Normal"/>
    <w:basedOn w:val="Normal"/>
    <w:uiPriority w:val="6"/>
    <w:qFormat/>
    <w:rsid w:val="00666E2E"/>
    <w:pPr>
      <w:ind w:left="794"/>
    </w:pPr>
  </w:style>
  <w:style w:type="paragraph" w:customStyle="1" w:styleId="IndBullet1">
    <w:name w:val="Ind Bullet 1"/>
    <w:basedOn w:val="Normal"/>
    <w:uiPriority w:val="7"/>
    <w:qFormat/>
    <w:rsid w:val="00666E2E"/>
    <w:pPr>
      <w:numPr>
        <w:numId w:val="12"/>
      </w:numPr>
    </w:pPr>
  </w:style>
  <w:style w:type="paragraph" w:customStyle="1" w:styleId="IndBullet2">
    <w:name w:val="Ind Bullet 2"/>
    <w:basedOn w:val="Normal"/>
    <w:uiPriority w:val="7"/>
    <w:qFormat/>
    <w:rsid w:val="00666E2E"/>
    <w:pPr>
      <w:numPr>
        <w:ilvl w:val="1"/>
        <w:numId w:val="12"/>
      </w:numPr>
    </w:pPr>
  </w:style>
  <w:style w:type="paragraph" w:customStyle="1" w:styleId="IndNumbList1">
    <w:name w:val="Ind NumbList 1"/>
    <w:basedOn w:val="Normal"/>
    <w:uiPriority w:val="7"/>
    <w:qFormat/>
    <w:rsid w:val="00666E2E"/>
    <w:pPr>
      <w:numPr>
        <w:ilvl w:val="3"/>
        <w:numId w:val="12"/>
      </w:numPr>
    </w:pPr>
  </w:style>
  <w:style w:type="paragraph" w:customStyle="1" w:styleId="IndNumbList2">
    <w:name w:val="Ind NumbList 2"/>
    <w:basedOn w:val="Normal"/>
    <w:uiPriority w:val="7"/>
    <w:qFormat/>
    <w:rsid w:val="00666E2E"/>
    <w:pPr>
      <w:numPr>
        <w:ilvl w:val="4"/>
        <w:numId w:val="12"/>
      </w:numPr>
    </w:pPr>
  </w:style>
  <w:style w:type="numbering" w:customStyle="1" w:styleId="NumbLstIndBullet">
    <w:name w:val="NumbLstIndBullet"/>
    <w:uiPriority w:val="99"/>
    <w:rsid w:val="00666E2E"/>
    <w:pPr>
      <w:numPr>
        <w:numId w:val="6"/>
      </w:numPr>
    </w:pPr>
  </w:style>
  <w:style w:type="paragraph" w:customStyle="1" w:styleId="BoxNumber">
    <w:name w:val="BoxNumber"/>
    <w:basedOn w:val="Normal"/>
    <w:next w:val="BoxText"/>
    <w:uiPriority w:val="9"/>
    <w:qFormat/>
    <w:rsid w:val="00666E2E"/>
    <w:pPr>
      <w:numPr>
        <w:numId w:val="7"/>
      </w:numPr>
      <w:spacing w:before="60" w:after="60"/>
    </w:pPr>
    <w:rPr>
      <w:b/>
    </w:rPr>
  </w:style>
  <w:style w:type="numbering" w:customStyle="1" w:styleId="NumbLstBox">
    <w:name w:val="NumbLstBox"/>
    <w:uiPriority w:val="99"/>
    <w:rsid w:val="00666E2E"/>
    <w:pPr>
      <w:numPr>
        <w:numId w:val="7"/>
      </w:numPr>
    </w:pPr>
  </w:style>
  <w:style w:type="paragraph" w:customStyle="1" w:styleId="DocText">
    <w:name w:val="DocText"/>
    <w:basedOn w:val="DocAuthor"/>
    <w:uiPriority w:val="39"/>
    <w:semiHidden/>
    <w:qFormat/>
    <w:rsid w:val="00666E2E"/>
    <w:rPr>
      <w:sz w:val="22"/>
    </w:rPr>
  </w:style>
  <w:style w:type="paragraph" w:customStyle="1" w:styleId="NormalIndent1">
    <w:name w:val="NormalIndent 1"/>
    <w:basedOn w:val="Normal"/>
    <w:uiPriority w:val="3"/>
    <w:qFormat/>
    <w:rsid w:val="00666E2E"/>
    <w:pPr>
      <w:ind w:left="397"/>
    </w:pPr>
  </w:style>
  <w:style w:type="paragraph" w:customStyle="1" w:styleId="NormalIndent2">
    <w:name w:val="NormalIndent 2"/>
    <w:basedOn w:val="Normal"/>
    <w:uiPriority w:val="3"/>
    <w:qFormat/>
    <w:rsid w:val="00666E2E"/>
    <w:pPr>
      <w:ind w:left="794"/>
    </w:pPr>
  </w:style>
  <w:style w:type="paragraph" w:customStyle="1" w:styleId="IndNormalIndent1">
    <w:name w:val="Ind NormalIndent 1"/>
    <w:basedOn w:val="Normal"/>
    <w:uiPriority w:val="8"/>
    <w:qFormat/>
    <w:rsid w:val="00666E2E"/>
    <w:pPr>
      <w:ind w:left="1191"/>
    </w:pPr>
  </w:style>
  <w:style w:type="paragraph" w:customStyle="1" w:styleId="IndNormalIndent2">
    <w:name w:val="Ind NormalIndent 2"/>
    <w:basedOn w:val="Normal"/>
    <w:uiPriority w:val="8"/>
    <w:qFormat/>
    <w:rsid w:val="00666E2E"/>
    <w:pPr>
      <w:ind w:left="1588"/>
    </w:pPr>
  </w:style>
  <w:style w:type="paragraph" w:customStyle="1" w:styleId="TableTotal">
    <w:name w:val="TableTotal"/>
    <w:basedOn w:val="TableText"/>
    <w:uiPriority w:val="16"/>
    <w:qFormat/>
    <w:rsid w:val="00666E2E"/>
    <w:rPr>
      <w:b/>
    </w:rPr>
  </w:style>
  <w:style w:type="paragraph" w:customStyle="1" w:styleId="TableHeadingRight">
    <w:name w:val="TableHeadingRight"/>
    <w:basedOn w:val="TableHeading"/>
    <w:uiPriority w:val="15"/>
    <w:qFormat/>
    <w:rsid w:val="00666E2E"/>
    <w:pPr>
      <w:jc w:val="right"/>
    </w:pPr>
  </w:style>
  <w:style w:type="paragraph" w:customStyle="1" w:styleId="TableTextRight">
    <w:name w:val="TableTextRight"/>
    <w:basedOn w:val="TableText"/>
    <w:uiPriority w:val="16"/>
    <w:qFormat/>
    <w:rsid w:val="00666E2E"/>
    <w:pPr>
      <w:jc w:val="right"/>
    </w:pPr>
  </w:style>
  <w:style w:type="paragraph" w:customStyle="1" w:styleId="TableTotalRight">
    <w:name w:val="TableTotalRight"/>
    <w:basedOn w:val="TableTotal"/>
    <w:uiPriority w:val="16"/>
    <w:qFormat/>
    <w:rsid w:val="00666E2E"/>
    <w:pPr>
      <w:jc w:val="right"/>
    </w:pPr>
  </w:style>
  <w:style w:type="paragraph" w:customStyle="1" w:styleId="TableTextRightNeg">
    <w:name w:val="TableTextRightNeg"/>
    <w:basedOn w:val="TableTextRight"/>
    <w:uiPriority w:val="16"/>
    <w:qFormat/>
    <w:rsid w:val="00666E2E"/>
    <w:pPr>
      <w:ind w:right="57"/>
    </w:pPr>
  </w:style>
  <w:style w:type="paragraph" w:customStyle="1" w:styleId="TableTotalRightNeg">
    <w:name w:val="TableTotalRightNeg"/>
    <w:basedOn w:val="TableTotalRight"/>
    <w:uiPriority w:val="16"/>
    <w:qFormat/>
    <w:rsid w:val="00666E2E"/>
    <w:pPr>
      <w:ind w:right="28"/>
    </w:pPr>
  </w:style>
  <w:style w:type="paragraph" w:customStyle="1" w:styleId="TableBullet1">
    <w:name w:val="TableBullet 1"/>
    <w:basedOn w:val="Normal"/>
    <w:uiPriority w:val="17"/>
    <w:qFormat/>
    <w:rsid w:val="00666E2E"/>
    <w:pPr>
      <w:numPr>
        <w:numId w:val="8"/>
      </w:numPr>
      <w:spacing w:before="40" w:after="40"/>
      <w:ind w:right="113"/>
    </w:pPr>
  </w:style>
  <w:style w:type="paragraph" w:customStyle="1" w:styleId="TableNumbList1">
    <w:name w:val="TableNumbList 1"/>
    <w:basedOn w:val="Normal"/>
    <w:uiPriority w:val="17"/>
    <w:qFormat/>
    <w:rsid w:val="00666E2E"/>
    <w:pPr>
      <w:numPr>
        <w:ilvl w:val="2"/>
        <w:numId w:val="8"/>
      </w:numPr>
      <w:spacing w:before="40" w:after="40"/>
      <w:ind w:right="113"/>
    </w:pPr>
  </w:style>
  <w:style w:type="paragraph" w:customStyle="1" w:styleId="TableBullet2">
    <w:name w:val="TableBullet 2"/>
    <w:basedOn w:val="Normal"/>
    <w:uiPriority w:val="17"/>
    <w:qFormat/>
    <w:rsid w:val="00666E2E"/>
    <w:pPr>
      <w:numPr>
        <w:ilvl w:val="1"/>
        <w:numId w:val="8"/>
      </w:numPr>
      <w:spacing w:before="40" w:after="40"/>
      <w:ind w:right="113"/>
    </w:pPr>
  </w:style>
  <w:style w:type="paragraph" w:customStyle="1" w:styleId="TableNumbList2">
    <w:name w:val="TableNumbList 2"/>
    <w:basedOn w:val="Normal"/>
    <w:uiPriority w:val="17"/>
    <w:qFormat/>
    <w:rsid w:val="00666E2E"/>
    <w:pPr>
      <w:numPr>
        <w:ilvl w:val="3"/>
        <w:numId w:val="8"/>
      </w:numPr>
      <w:spacing w:before="40" w:after="40"/>
      <w:ind w:right="113"/>
    </w:pPr>
  </w:style>
  <w:style w:type="numbering" w:customStyle="1" w:styleId="NumbLstTableBullet">
    <w:name w:val="NumbLstTableBullet"/>
    <w:uiPriority w:val="99"/>
    <w:rsid w:val="00666E2E"/>
    <w:pPr>
      <w:numPr>
        <w:numId w:val="8"/>
      </w:numPr>
    </w:pPr>
  </w:style>
  <w:style w:type="paragraph" w:customStyle="1" w:styleId="TableSource">
    <w:name w:val="TableSource"/>
    <w:basedOn w:val="Normal"/>
    <w:next w:val="Normal"/>
    <w:uiPriority w:val="18"/>
    <w:qFormat/>
    <w:rsid w:val="00666E2E"/>
    <w:pPr>
      <w:spacing w:before="40"/>
    </w:pPr>
    <w:rPr>
      <w:i/>
    </w:rPr>
  </w:style>
  <w:style w:type="paragraph" w:customStyle="1" w:styleId="IndTableSource">
    <w:name w:val="Ind TableSource"/>
    <w:basedOn w:val="TableSource"/>
    <w:next w:val="IndNormal"/>
    <w:uiPriority w:val="19"/>
    <w:qFormat/>
    <w:rsid w:val="00666E2E"/>
    <w:pPr>
      <w:ind w:left="794"/>
    </w:pPr>
  </w:style>
  <w:style w:type="character" w:customStyle="1" w:styleId="FooterBold">
    <w:name w:val="FooterBold"/>
    <w:basedOn w:val="DefaultParagraphFont"/>
    <w:uiPriority w:val="23"/>
    <w:qFormat/>
    <w:rsid w:val="00666E2E"/>
    <w:rPr>
      <w:b/>
    </w:rPr>
  </w:style>
  <w:style w:type="paragraph" w:customStyle="1" w:styleId="FooterPandC">
    <w:name w:val="FooterPandC"/>
    <w:basedOn w:val="Footer"/>
    <w:uiPriority w:val="23"/>
    <w:qFormat/>
    <w:rsid w:val="008F201F"/>
    <w:pPr>
      <w:spacing w:before="120" w:after="60"/>
    </w:pPr>
    <w:rPr>
      <w:sz w:val="18"/>
    </w:rPr>
  </w:style>
  <w:style w:type="paragraph" w:customStyle="1" w:styleId="FooterFileName">
    <w:name w:val="FooterFileName"/>
    <w:basedOn w:val="Footer"/>
    <w:uiPriority w:val="23"/>
    <w:qFormat/>
    <w:rsid w:val="00666E2E"/>
    <w:pPr>
      <w:spacing w:before="60"/>
    </w:pPr>
    <w:rPr>
      <w:color w:val="FFFFFF"/>
      <w:sz w:val="16"/>
    </w:rPr>
  </w:style>
  <w:style w:type="paragraph" w:customStyle="1" w:styleId="Heading3NoTOC">
    <w:name w:val="Heading 3NoTOC"/>
    <w:basedOn w:val="Heading3"/>
    <w:uiPriority w:val="39"/>
    <w:semiHidden/>
    <w:qFormat/>
    <w:rsid w:val="00666E2E"/>
  </w:style>
  <w:style w:type="paragraph" w:customStyle="1" w:styleId="Annex1">
    <w:name w:val="Annex 1"/>
    <w:basedOn w:val="Normal"/>
    <w:next w:val="Normal"/>
    <w:uiPriority w:val="5"/>
    <w:qFormat/>
    <w:rsid w:val="00666E2E"/>
    <w:pPr>
      <w:keepNext/>
      <w:keepLines/>
      <w:pageBreakBefore/>
      <w:numPr>
        <w:numId w:val="10"/>
      </w:numPr>
    </w:pPr>
    <w:rPr>
      <w:b/>
      <w:sz w:val="48"/>
    </w:rPr>
  </w:style>
  <w:style w:type="numbering" w:customStyle="1" w:styleId="NumbLstAnnex">
    <w:name w:val="NumbLstAnnex"/>
    <w:uiPriority w:val="99"/>
    <w:rsid w:val="00666E2E"/>
    <w:pPr>
      <w:numPr>
        <w:numId w:val="10"/>
      </w:numPr>
    </w:pPr>
  </w:style>
  <w:style w:type="paragraph" w:styleId="TOC5">
    <w:name w:val="toc 5"/>
    <w:basedOn w:val="Normal"/>
    <w:next w:val="Normal"/>
    <w:uiPriority w:val="39"/>
    <w:rsid w:val="00FE2608"/>
    <w:pPr>
      <w:tabs>
        <w:tab w:val="left" w:pos="1361"/>
        <w:tab w:val="right" w:leader="dot" w:pos="9639"/>
      </w:tabs>
      <w:spacing w:after="100"/>
      <w:ind w:left="1360" w:hanging="680"/>
    </w:pPr>
  </w:style>
  <w:style w:type="paragraph" w:customStyle="1" w:styleId="Bullet3">
    <w:name w:val="Bullet 3"/>
    <w:basedOn w:val="Normal"/>
    <w:uiPriority w:val="2"/>
    <w:qFormat/>
    <w:rsid w:val="00666E2E"/>
    <w:pPr>
      <w:numPr>
        <w:ilvl w:val="2"/>
        <w:numId w:val="11"/>
      </w:numPr>
    </w:pPr>
  </w:style>
  <w:style w:type="paragraph" w:customStyle="1" w:styleId="IndBullet3">
    <w:name w:val="Ind Bullet 3"/>
    <w:basedOn w:val="Normal"/>
    <w:uiPriority w:val="7"/>
    <w:qFormat/>
    <w:rsid w:val="00666E2E"/>
    <w:pPr>
      <w:numPr>
        <w:ilvl w:val="2"/>
        <w:numId w:val="12"/>
      </w:numPr>
    </w:pPr>
  </w:style>
  <w:style w:type="paragraph" w:styleId="TOC6">
    <w:name w:val="toc 6"/>
    <w:basedOn w:val="Normal"/>
    <w:next w:val="Normal"/>
    <w:uiPriority w:val="39"/>
    <w:rsid w:val="00FE2608"/>
    <w:pPr>
      <w:spacing w:after="100"/>
      <w:ind w:left="680"/>
    </w:pPr>
  </w:style>
  <w:style w:type="paragraph" w:customStyle="1" w:styleId="FigureTitle">
    <w:name w:val="FigureTitle"/>
    <w:basedOn w:val="Normal"/>
    <w:next w:val="Normal"/>
    <w:uiPriority w:val="20"/>
    <w:rsid w:val="00512EE0"/>
    <w:pPr>
      <w:keepNext/>
      <w:keepLines/>
      <w:numPr>
        <w:ilvl w:val="5"/>
        <w:numId w:val="13"/>
      </w:numPr>
      <w:spacing w:before="240"/>
    </w:pPr>
    <w:rPr>
      <w:b/>
    </w:rPr>
  </w:style>
  <w:style w:type="paragraph" w:customStyle="1" w:styleId="IndTableTitle">
    <w:name w:val="Ind TableTitle"/>
    <w:basedOn w:val="TableTitle"/>
    <w:next w:val="IndNormal"/>
    <w:uiPriority w:val="19"/>
    <w:qFormat/>
    <w:rsid w:val="001375A8"/>
    <w:pPr>
      <w:ind w:left="2212"/>
    </w:pPr>
  </w:style>
  <w:style w:type="character" w:styleId="PlaceholderText">
    <w:name w:val="Placeholder Text"/>
    <w:basedOn w:val="DefaultParagraphFont"/>
    <w:uiPriority w:val="99"/>
    <w:semiHidden/>
    <w:rsid w:val="00FC7E9D"/>
    <w:rPr>
      <w:color w:val="808080"/>
    </w:rPr>
  </w:style>
  <w:style w:type="paragraph" w:customStyle="1" w:styleId="IndFigureTitle">
    <w:name w:val="Ind FigureTitle"/>
    <w:basedOn w:val="FigureTitle"/>
    <w:next w:val="IndNormal"/>
    <w:uiPriority w:val="20"/>
    <w:rsid w:val="002E76BB"/>
    <w:pPr>
      <w:ind w:left="2212"/>
    </w:pPr>
  </w:style>
  <w:style w:type="paragraph" w:customStyle="1" w:styleId="FooterInfo">
    <w:name w:val="FooterInfo"/>
    <w:basedOn w:val="Footer"/>
    <w:uiPriority w:val="1"/>
    <w:qFormat/>
    <w:rsid w:val="008D1195"/>
    <w:pPr>
      <w:spacing w:before="120"/>
      <w:ind w:right="-170"/>
      <w:jc w:val="right"/>
    </w:pPr>
    <w:rPr>
      <w:sz w:val="18"/>
    </w:rPr>
  </w:style>
  <w:style w:type="character" w:styleId="UnresolvedMention">
    <w:name w:val="Unresolved Mention"/>
    <w:basedOn w:val="DefaultParagraphFont"/>
    <w:uiPriority w:val="99"/>
    <w:semiHidden/>
    <w:unhideWhenUsed/>
    <w:rsid w:val="0083386D"/>
    <w:rPr>
      <w:color w:val="605E5C"/>
      <w:shd w:val="clear" w:color="auto" w:fill="E1DFDD"/>
    </w:rPr>
  </w:style>
  <w:style w:type="paragraph" w:styleId="FootnoteText">
    <w:name w:val="footnote text"/>
    <w:basedOn w:val="Normal"/>
    <w:link w:val="FootnoteTextChar"/>
    <w:uiPriority w:val="99"/>
    <w:semiHidden/>
    <w:rsid w:val="000F36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3632"/>
    <w:rPr>
      <w:rFonts w:ascii="Segoe UI" w:hAnsi="Segoe UI"/>
      <w:color w:val="2C2825" w:themeColor="text1"/>
      <w:sz w:val="20"/>
      <w:szCs w:val="20"/>
    </w:rPr>
  </w:style>
  <w:style w:type="character" w:styleId="FootnoteReference">
    <w:name w:val="footnote reference"/>
    <w:basedOn w:val="DefaultParagraphFont"/>
    <w:uiPriority w:val="99"/>
    <w:semiHidden/>
    <w:rsid w:val="000F3632"/>
    <w:rPr>
      <w:vertAlign w:val="superscript"/>
    </w:rPr>
  </w:style>
  <w:style w:type="paragraph" w:styleId="ListParagraph">
    <w:name w:val="List Paragraph"/>
    <w:basedOn w:val="Normal"/>
    <w:uiPriority w:val="38"/>
    <w:semiHidden/>
    <w:qFormat/>
    <w:rsid w:val="00CC73E9"/>
    <w:pPr>
      <w:ind w:left="720"/>
      <w:contextualSpacing/>
    </w:pPr>
  </w:style>
  <w:style w:type="paragraph" w:customStyle="1" w:styleId="Heading4NumLet">
    <w:name w:val="Heading 4NumLet"/>
    <w:basedOn w:val="Heading4Numb"/>
    <w:link w:val="Heading4NumLetChar"/>
    <w:uiPriority w:val="1"/>
    <w:qFormat/>
    <w:rsid w:val="00EB4146"/>
    <w:pPr>
      <w:numPr>
        <w:numId w:val="23"/>
      </w:numPr>
    </w:pPr>
    <w:rPr>
      <w:b/>
      <w:bCs/>
    </w:rPr>
  </w:style>
  <w:style w:type="character" w:customStyle="1" w:styleId="Heading4NumbChar">
    <w:name w:val="Heading 4Numb Char"/>
    <w:basedOn w:val="Heading4Char"/>
    <w:link w:val="Heading4Numb"/>
    <w:uiPriority w:val="1"/>
    <w:rsid w:val="00EB4146"/>
    <w:rPr>
      <w:rFonts w:ascii="Segoe UI" w:eastAsiaTheme="majorEastAsia" w:hAnsi="Segoe UI" w:cstheme="majorBidi"/>
      <w:i/>
      <w:iCs/>
      <w:color w:val="4E5356" w:themeColor="accent1" w:themeShade="BF"/>
    </w:rPr>
  </w:style>
  <w:style w:type="character" w:customStyle="1" w:styleId="Heading4NumLetChar">
    <w:name w:val="Heading 4NumLet Char"/>
    <w:basedOn w:val="Heading4NumbChar"/>
    <w:link w:val="Heading4NumLet"/>
    <w:uiPriority w:val="1"/>
    <w:rsid w:val="00EB4146"/>
    <w:rPr>
      <w:rFonts w:ascii="Segoe UI" w:eastAsiaTheme="majorEastAsia" w:hAnsi="Segoe UI" w:cstheme="majorBidi"/>
      <w:b/>
      <w:bCs/>
      <w:i/>
      <w:iCs/>
      <w:color w:val="4E5356" w:themeColor="accent1" w:themeShade="BF"/>
    </w:rPr>
  </w:style>
  <w:style w:type="paragraph" w:styleId="NormalWeb">
    <w:name w:val="Normal (Web)"/>
    <w:basedOn w:val="Normal"/>
    <w:uiPriority w:val="99"/>
    <w:semiHidden/>
    <w:unhideWhenUsed/>
    <w:rsid w:val="00431B0E"/>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Revision">
    <w:name w:val="Revision"/>
    <w:hidden/>
    <w:uiPriority w:val="99"/>
    <w:semiHidden/>
    <w:rsid w:val="00B91A39"/>
    <w:pPr>
      <w:spacing w:after="0" w:line="240" w:lineRule="auto"/>
    </w:pPr>
    <w:rPr>
      <w:rFonts w:ascii="Segoe UI" w:hAnsi="Segoe UI"/>
      <w:color w:val="2C2825" w:themeColor="text1"/>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Segoe UI" w:hAnsi="Segoe UI"/>
      <w:color w:val="2C2825"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79E5"/>
    <w:rPr>
      <w:b/>
      <w:bCs/>
    </w:rPr>
  </w:style>
  <w:style w:type="character" w:customStyle="1" w:styleId="CommentSubjectChar">
    <w:name w:val="Comment Subject Char"/>
    <w:basedOn w:val="CommentTextChar"/>
    <w:link w:val="CommentSubject"/>
    <w:uiPriority w:val="99"/>
    <w:semiHidden/>
    <w:rsid w:val="008B79E5"/>
    <w:rPr>
      <w:rFonts w:ascii="Segoe UI" w:hAnsi="Segoe UI"/>
      <w:b/>
      <w:bCs/>
      <w:color w:val="2C2825"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5581">
      <w:bodyDiv w:val="1"/>
      <w:marLeft w:val="0"/>
      <w:marRight w:val="0"/>
      <w:marTop w:val="0"/>
      <w:marBottom w:val="0"/>
      <w:divBdr>
        <w:top w:val="none" w:sz="0" w:space="0" w:color="auto"/>
        <w:left w:val="none" w:sz="0" w:space="0" w:color="auto"/>
        <w:bottom w:val="none" w:sz="0" w:space="0" w:color="auto"/>
        <w:right w:val="none" w:sz="0" w:space="0" w:color="auto"/>
      </w:divBdr>
    </w:div>
    <w:div w:id="164053202">
      <w:bodyDiv w:val="1"/>
      <w:marLeft w:val="0"/>
      <w:marRight w:val="0"/>
      <w:marTop w:val="0"/>
      <w:marBottom w:val="0"/>
      <w:divBdr>
        <w:top w:val="none" w:sz="0" w:space="0" w:color="auto"/>
        <w:left w:val="none" w:sz="0" w:space="0" w:color="auto"/>
        <w:bottom w:val="none" w:sz="0" w:space="0" w:color="auto"/>
        <w:right w:val="none" w:sz="0" w:space="0" w:color="auto"/>
      </w:divBdr>
    </w:div>
    <w:div w:id="382755123">
      <w:bodyDiv w:val="1"/>
      <w:marLeft w:val="0"/>
      <w:marRight w:val="0"/>
      <w:marTop w:val="0"/>
      <w:marBottom w:val="0"/>
      <w:divBdr>
        <w:top w:val="none" w:sz="0" w:space="0" w:color="auto"/>
        <w:left w:val="none" w:sz="0" w:space="0" w:color="auto"/>
        <w:bottom w:val="none" w:sz="0" w:space="0" w:color="auto"/>
        <w:right w:val="none" w:sz="0" w:space="0" w:color="auto"/>
      </w:divBdr>
    </w:div>
    <w:div w:id="404836386">
      <w:bodyDiv w:val="1"/>
      <w:marLeft w:val="0"/>
      <w:marRight w:val="0"/>
      <w:marTop w:val="0"/>
      <w:marBottom w:val="0"/>
      <w:divBdr>
        <w:top w:val="none" w:sz="0" w:space="0" w:color="auto"/>
        <w:left w:val="none" w:sz="0" w:space="0" w:color="auto"/>
        <w:bottom w:val="none" w:sz="0" w:space="0" w:color="auto"/>
        <w:right w:val="none" w:sz="0" w:space="0" w:color="auto"/>
      </w:divBdr>
    </w:div>
    <w:div w:id="444278226">
      <w:bodyDiv w:val="1"/>
      <w:marLeft w:val="0"/>
      <w:marRight w:val="0"/>
      <w:marTop w:val="0"/>
      <w:marBottom w:val="0"/>
      <w:divBdr>
        <w:top w:val="none" w:sz="0" w:space="0" w:color="auto"/>
        <w:left w:val="none" w:sz="0" w:space="0" w:color="auto"/>
        <w:bottom w:val="none" w:sz="0" w:space="0" w:color="auto"/>
        <w:right w:val="none" w:sz="0" w:space="0" w:color="auto"/>
      </w:divBdr>
    </w:div>
    <w:div w:id="460150967">
      <w:bodyDiv w:val="1"/>
      <w:marLeft w:val="0"/>
      <w:marRight w:val="0"/>
      <w:marTop w:val="0"/>
      <w:marBottom w:val="0"/>
      <w:divBdr>
        <w:top w:val="none" w:sz="0" w:space="0" w:color="auto"/>
        <w:left w:val="none" w:sz="0" w:space="0" w:color="auto"/>
        <w:bottom w:val="none" w:sz="0" w:space="0" w:color="auto"/>
        <w:right w:val="none" w:sz="0" w:space="0" w:color="auto"/>
      </w:divBdr>
    </w:div>
    <w:div w:id="529488483">
      <w:bodyDiv w:val="1"/>
      <w:marLeft w:val="0"/>
      <w:marRight w:val="0"/>
      <w:marTop w:val="0"/>
      <w:marBottom w:val="0"/>
      <w:divBdr>
        <w:top w:val="none" w:sz="0" w:space="0" w:color="auto"/>
        <w:left w:val="none" w:sz="0" w:space="0" w:color="auto"/>
        <w:bottom w:val="none" w:sz="0" w:space="0" w:color="auto"/>
        <w:right w:val="none" w:sz="0" w:space="0" w:color="auto"/>
      </w:divBdr>
    </w:div>
    <w:div w:id="644504613">
      <w:bodyDiv w:val="1"/>
      <w:marLeft w:val="0"/>
      <w:marRight w:val="0"/>
      <w:marTop w:val="0"/>
      <w:marBottom w:val="0"/>
      <w:divBdr>
        <w:top w:val="none" w:sz="0" w:space="0" w:color="auto"/>
        <w:left w:val="none" w:sz="0" w:space="0" w:color="auto"/>
        <w:bottom w:val="none" w:sz="0" w:space="0" w:color="auto"/>
        <w:right w:val="none" w:sz="0" w:space="0" w:color="auto"/>
      </w:divBdr>
    </w:div>
    <w:div w:id="660156628">
      <w:bodyDiv w:val="1"/>
      <w:marLeft w:val="0"/>
      <w:marRight w:val="0"/>
      <w:marTop w:val="0"/>
      <w:marBottom w:val="0"/>
      <w:divBdr>
        <w:top w:val="none" w:sz="0" w:space="0" w:color="auto"/>
        <w:left w:val="none" w:sz="0" w:space="0" w:color="auto"/>
        <w:bottom w:val="none" w:sz="0" w:space="0" w:color="auto"/>
        <w:right w:val="none" w:sz="0" w:space="0" w:color="auto"/>
      </w:divBdr>
    </w:div>
    <w:div w:id="694771081">
      <w:bodyDiv w:val="1"/>
      <w:marLeft w:val="0"/>
      <w:marRight w:val="0"/>
      <w:marTop w:val="0"/>
      <w:marBottom w:val="0"/>
      <w:divBdr>
        <w:top w:val="none" w:sz="0" w:space="0" w:color="auto"/>
        <w:left w:val="none" w:sz="0" w:space="0" w:color="auto"/>
        <w:bottom w:val="none" w:sz="0" w:space="0" w:color="auto"/>
        <w:right w:val="none" w:sz="0" w:space="0" w:color="auto"/>
      </w:divBdr>
    </w:div>
    <w:div w:id="1017777685">
      <w:bodyDiv w:val="1"/>
      <w:marLeft w:val="0"/>
      <w:marRight w:val="0"/>
      <w:marTop w:val="0"/>
      <w:marBottom w:val="0"/>
      <w:divBdr>
        <w:top w:val="none" w:sz="0" w:space="0" w:color="auto"/>
        <w:left w:val="none" w:sz="0" w:space="0" w:color="auto"/>
        <w:bottom w:val="none" w:sz="0" w:space="0" w:color="auto"/>
        <w:right w:val="none" w:sz="0" w:space="0" w:color="auto"/>
      </w:divBdr>
    </w:div>
    <w:div w:id="1070929986">
      <w:bodyDiv w:val="1"/>
      <w:marLeft w:val="0"/>
      <w:marRight w:val="0"/>
      <w:marTop w:val="0"/>
      <w:marBottom w:val="0"/>
      <w:divBdr>
        <w:top w:val="none" w:sz="0" w:space="0" w:color="auto"/>
        <w:left w:val="none" w:sz="0" w:space="0" w:color="auto"/>
        <w:bottom w:val="none" w:sz="0" w:space="0" w:color="auto"/>
        <w:right w:val="none" w:sz="0" w:space="0" w:color="auto"/>
      </w:divBdr>
    </w:div>
    <w:div w:id="1084104451">
      <w:bodyDiv w:val="1"/>
      <w:marLeft w:val="0"/>
      <w:marRight w:val="0"/>
      <w:marTop w:val="0"/>
      <w:marBottom w:val="0"/>
      <w:divBdr>
        <w:top w:val="none" w:sz="0" w:space="0" w:color="auto"/>
        <w:left w:val="none" w:sz="0" w:space="0" w:color="auto"/>
        <w:bottom w:val="none" w:sz="0" w:space="0" w:color="auto"/>
        <w:right w:val="none" w:sz="0" w:space="0" w:color="auto"/>
      </w:divBdr>
    </w:div>
    <w:div w:id="1129934637">
      <w:bodyDiv w:val="1"/>
      <w:marLeft w:val="0"/>
      <w:marRight w:val="0"/>
      <w:marTop w:val="0"/>
      <w:marBottom w:val="0"/>
      <w:divBdr>
        <w:top w:val="none" w:sz="0" w:space="0" w:color="auto"/>
        <w:left w:val="none" w:sz="0" w:space="0" w:color="auto"/>
        <w:bottom w:val="none" w:sz="0" w:space="0" w:color="auto"/>
        <w:right w:val="none" w:sz="0" w:space="0" w:color="auto"/>
      </w:divBdr>
    </w:div>
    <w:div w:id="1247494967">
      <w:bodyDiv w:val="1"/>
      <w:marLeft w:val="0"/>
      <w:marRight w:val="0"/>
      <w:marTop w:val="0"/>
      <w:marBottom w:val="0"/>
      <w:divBdr>
        <w:top w:val="none" w:sz="0" w:space="0" w:color="auto"/>
        <w:left w:val="none" w:sz="0" w:space="0" w:color="auto"/>
        <w:bottom w:val="none" w:sz="0" w:space="0" w:color="auto"/>
        <w:right w:val="none" w:sz="0" w:space="0" w:color="auto"/>
      </w:divBdr>
    </w:div>
    <w:div w:id="1379865127">
      <w:bodyDiv w:val="1"/>
      <w:marLeft w:val="0"/>
      <w:marRight w:val="0"/>
      <w:marTop w:val="0"/>
      <w:marBottom w:val="0"/>
      <w:divBdr>
        <w:top w:val="none" w:sz="0" w:space="0" w:color="auto"/>
        <w:left w:val="none" w:sz="0" w:space="0" w:color="auto"/>
        <w:bottom w:val="none" w:sz="0" w:space="0" w:color="auto"/>
        <w:right w:val="none" w:sz="0" w:space="0" w:color="auto"/>
      </w:divBdr>
    </w:div>
    <w:div w:id="1433089531">
      <w:bodyDiv w:val="1"/>
      <w:marLeft w:val="0"/>
      <w:marRight w:val="0"/>
      <w:marTop w:val="0"/>
      <w:marBottom w:val="0"/>
      <w:divBdr>
        <w:top w:val="none" w:sz="0" w:space="0" w:color="auto"/>
        <w:left w:val="none" w:sz="0" w:space="0" w:color="auto"/>
        <w:bottom w:val="none" w:sz="0" w:space="0" w:color="auto"/>
        <w:right w:val="none" w:sz="0" w:space="0" w:color="auto"/>
      </w:divBdr>
    </w:div>
    <w:div w:id="1932741473">
      <w:bodyDiv w:val="1"/>
      <w:marLeft w:val="0"/>
      <w:marRight w:val="0"/>
      <w:marTop w:val="0"/>
      <w:marBottom w:val="0"/>
      <w:divBdr>
        <w:top w:val="none" w:sz="0" w:space="0" w:color="auto"/>
        <w:left w:val="none" w:sz="0" w:space="0" w:color="auto"/>
        <w:bottom w:val="none" w:sz="0" w:space="0" w:color="auto"/>
        <w:right w:val="none" w:sz="0" w:space="0" w:color="auto"/>
      </w:divBdr>
    </w:div>
    <w:div w:id="1944654389">
      <w:bodyDiv w:val="1"/>
      <w:marLeft w:val="0"/>
      <w:marRight w:val="0"/>
      <w:marTop w:val="0"/>
      <w:marBottom w:val="0"/>
      <w:divBdr>
        <w:top w:val="none" w:sz="0" w:space="0" w:color="auto"/>
        <w:left w:val="none" w:sz="0" w:space="0" w:color="auto"/>
        <w:bottom w:val="none" w:sz="0" w:space="0" w:color="auto"/>
        <w:right w:val="none" w:sz="0" w:space="0" w:color="auto"/>
      </w:divBdr>
    </w:div>
    <w:div w:id="202724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sucloudservices.sharepoint.com/:p:/r/sites/StrategyUnit384/Shared%20Documents/0012%20Renal%20Services/Progress%20report/Renal%20Services%20progress%20update%20January%202025.pptx?d=w0ceccba5805041c98ce120d0643eeaf1&amp;csf=1&amp;web=1&amp;e=rzsVG0"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omments" Target="comments.xml"/><Relationship Id="rId26" Type="http://schemas.openxmlformats.org/officeDocument/2006/relationships/image" Target="media/image6.png"/><Relationship Id="rId39" Type="http://schemas.microsoft.com/office/2011/relationships/people" Target="people.xml"/><Relationship Id="rId21" Type="http://schemas.microsoft.com/office/2018/08/relationships/commentsExtensible" Target="commentsExtensible.xml"/><Relationship Id="rId34" Type="http://schemas.openxmlformats.org/officeDocument/2006/relationships/hyperlink" Target="https://www.nature.com/articles/s41598-020-63443-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microsoft.com/office/2016/09/relationships/commentsIds" Target="commentsIds.xml"/><Relationship Id="rId29" Type="http://schemas.openxmlformats.org/officeDocument/2006/relationships/hyperlink" Target="https://github.com/The-Strategy-Unit/renal-servic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https://www.ukkidney.org/audit-research/annual-report/all" TargetMode="External"/><Relationship Id="rId37" Type="http://schemas.openxmlformats.org/officeDocument/2006/relationships/footer" Target="footer6.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6.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hyperlink" Target="https://data.cvdprevent.nhs.uk/data-extract?period=18&amp;systemLevel=6&amp;indicator=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exchange.iseesystems.com/public/strategy-unit/chronic-kidney-disease-progression/index.html" TargetMode="External"/><Relationship Id="rId27" Type="http://schemas.openxmlformats.org/officeDocument/2006/relationships/image" Target="media/image7.png"/><Relationship Id="rId30" Type="http://schemas.openxmlformats.org/officeDocument/2006/relationships/hyperlink" Target="https://doi.org/10.1016/j.eclinm.2024.102614" TargetMode="External"/><Relationship Id="rId35" Type="http://schemas.openxmlformats.org/officeDocument/2006/relationships/hyperlink" Target="https://github.com/The-Strategy-Unit/renal-services"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hyperlink" Target="https://www.thelancet.com/journals/lancet/article/PIIS0140-6736(22)02074-8/fulltext" TargetMode="External"/><Relationship Id="rId38"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hyperlink" Target="https://creativecommons.org/licenses/by-nc/4.0" TargetMode="External"/><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80/17477778.2018.1442155"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ly.Thompson.MLCSU\OneDrive%20-%20Midlands%20and%20Lancashire%20CSU\Documents\Templates\workgroupTemplates\TheStrategyUnit%20Rep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60D165C65F846A5A538D4FA3253B845"/>
        <w:category>
          <w:name w:val="General"/>
          <w:gallery w:val="placeholder"/>
        </w:category>
        <w:types>
          <w:type w:val="bbPlcHdr"/>
        </w:types>
        <w:behaviors>
          <w:behavior w:val="content"/>
        </w:behaviors>
        <w:guid w:val="{BD7778BB-0F6A-4855-B6D3-90FBA71EDE71}"/>
      </w:docPartPr>
      <w:docPartBody>
        <w:p w:rsidR="0072793C" w:rsidRDefault="0072793C">
          <w:pPr>
            <w:pStyle w:val="260D165C65F846A5A538D4FA3253B845"/>
          </w:pPr>
          <w:r w:rsidRPr="003C34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3C"/>
    <w:rsid w:val="000A7CDD"/>
    <w:rsid w:val="000C7D31"/>
    <w:rsid w:val="000D275A"/>
    <w:rsid w:val="001D6121"/>
    <w:rsid w:val="0022722E"/>
    <w:rsid w:val="002B41B8"/>
    <w:rsid w:val="002C5F14"/>
    <w:rsid w:val="00476D01"/>
    <w:rsid w:val="0048476A"/>
    <w:rsid w:val="004C7A0D"/>
    <w:rsid w:val="00501FB3"/>
    <w:rsid w:val="00565516"/>
    <w:rsid w:val="00573CDB"/>
    <w:rsid w:val="005E36ED"/>
    <w:rsid w:val="0062027F"/>
    <w:rsid w:val="0072793C"/>
    <w:rsid w:val="00752B78"/>
    <w:rsid w:val="00766B7F"/>
    <w:rsid w:val="007820B1"/>
    <w:rsid w:val="007C7C3F"/>
    <w:rsid w:val="0081368F"/>
    <w:rsid w:val="008A4741"/>
    <w:rsid w:val="009314C8"/>
    <w:rsid w:val="009A6DBE"/>
    <w:rsid w:val="009F4B8A"/>
    <w:rsid w:val="00A23BA0"/>
    <w:rsid w:val="00DA46AF"/>
    <w:rsid w:val="00E87A73"/>
    <w:rsid w:val="00F05E1D"/>
    <w:rsid w:val="00F41927"/>
    <w:rsid w:val="00F80FDD"/>
    <w:rsid w:val="00FE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0D165C65F846A5A538D4FA3253B845">
    <w:name w:val="260D165C65F846A5A538D4FA3253B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heStrategyGroup">
      <a:dk1>
        <a:srgbClr val="2C2825"/>
      </a:dk1>
      <a:lt1>
        <a:srgbClr val="FFFFFF"/>
      </a:lt1>
      <a:dk2>
        <a:srgbClr val="686F73"/>
      </a:dk2>
      <a:lt2>
        <a:srgbClr val="F8BF07"/>
      </a:lt2>
      <a:accent1>
        <a:srgbClr val="686F73"/>
      </a:accent1>
      <a:accent2>
        <a:srgbClr val="F8BF07"/>
      </a:accent2>
      <a:accent3>
        <a:srgbClr val="587FC1"/>
      </a:accent3>
      <a:accent4>
        <a:srgbClr val="EC6555"/>
      </a:accent4>
      <a:accent5>
        <a:srgbClr val="FCE59B"/>
      </a:accent5>
      <a:accent6>
        <a:srgbClr val="A3A8AC"/>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4A9E8-11D3-4ADA-8BC4-662A29C1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TheStrategyUnit Report</Template>
  <TotalTime>533</TotalTime>
  <Pages>21</Pages>
  <Words>4267</Words>
  <Characters>24326</Characters>
  <Application>Microsoft Office Word</Application>
  <DocSecurity>0</DocSecurity>
  <Lines>202</Lines>
  <Paragraphs>57</Paragraphs>
  <ScaleCrop>false</ScaleCrop>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Sally (MLCSU)</dc:creator>
  <cp:keywords/>
  <cp:lastModifiedBy>Sally Thompson (ML)</cp:lastModifiedBy>
  <cp:revision>653</cp:revision>
  <dcterms:created xsi:type="dcterms:W3CDTF">2025-01-11T00:33:00Z</dcterms:created>
  <dcterms:modified xsi:type="dcterms:W3CDTF">2025-07-22T15:08:00Z</dcterms:modified>
</cp:coreProperties>
</file>