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工作安排表（表格）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75"/>
        <w:gridCol w:w="1275"/>
        <w:gridCol w:w="1290"/>
        <w:gridCol w:w="1290"/>
        <w:gridCol w:w="1275"/>
        <w:gridCol w:w="1290"/>
        <w:gridCol w:w="1275"/>
      </w:tblGrid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工作项目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计划天数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开始时间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截止时间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负责人员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完成情况（打钩）</w:t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需求分析，大纲编写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11.1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11.1晚上24点，前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陈彧齐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numPr>
                <w:ilvl w:val="0"/>
                <w:numId w:val="33"/>
              </w:numPr>
              <w:snapToGrid w:val="false"/>
              <w:spacing w:before="60" w:after="60" w:line="312" w:lineRule="auto"/>
              <w:ind w:hangingChars="16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写完下部分各项工作成员的具体需求与任务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60" w:after="60" w:line="312" w:lineRule="auto"/>
              <w:ind w:hangingChars="16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并拟好软件需求说明书的大纲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规格/原型迭代记录表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从项目开始到结束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11.1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黄涛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项目介绍，功能描述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4天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11.2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11.5中午14点前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赵睿言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需等需求分析写完才能开始动工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软件思维导图，类图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4天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11.2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11.5中午14点前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袁帅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朱亚城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罗喆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等组长拟好大纲后开始动工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项目LOGO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5天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11.1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11.3需要出一个初版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之后根据实际要求修改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杨啟超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将会于11.1日中午收到需求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验收标准，规范制定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11.1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11.2日晚23点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周源韬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陈彧齐（辅助）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前端界面原型设计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5天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11.1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11.5日中午14点前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李玮杰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需要人手联系组长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美工辅助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陈彧齐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赵睿言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根据原型设计师的需求安排工作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博客编写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11.5晚上20点前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陈彧齐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项目设计图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根据思维导图和类图的完成情况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11.5晚上18点前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胡文静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  <w:t>根据思维导图和类图设计，要求美观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PSP表格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11.5中午14点前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罗喆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答辩PPT内容编写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11.5下午18点前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陈彧齐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周源韬（辅助）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查找PPT模板，并预判可用性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11.1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11.3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朱亚城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  <w:t>参考上次答辩其余小组的PPT要求模板简洁美观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熟悉PPT内容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11.5晚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11.6开课前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全体成员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  <w:t>务必熟悉PPT内容，以便答辩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答辩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11.6上课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随机成员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Open Sans" w:hAnsi="Open Sans" w:eastAsia="Open Sans"/>
                <w:color w:val="333333"/>
                <w:spacing w:val="0"/>
                <w:sz w:val="24"/>
                <w:szCs w:val="24"/>
                <w:shd w:val="clear" w:fill="ffffff"/>
              </w:rPr>
            </w:r>
          </w:p>
        </w:tc>
      </w:tr>
    </w:tbl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