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A15C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使用场景</w:t>
      </w:r>
      <w:bookmarkStart w:id="0" w:name="_GoBack"/>
      <w:bookmarkEnd w:id="0"/>
    </w:p>
    <w:p w14:paraId="26662C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个人备课</w:t>
      </w:r>
    </w:p>
    <w:p w14:paraId="6FE38A57">
      <w:pPr>
        <w:numPr>
          <w:numId w:val="0"/>
        </w:numPr>
        <w:rPr>
          <w:rFonts w:hint="eastAsia"/>
        </w:rPr>
      </w:pPr>
      <w:r>
        <w:rPr>
          <w:rFonts w:hint="eastAsia"/>
        </w:rPr>
        <w:t>第一步：备课设置--设置备课夹，老师可自由选择需要备课的学科、年级。</w:t>
      </w:r>
    </w:p>
    <w:p w14:paraId="62528093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458720"/>
            <wp:effectExtent l="0" t="0" r="6985" b="8255"/>
            <wp:docPr id="1" name="图片 1" descr="b9fb5daba40fdaef2cc9b7fdc4ad9b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9fb5daba40fdaef2cc9b7fdc4ad9b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1E47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606040"/>
            <wp:effectExtent l="0" t="0" r="6350" b="3810"/>
            <wp:docPr id="2" name="图片 2" descr="99b2936d2ba2b3e5e3306906edad6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9b2936d2ba2b3e5e3306906edad6ac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45C4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第二步：在对应教案本中“添加教案”，输入教案内容提交。也可以直接添加区优秀备课资源和个人以往教案。</w:t>
      </w:r>
    </w:p>
    <w:p w14:paraId="4E524DC1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492375"/>
            <wp:effectExtent l="0" t="0" r="3175" b="3175"/>
            <wp:docPr id="3" name="图片 3" descr="ad140c64395532204bc60a5d5a9dc5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d140c64395532204bc60a5d5a9dc5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0390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448175"/>
            <wp:effectExtent l="0" t="0" r="4445" b="0"/>
            <wp:docPr id="4" name="图片 4" descr="24be2bc52a0bde63201955809f886d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4be2bc52a0bde63201955809f886d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288B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774315"/>
            <wp:effectExtent l="0" t="0" r="6985" b="6985"/>
            <wp:docPr id="5" name="图片 5" descr="3dd489431c198f7496dc0e13d9fde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dd489431c198f7496dc0e13d9fde4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740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集体备课</w:t>
      </w:r>
    </w:p>
    <w:p w14:paraId="6B1BF7BD">
      <w:pPr>
        <w:numPr>
          <w:numId w:val="0"/>
        </w:numPr>
        <w:rPr>
          <w:rFonts w:hint="eastAsia"/>
        </w:rPr>
      </w:pPr>
      <w:r>
        <w:rPr>
          <w:rFonts w:hint="eastAsia"/>
        </w:rPr>
        <w:t>第一步：点击【集体备课】，选择对应学期，添加集体备课。</w:t>
      </w:r>
    </w:p>
    <w:p w14:paraId="1F84024D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2070100"/>
            <wp:effectExtent l="0" t="0" r="0" b="6350"/>
            <wp:docPr id="6" name="图片 6" descr="7ecda94cd2b941e6aa0dfa90316ae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ecda94cd2b941e6aa0dfa90316ae2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3DE0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675130"/>
            <wp:effectExtent l="0" t="0" r="6985" b="1270"/>
            <wp:docPr id="7" name="图片 7" descr="42e39a269892b4412d9c5ff3c15f96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2e39a269892b4412d9c5ff3c15f961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A9C2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第二步：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设置集体备课主题、学科、年级及要求等，完成后点击提交。</w:t>
      </w:r>
    </w:p>
    <w:p w14:paraId="761DC8BC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167380"/>
            <wp:effectExtent l="0" t="0" r="6985" b="4445"/>
            <wp:docPr id="8" name="图片 8" descr="b20e86c1142aced7c1be531342d6d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20e86c1142aced7c1be531342d6d08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78A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第三步：点击“+”添加参与集体备课老师，支持添加不同学校的老师参与。还可以填写集体备课反思。</w:t>
      </w:r>
    </w:p>
    <w:p w14:paraId="5F33FB2F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675130"/>
            <wp:effectExtent l="0" t="0" r="6985" b="1270"/>
            <wp:docPr id="9" name="图片 9" descr="badf9f68a307ff81000457ab4a9d2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adf9f68a307ff81000457ab4a9d2fc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2B3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第四步：点击集体备课标题，可以查看所有参与集体备课老师发表的内容。</w:t>
      </w:r>
    </w:p>
    <w:p w14:paraId="31851DA8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1686560"/>
            <wp:effectExtent l="0" t="0" r="5715" b="8890"/>
            <wp:docPr id="10" name="图片 10" descr="8c4bf18769c91df9d05e22f8f73fa7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c4bf18769c91df9d05e22f8f73fa75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BF53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342130"/>
            <wp:effectExtent l="0" t="0" r="7620" b="1270"/>
            <wp:docPr id="11" name="图片 11" descr="e782379e5480f15827780f05f888c6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782379e5480f15827780f05f888c6f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038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学校管理校内老师备课</w:t>
      </w:r>
    </w:p>
    <w:p w14:paraId="67E9AA9D">
      <w:pPr>
        <w:numPr>
          <w:numId w:val="0"/>
        </w:numPr>
        <w:rPr>
          <w:rFonts w:hint="eastAsia"/>
        </w:rPr>
      </w:pPr>
      <w:r>
        <w:rPr>
          <w:rFonts w:hint="eastAsia"/>
        </w:rPr>
        <w:t>动态地记录和管理学校老师的备课记录，了解每位老师的备课情况，提供有针对性的支持和指导，促进老师的专业成长和教学质量提升。</w:t>
      </w:r>
    </w:p>
    <w:p w14:paraId="286EFC7A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1)</w:t>
      </w:r>
      <w:r>
        <w:rPr>
          <w:rFonts w:hint="eastAsia"/>
        </w:rPr>
        <w:t>全校备课【按教师查看】</w:t>
      </w:r>
    </w:p>
    <w:p w14:paraId="0A0A2D4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2379345"/>
            <wp:effectExtent l="0" t="0" r="0" b="1905"/>
            <wp:docPr id="12" name="图片 12" descr="149481e2b9222b35991d73873313f8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49481e2b9222b35991d73873313f8d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92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2)</w:t>
      </w:r>
      <w:r>
        <w:rPr>
          <w:rFonts w:hint="eastAsia"/>
        </w:rPr>
        <w:t>全校备课【按学科查看】</w:t>
      </w:r>
    </w:p>
    <w:p w14:paraId="2B877DF0">
      <w:pPr>
        <w:numPr>
          <w:numId w:val="0"/>
        </w:num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617470"/>
            <wp:effectExtent l="0" t="0" r="6985" b="1905"/>
            <wp:docPr id="13" name="图片 13" descr="17d974b961bb70319d9f512a6bd5a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d974b961bb70319d9f512a6bd5ade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6D1C8"/>
    <w:multiLevelType w:val="singleLevel"/>
    <w:tmpl w:val="58F6D1C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D7205"/>
    <w:rsid w:val="2C01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2026-09-16T09:04:34Z</dcterms:created>
  <dc:creator>张田英</dc:creator>
  <cp:lastModifiedBy>蓝天</cp:lastModifiedBy>
  <dcterms:modified xsi:type="dcterms:W3CDTF">2026-09-16T09:10:55Z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eyJoZGlkIjoiNzVjZTM3MDZlNDdkMmI1ZGRmNjQ1ZDRlMmEyZGMyOTgiLCJ1c2VySWQiOiI0MzM5MjA3NjAifQ==</vt:lpwstr>
  </property>
  <property fmtid="{D5CDD505-2E9C-101B-9397-08002B2CF9AE}" pid="4" name="ICV">
    <vt:lpwstr>DD07E70DBE7B45419CC2F86F5C3DBF02_12</vt:lpwstr>
  </property>
</Properties>
</file>