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pStyle w:val="2"/>
        <w:jc w:val="center"/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bookmarkStart w:id="0" w:name="_Toc32499"/>
      <w:r>
        <w:rPr>
          <w:rFonts w:hint="eastAsia"/>
        </w:rPr>
        <w:t>后台管理系统需求分析文档V1.0</w:t>
      </w:r>
      <w:bookmarkEnd w:id="0"/>
    </w:p>
    <w:p>
      <w:pPr>
        <w:pStyle w:val="2"/>
        <w:jc w:val="center"/>
      </w:pPr>
      <w:bookmarkStart w:id="1" w:name="_Toc8884"/>
      <w:r>
        <w:rPr>
          <w:rFonts w:hint="eastAsia"/>
        </w:rPr>
        <w:t>目录</w:t>
      </w:r>
      <w:bookmarkEnd w:id="1"/>
    </w:p>
    <w:p>
      <w:pPr>
        <w:pStyle w:val="9"/>
        <w:tabs>
          <w:tab w:val="right" w:leader="dot" w:pos="9746"/>
        </w:tabs>
      </w:pPr>
    </w:p>
    <w:p>
      <w:pPr>
        <w:pStyle w:val="9"/>
        <w:tabs>
          <w:tab w:val="right" w:leader="dot" w:pos="974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"_Toc32499" </w:instrText>
      </w:r>
      <w:r>
        <w:fldChar w:fldCharType="separate"/>
      </w:r>
      <w:r>
        <w:rPr>
          <w:rFonts w:hint="eastAsia"/>
        </w:rPr>
        <w:t>XXXX平台网站需要分析文档V1.0</w:t>
      </w:r>
      <w:r>
        <w:tab/>
      </w:r>
      <w:r>
        <w:fldChar w:fldCharType="begin"/>
      </w:r>
      <w:r>
        <w:instrText xml:space="preserve"> PAGEREF _Toc32499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746"/>
        </w:tabs>
      </w:pPr>
      <w:r>
        <w:fldChar w:fldCharType="begin"/>
      </w:r>
      <w:r>
        <w:instrText xml:space="preserve"> HYPERLINK \l "_Toc8884"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_Toc8884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"_Toc24774" </w:instrText>
      </w:r>
      <w:r>
        <w:fldChar w:fldCharType="separate"/>
      </w:r>
      <w:r>
        <w:t xml:space="preserve">1. </w:t>
      </w:r>
      <w:r>
        <w:rPr>
          <w:rFonts w:hint="eastAsia"/>
        </w:rPr>
        <w:t>项目文档的目的</w:t>
      </w:r>
      <w:r>
        <w:tab/>
      </w:r>
      <w:r>
        <w:fldChar w:fldCharType="begin"/>
      </w:r>
      <w:r>
        <w:instrText xml:space="preserve"> PAGEREF _Toc24774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"_Toc29379" </w:instrText>
      </w:r>
      <w:r>
        <w:fldChar w:fldCharType="separate"/>
      </w:r>
      <w:r>
        <w:t xml:space="preserve">2. </w:t>
      </w:r>
      <w:r>
        <w:rPr>
          <w:rFonts w:hint="eastAsia"/>
        </w:rPr>
        <w:t>项目开发背景</w:t>
      </w:r>
      <w:r>
        <w:tab/>
      </w:r>
      <w:r>
        <w:fldChar w:fldCharType="begin"/>
      </w:r>
      <w:r>
        <w:instrText xml:space="preserve"> PAGEREF _Toc29379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"_Toc16289" </w:instrText>
      </w:r>
      <w:r>
        <w:fldChar w:fldCharType="separate"/>
      </w:r>
      <w:r>
        <w:t xml:space="preserve">3. </w:t>
      </w:r>
      <w:r>
        <w:rPr>
          <w:rFonts w:hint="eastAsia"/>
        </w:rPr>
        <w:t>业务目标与业务目的</w:t>
      </w:r>
      <w:r>
        <w:tab/>
      </w:r>
      <w:r>
        <w:fldChar w:fldCharType="begin"/>
      </w:r>
      <w:r>
        <w:instrText xml:space="preserve"> PAGEREF _Toc16289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"_Toc23091" </w:instrText>
      </w:r>
      <w:r>
        <w:fldChar w:fldCharType="separate"/>
      </w:r>
      <w:r>
        <w:t xml:space="preserve">4. </w:t>
      </w:r>
      <w:r>
        <w:rPr>
          <w:rFonts w:hint="eastAsia"/>
        </w:rPr>
        <w:t>产品定位</w:t>
      </w:r>
      <w:r>
        <w:tab/>
      </w:r>
      <w:r>
        <w:fldChar w:fldCharType="begin"/>
      </w:r>
      <w:r>
        <w:instrText xml:space="preserve"> PAGEREF _Toc23091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"_Toc10729" </w:instrText>
      </w:r>
      <w:r>
        <w:fldChar w:fldCharType="separate"/>
      </w:r>
      <w:r>
        <w:t xml:space="preserve">5. </w:t>
      </w:r>
      <w:r>
        <w:rPr>
          <w:rFonts w:hint="eastAsia"/>
        </w:rPr>
        <w:t>用户群体</w:t>
      </w:r>
      <w:r>
        <w:tab/>
      </w:r>
      <w:r>
        <w:fldChar w:fldCharType="begin"/>
      </w:r>
      <w:r>
        <w:instrText xml:space="preserve"> PAGEREF _Toc10729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"_Toc13235" </w:instrText>
      </w:r>
      <w:r>
        <w:fldChar w:fldCharType="separate"/>
      </w:r>
      <w:r>
        <w:t xml:space="preserve">6. </w:t>
      </w:r>
      <w:r>
        <w:rPr>
          <w:rFonts w:hint="eastAsia"/>
        </w:rPr>
        <w:t>项目的主题与风格</w:t>
      </w:r>
      <w:r>
        <w:tab/>
      </w:r>
      <w:r>
        <w:fldChar w:fldCharType="begin"/>
      </w:r>
      <w:r>
        <w:instrText xml:space="preserve"> PAGEREF _Toc13235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"_Toc26115" </w:instrText>
      </w:r>
      <w:r>
        <w:fldChar w:fldCharType="separate"/>
      </w:r>
      <w:r>
        <w:t xml:space="preserve">7. </w:t>
      </w:r>
      <w:r>
        <w:rPr>
          <w:rFonts w:hint="eastAsia"/>
        </w:rPr>
        <w:t>项目配色方案与色标</w:t>
      </w:r>
      <w:r>
        <w:tab/>
      </w:r>
      <w:r>
        <w:fldChar w:fldCharType="begin"/>
      </w:r>
      <w:r>
        <w:instrText xml:space="preserve"> PAGEREF _Toc26115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"_Toc28860" </w:instrText>
      </w:r>
      <w:r>
        <w:fldChar w:fldCharType="separate"/>
      </w:r>
      <w:r>
        <w:t xml:space="preserve">8. </w:t>
      </w:r>
      <w:r>
        <w:rPr>
          <w:rFonts w:hint="eastAsia"/>
        </w:rPr>
        <w:t>主要业务架构</w:t>
      </w:r>
      <w:r>
        <w:tab/>
      </w:r>
      <w:r>
        <w:fldChar w:fldCharType="begin"/>
      </w:r>
      <w:r>
        <w:instrText xml:space="preserve"> PAGEREF _Toc28860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"_Toc31105" </w:instrText>
      </w:r>
      <w:r>
        <w:fldChar w:fldCharType="separate"/>
      </w:r>
      <w:r>
        <w:t xml:space="preserve">9. </w:t>
      </w:r>
      <w:r>
        <w:rPr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_Toc31105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"_Toc31379" </w:instrText>
      </w:r>
      <w:r>
        <w:fldChar w:fldCharType="separate"/>
      </w:r>
      <w:r>
        <w:t xml:space="preserve">9.1.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_Toc31379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"_Toc8875" </w:instrText>
      </w:r>
      <w:r>
        <w:fldChar w:fldCharType="separate"/>
      </w:r>
      <w:r>
        <w:t xml:space="preserve">9.2. </w:t>
      </w:r>
      <w:r>
        <w:rPr>
          <w:rFonts w:hint="eastAsia"/>
        </w:rPr>
        <w:t>子功能说明（Web端）</w:t>
      </w:r>
      <w:r>
        <w:tab/>
      </w:r>
      <w:r>
        <w:fldChar w:fldCharType="begin"/>
      </w:r>
      <w:r>
        <w:instrText xml:space="preserve"> PAGEREF _Toc8875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"_Toc28714" </w:instrText>
      </w:r>
      <w:r>
        <w:fldChar w:fldCharType="separate"/>
      </w:r>
      <w:r>
        <w:t xml:space="preserve">9.2.1. </w:t>
      </w:r>
      <w:r>
        <w:rPr>
          <w:rFonts w:hint="eastAsia"/>
        </w:rPr>
        <w:t>个人中心管理</w:t>
      </w:r>
      <w:r>
        <w:tab/>
      </w:r>
      <w:r>
        <w:fldChar w:fldCharType="begin"/>
      </w:r>
      <w:r>
        <w:instrText xml:space="preserve"> PAGEREF _Toc28714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"_Toc8011" </w:instrText>
      </w:r>
      <w:r>
        <w:fldChar w:fldCharType="separate"/>
      </w:r>
      <w:r>
        <w:t xml:space="preserve">9.2.1.1. </w:t>
      </w:r>
      <w:r>
        <w:rPr>
          <w:rFonts w:hint="eastAsia"/>
        </w:rPr>
        <w:t>编辑信息</w:t>
      </w:r>
      <w:r>
        <w:tab/>
      </w:r>
      <w:r>
        <w:fldChar w:fldCharType="begin"/>
      </w:r>
      <w:r>
        <w:instrText xml:space="preserve"> PAGEREF _Toc8011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"_Toc12223" </w:instrText>
      </w:r>
      <w:r>
        <w:fldChar w:fldCharType="separate"/>
      </w:r>
      <w:r>
        <w:t xml:space="preserve">9.2.2. </w:t>
      </w:r>
      <w:r>
        <w:rPr>
          <w:rFonts w:hint="eastAsia"/>
        </w:rPr>
        <w:t>关于</w:t>
      </w:r>
      <w:r>
        <w:tab/>
      </w:r>
      <w:r>
        <w:fldChar w:fldCharType="begin"/>
      </w:r>
      <w:r>
        <w:instrText xml:space="preserve"> PAGEREF _Toc12223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"_Toc6842" </w:instrText>
      </w:r>
      <w:r>
        <w:fldChar w:fldCharType="separate"/>
      </w:r>
      <w:r>
        <w:t xml:space="preserve">9.2.3. </w:t>
      </w:r>
      <w:r>
        <w:rPr>
          <w:rFonts w:hint="eastAsia"/>
        </w:rPr>
        <w:t>登录注册</w:t>
      </w:r>
      <w:r>
        <w:tab/>
      </w:r>
      <w:r>
        <w:fldChar w:fldCharType="begin"/>
      </w:r>
      <w:r>
        <w:instrText xml:space="preserve"> PAGEREF _Toc6842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"_Toc21765" </w:instrText>
      </w:r>
      <w:r>
        <w:fldChar w:fldCharType="separate"/>
      </w:r>
      <w:r>
        <w:t xml:space="preserve">9.2.3.1.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_Toc21765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"_Toc20061" </w:instrText>
      </w:r>
      <w:r>
        <w:fldChar w:fldCharType="separate"/>
      </w:r>
      <w:r>
        <w:t xml:space="preserve">9.2.3.2. 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_Toc20061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"_Toc23520" </w:instrText>
      </w:r>
      <w:r>
        <w:fldChar w:fldCharType="separate"/>
      </w:r>
      <w:r>
        <w:t xml:space="preserve">9.2.4. </w:t>
      </w:r>
      <w:r>
        <w:rPr>
          <w:rFonts w:hint="eastAsia"/>
        </w:rPr>
        <w:t>上传</w:t>
      </w:r>
      <w:r>
        <w:tab/>
      </w:r>
      <w:r>
        <w:fldChar w:fldCharType="begin"/>
      </w:r>
      <w:r>
        <w:instrText xml:space="preserve"> PAGEREF _Toc23520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"_Toc7796" </w:instrText>
      </w:r>
      <w:r>
        <w:fldChar w:fldCharType="separate"/>
      </w:r>
      <w:r>
        <w:t xml:space="preserve">10. </w:t>
      </w:r>
      <w:r>
        <w:rPr>
          <w:rFonts w:hint="eastAsia"/>
        </w:rPr>
        <w:t>页面内容与详细规范：</w:t>
      </w:r>
      <w:r>
        <w:tab/>
      </w:r>
      <w:r>
        <w:fldChar w:fldCharType="begin"/>
      </w:r>
      <w:r>
        <w:instrText xml:space="preserve"> PAGEREF _Toc7796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"_Toc86" </w:instrText>
      </w:r>
      <w:r>
        <w:fldChar w:fldCharType="separate"/>
      </w:r>
      <w:r>
        <w:t xml:space="preserve">11. </w:t>
      </w:r>
      <w:r>
        <w:rPr>
          <w:rFonts w:hint="eastAsia"/>
        </w:rPr>
        <w:t>项目命名规范</w:t>
      </w:r>
      <w:r>
        <w:tab/>
      </w:r>
      <w:r>
        <w:fldChar w:fldCharType="begin"/>
      </w:r>
      <w:r>
        <w:instrText xml:space="preserve"> PAGEREF _Toc86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 HYPERLINK \l "_Toc21820" </w:instrText>
      </w:r>
      <w:r>
        <w:fldChar w:fldCharType="separate"/>
      </w:r>
      <w:r>
        <w:t xml:space="preserve">12. </w:t>
      </w:r>
      <w:r>
        <w:rPr>
          <w:rFonts w:hint="eastAsia"/>
        </w:rPr>
        <w:t>主要页面原型：</w:t>
      </w:r>
      <w:r>
        <w:tab/>
      </w:r>
      <w:r>
        <w:fldChar w:fldCharType="begin"/>
      </w:r>
      <w:r>
        <w:instrText xml:space="preserve"> PAGEREF _Toc21820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/>
    <w:p>
      <w:pPr>
        <w:pStyle w:val="3"/>
        <w:numPr>
          <w:ilvl w:val="0"/>
          <w:numId w:val="1"/>
        </w:numPr>
      </w:pPr>
      <w:bookmarkStart w:id="2" w:name="_Toc24774"/>
      <w:r>
        <w:rPr>
          <w:rFonts w:hint="eastAsia"/>
        </w:rPr>
        <w:t>项目文档的目的</w:t>
      </w:r>
      <w:bookmarkEnd w:id="2"/>
    </w:p>
    <w:p>
      <w:pPr>
        <w:pStyle w:val="15"/>
      </w:pPr>
      <w:r>
        <w:rPr>
          <w:rFonts w:hint="eastAsia"/>
        </w:rPr>
        <w:t>所有参与开发的人员，包括UI，WEB前端开发工程师，数据库设计人员，后台开发人员都必须要熟知项目的要求。各岗位人员遵守此文档标准进行设计与开发。</w:t>
      </w:r>
    </w:p>
    <w:p>
      <w:pPr>
        <w:pStyle w:val="15"/>
        <w:ind w:left="420" w:firstLine="0" w:firstLineChars="0"/>
      </w:pPr>
    </w:p>
    <w:p>
      <w:pPr>
        <w:pStyle w:val="3"/>
        <w:numPr>
          <w:ilvl w:val="0"/>
          <w:numId w:val="1"/>
        </w:numPr>
      </w:pPr>
      <w:bookmarkStart w:id="3" w:name="_Toc29379"/>
      <w:r>
        <w:rPr>
          <w:rFonts w:hint="eastAsia"/>
        </w:rPr>
        <w:t>项目开发背景</w:t>
      </w:r>
      <w:bookmarkEnd w:id="3"/>
    </w:p>
    <w:p>
      <w:pPr>
        <w:pStyle w:val="15"/>
        <w:ind w:firstLine="424" w:firstLineChars="202"/>
      </w:pPr>
      <w:r>
        <w:rPr>
          <w:rFonts w:hint="eastAsia"/>
        </w:rPr>
        <w:t>这是一个互联网发达的时代，是一电子商务活跃的时代，在中国有</w:t>
      </w:r>
      <w:r>
        <w:t>7</w:t>
      </w:r>
      <w:r>
        <w:rPr>
          <w:rFonts w:hint="eastAsia"/>
        </w:rPr>
        <w:t>亿网民，其中有</w:t>
      </w:r>
      <w:r>
        <w:t>3</w:t>
      </w:r>
      <w:r>
        <w:rPr>
          <w:rFonts w:hint="eastAsia"/>
        </w:rPr>
        <w:t>亿都曾经通过互联网进行购买行为。</w:t>
      </w:r>
      <w:r>
        <w:t xml:space="preserve"> </w:t>
      </w:r>
    </w:p>
    <w:p>
      <w:pPr>
        <w:pStyle w:val="15"/>
        <w:ind w:firstLine="424" w:firstLineChars="202"/>
      </w:pPr>
      <w:r>
        <w:rPr>
          <w:rFonts w:hint="eastAsia"/>
        </w:rPr>
        <w:t>各电商网站，几乎都是直接卖成品服装产品，在个性化上非常差，用户只能接受现成的设计产品，被迫接受售价。</w:t>
      </w:r>
      <w:r>
        <w:t xml:space="preserve"> </w:t>
      </w:r>
    </w:p>
    <w:p>
      <w:pPr>
        <w:pStyle w:val="15"/>
        <w:ind w:firstLine="424" w:firstLineChars="202"/>
      </w:pPr>
      <w:r>
        <w:rPr>
          <w:rFonts w:hint="eastAsia"/>
        </w:rPr>
        <w:t>部分企业也开展了在线定制服装的业务，如西服、衬衣产品，企业有凡客等 ，部分提供上门量身、送货上门的服务。</w:t>
      </w:r>
    </w:p>
    <w:p>
      <w:pPr>
        <w:pStyle w:val="3"/>
        <w:numPr>
          <w:ilvl w:val="0"/>
          <w:numId w:val="1"/>
        </w:numPr>
      </w:pPr>
      <w:bookmarkStart w:id="4" w:name="_Toc16289"/>
      <w:r>
        <w:rPr>
          <w:rFonts w:hint="eastAsia"/>
        </w:rPr>
        <w:t>业务目标与业务目的</w:t>
      </w:r>
      <w:bookmarkEnd w:id="4"/>
    </w:p>
    <w:p>
      <w:pPr>
        <w:pStyle w:val="15"/>
        <w:spacing w:line="360" w:lineRule="auto"/>
        <w:ind w:firstLine="0" w:firstLineChars="0"/>
      </w:pPr>
      <w:r>
        <w:t xml:space="preserve"> </w:t>
      </w:r>
      <w:r>
        <w:rPr>
          <w:rFonts w:hint="eastAsia"/>
        </w:rPr>
        <w:t>业务目标：</w:t>
      </w:r>
    </w:p>
    <w:p>
      <w:pPr>
        <w:pStyle w:val="15"/>
        <w:spacing w:line="360" w:lineRule="auto"/>
        <w:ind w:firstLine="424" w:firstLineChars="202"/>
      </w:pPr>
      <w:r>
        <w:rPr>
          <w:rFonts w:hint="eastAsia"/>
        </w:rPr>
        <w:t>打造个性化的在线设计与定制T恤的电商网站，提升网站知名度，增加注册用户数量，提高用户服务，丰富网站功能。</w:t>
      </w:r>
    </w:p>
    <w:p>
      <w:pPr>
        <w:pStyle w:val="15"/>
        <w:spacing w:line="360" w:lineRule="auto"/>
        <w:ind w:firstLine="0" w:firstLineChars="0"/>
      </w:pPr>
      <w:r>
        <w:rPr>
          <w:rFonts w:hint="eastAsia"/>
        </w:rPr>
        <w:t>业务目的：</w:t>
      </w:r>
    </w:p>
    <w:p>
      <w:pPr>
        <w:pStyle w:val="15"/>
        <w:spacing w:line="360" w:lineRule="auto"/>
        <w:ind w:firstLine="424" w:firstLineChars="202"/>
      </w:pPr>
      <w:r>
        <w:rPr>
          <w:rFonts w:hint="eastAsia"/>
        </w:rPr>
        <w:t>随着网站知名度增加，注册用户数量增加，最终使得订单业务数量增加，网站利润增加。同时促使我们提高服务质量、产品质量、丰富产品功能。</w:t>
      </w:r>
    </w:p>
    <w:p>
      <w:pPr>
        <w:pStyle w:val="15"/>
        <w:ind w:firstLine="424" w:firstLineChars="202"/>
      </w:pPr>
    </w:p>
    <w:p>
      <w:pPr>
        <w:pStyle w:val="3"/>
        <w:numPr>
          <w:ilvl w:val="0"/>
          <w:numId w:val="1"/>
        </w:numPr>
      </w:pPr>
      <w:bookmarkStart w:id="5" w:name="_Toc23091"/>
      <w:r>
        <w:rPr>
          <w:rFonts w:hint="eastAsia"/>
        </w:rPr>
        <w:t>产品定位</w:t>
      </w:r>
      <w:bookmarkEnd w:id="5"/>
    </w:p>
    <w:p>
      <w:pPr>
        <w:pStyle w:val="15"/>
        <w:spacing w:line="360" w:lineRule="auto"/>
        <w:ind w:left="420" w:firstLine="0" w:firstLineChars="0"/>
      </w:pPr>
      <w:r>
        <w:t>T</w:t>
      </w:r>
      <w:r>
        <w:rPr>
          <w:rFonts w:hint="eastAsia"/>
        </w:rPr>
        <w:t>恤、包衣、长袖恤、凡布包都是大众化的产品，在一年当中，大部分时间都可以使用。我们提供优质的布料、有最新的印染技术，个性化的设计用户自己喜爱的产品，并且产品的价位低端，能接受的群体非常大。</w:t>
      </w:r>
      <w:r>
        <w:t xml:space="preserve"> </w:t>
      </w:r>
    </w:p>
    <w:p>
      <w:pPr>
        <w:pStyle w:val="15"/>
        <w:spacing w:line="360" w:lineRule="auto"/>
        <w:ind w:left="420" w:firstLine="0" w:firstLineChars="0"/>
      </w:pPr>
      <w:r>
        <w:rPr>
          <w:rFonts w:hint="eastAsia"/>
        </w:rPr>
        <w:t>产品优势与网站特色</w:t>
      </w:r>
    </w:p>
    <w:p>
      <w:pPr>
        <w:pStyle w:val="15"/>
        <w:numPr>
          <w:ilvl w:val="0"/>
          <w:numId w:val="2"/>
        </w:numPr>
        <w:spacing w:line="360" w:lineRule="auto"/>
        <w:ind w:left="424" w:leftChars="202" w:firstLine="0" w:firstLineChars="0"/>
      </w:pPr>
      <w:r>
        <w:rPr>
          <w:rFonts w:hint="eastAsia"/>
        </w:rPr>
        <w:t>提供文字、图片的个性印染，提供各种面料、颜色、型号、类型的产品。</w:t>
      </w:r>
      <w:r>
        <w:t xml:space="preserve"> </w:t>
      </w:r>
    </w:p>
    <w:p>
      <w:pPr>
        <w:pStyle w:val="15"/>
        <w:numPr>
          <w:ilvl w:val="0"/>
          <w:numId w:val="2"/>
        </w:numPr>
        <w:spacing w:line="360" w:lineRule="auto"/>
        <w:ind w:left="424" w:leftChars="202" w:firstLine="0" w:firstLineChars="0"/>
      </w:pPr>
      <w:r>
        <w:rPr>
          <w:rFonts w:hint="eastAsia"/>
        </w:rPr>
        <w:t>质量、服务保证，如可退预售款，可开发票等 。</w:t>
      </w:r>
      <w:r>
        <w:t xml:space="preserve"> </w:t>
      </w:r>
    </w:p>
    <w:p>
      <w:pPr>
        <w:pStyle w:val="15"/>
        <w:numPr>
          <w:ilvl w:val="0"/>
          <w:numId w:val="2"/>
        </w:numPr>
        <w:spacing w:line="360" w:lineRule="auto"/>
        <w:ind w:left="424" w:leftChars="202" w:firstLine="0" w:firstLineChars="0"/>
      </w:pPr>
      <w:r>
        <w:rPr>
          <w:rFonts w:hint="eastAsia"/>
        </w:rPr>
        <w:t>网站在风格与布局上，比同行更简洁、清晰、明了、流畅，有更良好的用户体验。</w:t>
      </w:r>
      <w:r>
        <w:t xml:space="preserve"> </w:t>
      </w:r>
    </w:p>
    <w:p>
      <w:pPr>
        <w:pStyle w:val="15"/>
        <w:ind w:left="420" w:firstLine="0" w:firstLineChars="0"/>
      </w:pPr>
    </w:p>
    <w:p>
      <w:pPr>
        <w:pStyle w:val="3"/>
        <w:numPr>
          <w:ilvl w:val="0"/>
          <w:numId w:val="1"/>
        </w:numPr>
      </w:pPr>
      <w:bookmarkStart w:id="6" w:name="_Toc10729"/>
      <w:r>
        <w:rPr>
          <w:rFonts w:hint="eastAsia"/>
        </w:rPr>
        <w:t>用户群体</w:t>
      </w:r>
      <w:bookmarkEnd w:id="6"/>
    </w:p>
    <w:p>
      <w:pPr>
        <w:pStyle w:val="15"/>
      </w:pPr>
      <w:r>
        <w:t>28</w:t>
      </w:r>
      <w:r>
        <w:rPr>
          <w:rFonts w:hint="eastAsia"/>
        </w:rPr>
        <w:t>岁以下青年（学生）、企业和事业团体、部分</w:t>
      </w:r>
      <w:r>
        <w:t>30-40</w:t>
      </w:r>
      <w:r>
        <w:rPr>
          <w:rFonts w:hint="eastAsia"/>
        </w:rPr>
        <w:t>岁用户。他们具备能消费我们产品的能力，在个性化上的需求性较强，单位拓展活动也可以定制服装。一件</w:t>
      </w:r>
      <w:r>
        <w:t>T</w:t>
      </w:r>
      <w:r>
        <w:rPr>
          <w:rFonts w:hint="eastAsia"/>
        </w:rPr>
        <w:t>恤能够满足用户的心理需求，同时得到一定的成就感。</w:t>
      </w:r>
      <w:r>
        <w:t xml:space="preserve"> </w:t>
      </w:r>
    </w:p>
    <w:p>
      <w:pPr>
        <w:pStyle w:val="15"/>
      </w:pPr>
      <w:r>
        <w:rPr>
          <w:rFonts w:hint="eastAsia"/>
        </w:rPr>
        <w:t>用户特征：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青年群体，比较活跃，以高中以上学生、刚毕业的大学生为主，他们都非常有激情，有个性，有较强的设计与动手能力，平时经常利用互联网进行购物。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偏喜欢红色、黄色、绿色、粉红这些明亮、鲜艳的色彩。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单位团队，在组织活动时，需要树立企业形象，品牌。偏喜欢简洁、明了、清晰的网站。在价格上、质量上更喜欢物美价廉的产品 。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30-40岁阶段的用户，主要以个人需求，个性化需求为主。</w:t>
      </w:r>
    </w:p>
    <w:p>
      <w:pPr>
        <w:pStyle w:val="15"/>
        <w:ind w:left="420" w:firstLine="0" w:firstLineChars="0"/>
      </w:pPr>
    </w:p>
    <w:p>
      <w:pPr>
        <w:pStyle w:val="3"/>
        <w:numPr>
          <w:ilvl w:val="0"/>
          <w:numId w:val="1"/>
        </w:numPr>
      </w:pPr>
      <w:bookmarkStart w:id="7" w:name="_Toc13235"/>
      <w:r>
        <w:rPr>
          <w:rFonts w:hint="eastAsia"/>
        </w:rPr>
        <w:t>项目的主题与风格</w:t>
      </w:r>
      <w:bookmarkEnd w:id="7"/>
    </w:p>
    <w:p>
      <w:pPr>
        <w:pStyle w:val="15"/>
        <w:ind w:left="420" w:firstLine="0" w:firstLineChars="0"/>
      </w:pPr>
      <w:r>
        <w:rPr>
          <w:rFonts w:hint="eastAsia"/>
        </w:rPr>
        <w:t>在线设计T恤等产品，团队客户直接团；个人客户可发起预售，通过本站推广自己设计的产品 ，达成产品销售完成的目标，并可让用户预售产品赚钱。</w:t>
      </w:r>
    </w:p>
    <w:p>
      <w:pPr>
        <w:pStyle w:val="15"/>
        <w:ind w:left="420" w:firstLine="0" w:firstLineChars="0"/>
      </w:pPr>
      <w:r>
        <w:rPr>
          <w:rFonts w:hint="eastAsia"/>
        </w:rPr>
        <w:t>整个网站采用扁平化风格，</w:t>
      </w:r>
      <w:r>
        <w:t>有着鲜明的视觉效果，它所使用的元素之间有清晰的层次和布局，这使得用户能直观的了解每个元素的作用以及交互方式。</w:t>
      </w:r>
    </w:p>
    <w:p>
      <w:pPr>
        <w:pStyle w:val="15"/>
        <w:ind w:left="420" w:firstLine="0" w:firstLineChars="0"/>
      </w:pPr>
    </w:p>
    <w:p>
      <w:pPr>
        <w:pStyle w:val="3"/>
        <w:numPr>
          <w:ilvl w:val="0"/>
          <w:numId w:val="1"/>
        </w:numPr>
      </w:pPr>
      <w:bookmarkStart w:id="8" w:name="_Toc26115"/>
      <w:r>
        <w:rPr>
          <w:rFonts w:hint="eastAsia"/>
        </w:rPr>
        <w:t>项目配色方案与色标</w:t>
      </w:r>
      <w:bookmarkEnd w:id="8"/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极简风格，背景色以浅灰色为辅，黑色为主色调，粉红色做点睛色。</w:t>
      </w:r>
    </w:p>
    <w:p>
      <w:pPr>
        <w:pStyle w:val="15"/>
      </w:pPr>
      <w:r>
        <w:rPr>
          <w:rFonts w:hint="eastAsia"/>
        </w:rPr>
        <w:t>因为网站留白较多，所以网站采用黑色作为主色调，不会显得很凌乱，而且使内容和商品更突出，用浅灰色作为辅助色，既能起到分割的作用又能使一个网页上的内容独立。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图片要求：色彩明亮鲜艳，清晰度高。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色标：</w:t>
      </w:r>
    </w:p>
    <w:p>
      <w:pPr>
        <w:pStyle w:val="15"/>
        <w:ind w:left="420" w:firstLine="0" w:firstLineChars="0"/>
      </w:pPr>
      <w:r>
        <w:rPr>
          <w:rFonts w:hint="eastAsia"/>
        </w:rPr>
        <w:t xml:space="preserve">辅助色： </w:t>
      </w:r>
      <w:r>
        <w:rPr>
          <w:rFonts w:hint="eastAsia"/>
        </w:rPr>
        <w:drawing>
          <wp:inline distT="0" distB="0" distL="0" distR="0">
            <wp:extent cx="381635" cy="1911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、白色；</w:t>
      </w:r>
    </w:p>
    <w:p>
      <w:pPr>
        <w:pStyle w:val="15"/>
        <w:ind w:left="420" w:firstLine="0" w:firstLineChars="0"/>
      </w:pPr>
      <w:r>
        <w:rPr>
          <w:rFonts w:hint="eastAsia"/>
        </w:rPr>
        <w:t>主色调：</w:t>
      </w:r>
      <w:r>
        <w:rPr>
          <w:rFonts w:hint="eastAsia"/>
        </w:rPr>
        <w:drawing>
          <wp:inline distT="0" distB="0" distL="0" distR="0">
            <wp:extent cx="381635" cy="1911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420" w:firstLine="0" w:firstLineChars="0"/>
      </w:pPr>
      <w:r>
        <w:rPr>
          <w:rFonts w:hint="eastAsia"/>
        </w:rPr>
        <w:t>点睛色：</w:t>
      </w:r>
      <w:r>
        <w:rPr>
          <w:rFonts w:hint="eastAsia"/>
        </w:rPr>
        <w:drawing>
          <wp:inline distT="0" distB="0" distL="0" distR="0">
            <wp:extent cx="381635" cy="19113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#ff5a5e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字体要求：</w:t>
      </w:r>
      <w:r>
        <w:t>'PingFang SC', PingHei, 'Helvetica Neue', 'Microsoft YaHei', '\\5FAE软雅黑', SimHei, Helvetica, Arial, sans-serif;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字号标准： 32px,20px,14px,12px;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布局要求：</w:t>
      </w:r>
    </w:p>
    <w:p>
      <w:pPr>
        <w:pStyle w:val="15"/>
        <w:numPr>
          <w:ilvl w:val="0"/>
          <w:numId w:val="5"/>
        </w:numPr>
        <w:ind w:firstLine="420"/>
      </w:pPr>
      <w:r>
        <w:rPr>
          <w:rFonts w:hint="eastAsia"/>
        </w:rPr>
        <w:t>以垂直布局为主，大间隔，满屏背景。布局上要体现灵活性。</w:t>
      </w:r>
      <w:r>
        <w:t xml:space="preserve"> </w:t>
      </w:r>
    </w:p>
    <w:p>
      <w:pPr>
        <w:pStyle w:val="15"/>
        <w:numPr>
          <w:ilvl w:val="0"/>
          <w:numId w:val="5"/>
        </w:numPr>
        <w:ind w:firstLine="420"/>
      </w:pPr>
      <w:r>
        <w:rPr>
          <w:rFonts w:hint="eastAsia"/>
        </w:rPr>
        <w:t>注重用户体验，要有良好的用户引导。</w:t>
      </w:r>
      <w:r>
        <w:t xml:space="preserve"> </w:t>
      </w:r>
    </w:p>
    <w:p>
      <w:pPr>
        <w:pStyle w:val="3"/>
        <w:numPr>
          <w:ilvl w:val="0"/>
          <w:numId w:val="1"/>
        </w:numPr>
      </w:pPr>
      <w:bookmarkStart w:id="9" w:name="_Toc28860"/>
      <w:r>
        <w:rPr>
          <w:rFonts w:hint="eastAsia"/>
        </w:rPr>
        <w:t>主要业务架构</w:t>
      </w:r>
      <w:bookmarkEnd w:id="9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69660" cy="1896110"/>
            <wp:effectExtent l="0" t="0" r="2540" b="8890"/>
            <wp:docPr id="1" name="图片 1" descr="业务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业务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bookmarkStart w:id="10" w:name="_Toc31105"/>
      <w:r>
        <w:rPr>
          <w:rFonts w:hint="eastAsia"/>
        </w:rPr>
        <w:t>功能需求</w:t>
      </w:r>
      <w:bookmarkEnd w:id="10"/>
      <w:bookmarkStart w:id="11" w:name="_Toc441851573"/>
    </w:p>
    <w:p>
      <w:pPr>
        <w:pStyle w:val="3"/>
        <w:numPr>
          <w:ilvl w:val="1"/>
          <w:numId w:val="1"/>
        </w:numPr>
      </w:pPr>
      <w:bookmarkStart w:id="12" w:name="_Toc31379"/>
      <w:r>
        <w:rPr>
          <w:rFonts w:hint="eastAsia"/>
        </w:rPr>
        <w:t>功能摘要</w:t>
      </w:r>
      <w:bookmarkEnd w:id="11"/>
      <w:bookmarkEnd w:id="12"/>
    </w:p>
    <w:p>
      <w:pPr>
        <w:pStyle w:val="15"/>
        <w:ind w:firstLine="0" w:firstLineChars="0"/>
      </w:pPr>
    </w:p>
    <w:tbl>
      <w:tblPr>
        <w:tblStyle w:val="13"/>
        <w:tblW w:w="10025" w:type="dxa"/>
        <w:jc w:val="center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6"/>
        <w:gridCol w:w="1417"/>
        <w:gridCol w:w="5068"/>
        <w:gridCol w:w="1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C0C0C0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分类</w:t>
            </w:r>
          </w:p>
        </w:tc>
        <w:tc>
          <w:tcPr>
            <w:tcW w:w="1276" w:type="dxa"/>
            <w:shd w:val="clear" w:color="auto" w:fill="C0C0C0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功能模块</w:t>
            </w:r>
          </w:p>
        </w:tc>
        <w:tc>
          <w:tcPr>
            <w:tcW w:w="1417" w:type="dxa"/>
            <w:shd w:val="clear" w:color="auto" w:fill="C0C0C0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主要功能点</w:t>
            </w:r>
          </w:p>
        </w:tc>
        <w:tc>
          <w:tcPr>
            <w:tcW w:w="5068" w:type="dxa"/>
            <w:shd w:val="clear" w:color="auto" w:fill="C0C0C0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功能描述</w:t>
            </w:r>
          </w:p>
        </w:tc>
        <w:tc>
          <w:tcPr>
            <w:tcW w:w="1413" w:type="dxa"/>
            <w:shd w:val="clear" w:color="auto" w:fill="C0C0C0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Web端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登录注册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登录</w:t>
            </w:r>
          </w:p>
        </w:tc>
        <w:tc>
          <w:tcPr>
            <w:tcW w:w="506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登录后判断账户级别进行不同操作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85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</w:t>
            </w:r>
          </w:p>
        </w:tc>
        <w:tc>
          <w:tcPr>
            <w:tcW w:w="5068" w:type="dxa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由后台管理系统注册生成账户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个人中心管理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编辑信息</w:t>
            </w:r>
          </w:p>
        </w:tc>
        <w:tc>
          <w:tcPr>
            <w:tcW w:w="5068" w:type="dxa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帐户昵称和密码的修改</w:t>
            </w:r>
          </w:p>
        </w:tc>
        <w:tc>
          <w:tcPr>
            <w:tcW w:w="1413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</w:t>
            </w:r>
          </w:p>
        </w:tc>
      </w:tr>
    </w:tbl>
    <w:p>
      <w:pPr>
        <w:pStyle w:val="15"/>
        <w:ind w:left="420" w:firstLine="0" w:firstLineChars="0"/>
      </w:pPr>
    </w:p>
    <w:p>
      <w:pPr>
        <w:pStyle w:val="3"/>
        <w:numPr>
          <w:ilvl w:val="1"/>
          <w:numId w:val="1"/>
        </w:numPr>
        <w:rPr>
          <w:rFonts w:eastAsiaTheme="minorEastAsia"/>
        </w:rPr>
      </w:pPr>
      <w:bookmarkStart w:id="13" w:name="_Toc441851574"/>
      <w:bookmarkStart w:id="14" w:name="_Toc8875"/>
      <w:r>
        <w:rPr>
          <w:rFonts w:hint="eastAsia"/>
        </w:rPr>
        <w:t>子功能说明（Web端）</w:t>
      </w:r>
      <w:bookmarkEnd w:id="13"/>
      <w:bookmarkEnd w:id="14"/>
    </w:p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基础管理---人员列表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用户登录系统后:查看人员信息，根据用户的不同权限执行不同的操作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3515" cy="188277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09880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基础管理---部门列表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用户登录后，根据其不同身份对部门管理实现不同的权限操作</w:t>
      </w:r>
    </w:p>
    <w:p>
      <w:r>
        <w:drawing>
          <wp:inline distT="0" distB="0" distL="114300" distR="114300">
            <wp:extent cx="5264785" cy="197104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07467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30"/>
          <w:szCs w:val="30"/>
        </w:rPr>
        <w:t>角色管理</w:t>
      </w:r>
    </w:p>
    <w:p>
      <w:pPr>
        <w:pStyle w:val="23"/>
        <w:numPr>
          <w:ilvl w:val="0"/>
          <w:numId w:val="6"/>
        </w:numPr>
        <w:ind w:firstLineChars="0"/>
      </w:pPr>
      <w:r>
        <w:rPr>
          <w:rFonts w:hint="eastAsia"/>
        </w:rPr>
        <w:t>系统管理员：用户账户开通与维护管理，设定角色与权限关系。维护基础资料</w:t>
      </w:r>
    </w:p>
    <w:p>
      <w:pPr>
        <w:pStyle w:val="23"/>
        <w:numPr>
          <w:ilvl w:val="0"/>
          <w:numId w:val="6"/>
        </w:numPr>
        <w:ind w:firstLineChars="0"/>
      </w:pPr>
      <w:r>
        <w:rPr>
          <w:rFonts w:hint="eastAsia"/>
        </w:rPr>
        <w:t>普通用户：</w:t>
      </w:r>
    </w:p>
    <w:p>
      <w:pPr>
        <w:ind w:left="420"/>
      </w:pPr>
      <w:r>
        <w:rPr>
          <w:rFonts w:hint="eastAsia"/>
        </w:rPr>
        <w:t xml:space="preserve">        2.1：人事经理：负责管理学生</w:t>
      </w:r>
    </w:p>
    <w:p>
      <w:pPr>
        <w:ind w:left="420"/>
      </w:pPr>
      <w:r>
        <w:rPr>
          <w:rFonts w:hint="eastAsia"/>
        </w:rPr>
        <w:t xml:space="preserve">        2.2：项目经理：负责教学课程的排课</w:t>
      </w:r>
    </w:p>
    <w:p>
      <w:pPr>
        <w:ind w:left="420"/>
      </w:pPr>
      <w:r>
        <w:rPr>
          <w:rFonts w:hint="eastAsia"/>
        </w:rPr>
        <w:t xml:space="preserve">        2.3：游客：只能够进行访问</w:t>
      </w:r>
    </w:p>
    <w:p>
      <w:pPr>
        <w:ind w:left="420"/>
        <w:rPr>
          <w:rFonts w:hint="eastAsia"/>
        </w:rPr>
      </w:pPr>
      <w:r>
        <w:t>每个角色可修改</w:t>
      </w:r>
      <w:r>
        <w:rPr>
          <w:rFonts w:hint="eastAsia"/>
        </w:rPr>
        <w:t>，</w:t>
      </w:r>
      <w:r>
        <w:t>删除信息</w:t>
      </w:r>
    </w:p>
    <w:p>
      <w:pPr>
        <w:ind w:left="420"/>
      </w:pPr>
      <w:r>
        <w:t>通过新增角色按钮可进行添加新角色</w:t>
      </w:r>
      <w:r>
        <w:rPr>
          <w:rFonts w:hint="eastAsia"/>
        </w:rPr>
        <w:t>。</w:t>
      </w:r>
    </w:p>
    <w:p>
      <w:pPr>
        <w:ind w:left="420"/>
      </w:pPr>
    </w:p>
    <w:p>
      <w:pPr>
        <w:ind w:left="420"/>
      </w:pPr>
      <w:r>
        <w:drawing>
          <wp:inline distT="0" distB="0" distL="0" distR="0">
            <wp:extent cx="5274310" cy="2427605"/>
            <wp:effectExtent l="0" t="0" r="139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日历管理：</w:t>
      </w:r>
      <w:bookmarkStart w:id="20" w:name="_GoBack"/>
      <w:bookmarkEnd w:id="20"/>
    </w:p>
    <w:p>
      <w:pPr>
        <w:ind w:left="420" w:firstLine="420"/>
      </w:pPr>
      <w:r>
        <w:rPr>
          <w:rFonts w:hint="eastAsia"/>
        </w:rPr>
        <w:t>设置排课表的日历，默认显示当前月份，可进行查看，除开法定节假日，可以自己设置出勤和假期，单击对应的日期设置为上课或是放假。日历发生改变，排课也要跟着发生改变。</w:t>
      </w:r>
    </w:p>
    <w:p>
      <w:pPr>
        <w:ind w:left="420" w:firstLine="420"/>
        <w:rPr>
          <w:rFonts w:hint="eastAsia"/>
        </w:rPr>
      </w:pPr>
      <w:r>
        <w:drawing>
          <wp:inline distT="0" distB="0" distL="0" distR="0">
            <wp:extent cx="2961640" cy="2999740"/>
            <wp:effectExtent l="0" t="0" r="1016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课程管理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进入页面，先有基础管理，在有课程管理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课程信息的编辑，有一个展示每项课程的页面，管理员能够添加课程，修改与添加课程为同一个页面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39765" cy="2823845"/>
            <wp:effectExtent l="0" t="0" r="5715" b="10795"/>
            <wp:docPr id="9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页面效果图</w:t>
      </w:r>
    </w:p>
    <w:p>
      <w:r>
        <w:drawing>
          <wp:inline distT="0" distB="0" distL="114300" distR="114300">
            <wp:extent cx="5272405" cy="2116455"/>
            <wp:effectExtent l="0" t="0" r="63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新增课程页面效果图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61970"/>
            <wp:effectExtent l="0" t="0" r="635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班级管理</w:t>
      </w:r>
      <w:r>
        <w:rPr>
          <w:rFonts w:hint="eastAsia"/>
        </w:rPr>
        <w:t>查询功能：通过输入班级编号，班级名称，项目经理，班主任进行查询，</w:t>
      </w:r>
    </w:p>
    <w:p>
      <w:pPr>
        <w:rPr>
          <w:rFonts w:hint="eastAsia"/>
        </w:rPr>
      </w:pPr>
      <w:r>
        <w:rPr>
          <w:rFonts w:hint="eastAsia"/>
        </w:rPr>
        <w:t>可以只输入一个项进行查询，也可以输入多个项进行查询</w:t>
      </w:r>
    </w:p>
    <w:p>
      <w:pPr>
        <w:rPr>
          <w:rFonts w:hint="eastAsia"/>
        </w:rPr>
      </w:pPr>
      <w:r>
        <w:rPr>
          <w:rFonts w:hint="eastAsia"/>
        </w:rPr>
        <w:t>输入规范：</w:t>
      </w:r>
    </w:p>
    <w:p>
      <w:pPr>
        <w:rPr>
          <w:rFonts w:hint="eastAsia"/>
        </w:rPr>
      </w:pPr>
      <w:r>
        <w:rPr>
          <w:rFonts w:hint="eastAsia"/>
        </w:rPr>
        <w:t>编号只能是整形。</w:t>
      </w:r>
    </w:p>
    <w:p>
      <w:pPr>
        <w:rPr>
          <w:rFonts w:hint="eastAsia"/>
        </w:rPr>
      </w:pPr>
      <w:r>
        <w:rPr>
          <w:rFonts w:hint="eastAsia"/>
        </w:rPr>
        <w:t>班级名称只能是字符型</w:t>
      </w:r>
    </w:p>
    <w:p>
      <w:pPr>
        <w:rPr>
          <w:rFonts w:hint="eastAsia"/>
        </w:rPr>
      </w:pPr>
      <w:r>
        <w:rPr>
          <w:rFonts w:hint="eastAsia"/>
        </w:rPr>
        <w:t>项目经理字符型 长度最大为5；</w:t>
      </w:r>
    </w:p>
    <w:p>
      <w:pPr>
        <w:rPr>
          <w:rFonts w:hint="eastAsia"/>
        </w:rPr>
      </w:pPr>
      <w:r>
        <w:rPr>
          <w:rFonts w:hint="eastAsia"/>
        </w:rPr>
        <w:t>班主任字符型，长度为5</w:t>
      </w:r>
    </w:p>
    <w:p>
      <w:pPr>
        <w:rPr>
          <w:rFonts w:hint="eastAsia"/>
        </w:rPr>
      </w:pPr>
      <w:r>
        <w:rPr>
          <w:rFonts w:hint="eastAsia"/>
        </w:rPr>
        <w:t>班级管理查询业务流程图：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2704465" cy="6193790"/>
            <wp:effectExtent l="0" t="0" r="0" b="0"/>
            <wp:docPr id="13" name="图片 4" descr="C:\Users\Administrator.USER-20160329RF\Desktop\班级管理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C:\Users\Administrator.USER-20160329RF\Desktop\班级管理查询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619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班级管理新增班级</w:t>
      </w:r>
    </w:p>
    <w:p>
      <w:pPr>
        <w:rPr>
          <w:rFonts w:hint="eastAsia"/>
        </w:rPr>
      </w:pPr>
      <w:r>
        <w:rPr>
          <w:rFonts w:hint="eastAsia"/>
        </w:rPr>
        <w:t>功能：点击班级管理新增班级按钮，跳转到新增班级页面，填写新增班级信息，进行班级课程设置，点击保存，后台数据更新</w:t>
      </w:r>
    </w:p>
    <w:p>
      <w:pPr>
        <w:rPr>
          <w:rFonts w:hint="eastAsia"/>
        </w:rPr>
      </w:pPr>
      <w:r>
        <w:rPr>
          <w:rFonts w:hint="eastAsia"/>
        </w:rPr>
        <w:t>班级管理新增班级新增课程</w:t>
      </w:r>
    </w:p>
    <w:p>
      <w:pPr>
        <w:rPr>
          <w:rFonts w:hint="eastAsia"/>
        </w:rPr>
      </w:pPr>
      <w:r>
        <w:rPr>
          <w:rFonts w:hint="eastAsia"/>
        </w:rPr>
        <w:t>功能：选择新增的课程，填写开始日期，选择授课人或者班主任，选择重复周期</w:t>
      </w:r>
    </w:p>
    <w:p>
      <w:pPr>
        <w:rPr>
          <w:rFonts w:hint="eastAsia"/>
        </w:rPr>
      </w:pPr>
      <w:r>
        <w:rPr>
          <w:rFonts w:hint="eastAsia"/>
        </w:rPr>
        <w:t>新增班级：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1865630"/>
            <wp:effectExtent l="0" t="0" r="14605" b="889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新增课程：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6850" cy="1799590"/>
            <wp:effectExtent l="0" t="0" r="11430" b="139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业务流程图：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2524760"/>
            <wp:effectExtent l="0" t="0" r="635" b="508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班级管理修改</w:t>
      </w:r>
    </w:p>
    <w:p>
      <w:pPr>
        <w:rPr>
          <w:rFonts w:hint="eastAsia"/>
        </w:rPr>
      </w:pPr>
      <w:r>
        <w:rPr>
          <w:rFonts w:hint="eastAsia"/>
        </w:rPr>
        <w:t>功能：通过选择相应数据后面的修改按钮，对数据进行修改，跳转到新增班级页面进行修改</w:t>
      </w:r>
    </w:p>
    <w:p>
      <w:pPr>
        <w:rPr>
          <w:rFonts w:hint="eastAsia"/>
        </w:rPr>
      </w:pPr>
      <w:r>
        <w:rPr>
          <w:rFonts w:hint="eastAsia"/>
        </w:rPr>
        <w:t>，新增班级输入框显示要修改的数据，然后进行修改，修改完成后点击保存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394335"/>
            <wp:effectExtent l="0" t="0" r="14605" b="190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865630"/>
            <wp:effectExtent l="0" t="0" r="14605" b="889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line="360" w:lineRule="auto"/>
      </w:pPr>
      <w:r>
        <w:rPr>
          <w:rFonts w:hint="eastAsia"/>
        </w:rPr>
        <w:t>前置条件：</w:t>
      </w:r>
    </w:p>
    <w:p>
      <w:pPr>
        <w:spacing w:line="360" w:lineRule="auto"/>
      </w:pPr>
      <w:r>
        <w:rPr>
          <w:rFonts w:hint="eastAsia"/>
        </w:rPr>
        <w:t>注册并成功登录网站，进入</w:t>
      </w:r>
      <w:r>
        <w:rPr>
          <w:rFonts w:hint="eastAsia"/>
          <w:lang w:eastAsia="zh-CN"/>
        </w:rPr>
        <w:t>学生管理界面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功能说明：</w:t>
      </w:r>
    </w:p>
    <w:p>
      <w:pPr>
        <w:spacing w:line="360" w:lineRule="auto"/>
        <w:ind w:firstLine="420" w:firstLineChars="200"/>
      </w:pPr>
      <w:r>
        <w:rPr>
          <w:rFonts w:hint="eastAsia"/>
          <w:lang w:eastAsia="zh-CN"/>
        </w:rPr>
        <w:t>学生</w:t>
      </w:r>
      <w:r>
        <w:rPr>
          <w:rFonts w:hint="eastAsia"/>
        </w:rPr>
        <w:t>信息的编辑，主要是</w:t>
      </w:r>
      <w:r>
        <w:rPr>
          <w:rFonts w:hint="eastAsia"/>
          <w:lang w:eastAsia="zh-CN"/>
        </w:rPr>
        <w:t>学生新的新增、查询、修改、删除</w:t>
      </w:r>
      <w:r>
        <w:rPr>
          <w:rFonts w:hint="eastAsia"/>
        </w:rPr>
        <w:t>，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功能</w:t>
      </w:r>
      <w:r>
        <w:rPr>
          <w:rFonts w:hint="eastAsia"/>
        </w:rPr>
        <w:t>流程：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学生管理主要有：新增学生，查询学生信息，修改学生信息，删除该学生</w:t>
      </w:r>
    </w:p>
    <w:p>
      <w:pPr>
        <w:spacing w:line="360" w:lineRule="auto"/>
        <w:rPr>
          <w:rFonts w:hint="eastAsia"/>
          <w:lang w:eastAsia="zh-CN"/>
        </w:rPr>
      </w:pPr>
      <w:r>
        <w:drawing>
          <wp:inline distT="0" distB="0" distL="114300" distR="114300">
            <wp:extent cx="5272405" cy="208724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学生管理页面：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5269865" cy="2108835"/>
            <wp:effectExtent l="0" t="0" r="317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  <w:lang w:eastAsia="zh-CN"/>
        </w:rPr>
        <w:t>新增学生</w:t>
      </w:r>
    </w:p>
    <w:p>
      <w:r>
        <w:drawing>
          <wp:inline distT="0" distB="0" distL="114300" distR="114300">
            <wp:extent cx="5271135" cy="1323975"/>
            <wp:effectExtent l="0" t="0" r="190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新增学生页面：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43070"/>
            <wp:effectExtent l="0" t="0" r="127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2：查询学生信息：</w:t>
      </w:r>
    </w:p>
    <w:p>
      <w:pPr>
        <w:tabs>
          <w:tab w:val="left" w:pos="60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可以通过输入学生的班级编号，学生姓名，联系电话，QQ，毕业时间，学历，毕业学校进行查询。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216150"/>
            <wp:effectExtent l="0" t="0" r="825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查询的页面展示：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089025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3：学生信息修改：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在学生列表中选中该学生后，点击右边操作栏的编辑对该学生需要的修改的信息进行修改，修改完成后点击下方的保存，提示保存成功，点击确定，返回该学生修改后的详情页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8595" cy="1224915"/>
            <wp:effectExtent l="0" t="0" r="444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4：删除学生信息：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首先通过查询，或者在列表页找到需要删除学生的详细信息，点击删除，到该生的详细页面，点击该页面弹出的确认删除，则删除该学生信息并返回学生列表页。若选择了否，则停留在该学生的详情页。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896745"/>
            <wp:effectExtent l="0" t="0" r="63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功能摘要：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1701"/>
        <w:gridCol w:w="2410"/>
        <w:gridCol w:w="11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分类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功能模块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主要功能点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118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优先级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Web端</w:t>
            </w:r>
          </w:p>
        </w:tc>
        <w:tc>
          <w:tcPr>
            <w:tcW w:w="1701" w:type="dxa"/>
            <w:vMerge w:val="restart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排课系统</w:t>
            </w: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日历排课程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</w:t>
            </w:r>
            <w:r>
              <w:rPr>
                <w:kern w:val="0"/>
                <w:sz w:val="20"/>
                <w:szCs w:val="20"/>
              </w:rPr>
              <w:t>日历上以班级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kern w:val="0"/>
                <w:sz w:val="20"/>
                <w:szCs w:val="20"/>
              </w:rPr>
              <w:t>员工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kern w:val="0"/>
                <w:sz w:val="20"/>
                <w:szCs w:val="20"/>
              </w:rPr>
              <w:t>部门的形式安排课程</w:t>
            </w:r>
          </w:p>
        </w:tc>
        <w:tc>
          <w:tcPr>
            <w:tcW w:w="118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课程查询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按部门查询课程</w:t>
            </w:r>
          </w:p>
        </w:tc>
        <w:tc>
          <w:tcPr>
            <w:tcW w:w="118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按员工查询课程</w:t>
            </w:r>
          </w:p>
        </w:tc>
        <w:tc>
          <w:tcPr>
            <w:tcW w:w="118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按班级查询课程</w:t>
            </w:r>
          </w:p>
        </w:tc>
        <w:tc>
          <w:tcPr>
            <w:tcW w:w="118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导出课时表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用Excel导出课时表</w:t>
            </w:r>
          </w:p>
        </w:tc>
        <w:tc>
          <w:tcPr>
            <w:tcW w:w="118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 w:val="continue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导出报备表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用Excel导出报备表</w:t>
            </w:r>
          </w:p>
        </w:tc>
        <w:tc>
          <w:tcPr>
            <w:tcW w:w="118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低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功能流程图：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211070"/>
            <wp:effectExtent l="0" t="0" r="13970" b="139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排课系统页面原型</w:t>
      </w:r>
    </w:p>
    <w:p>
      <w:pPr>
        <w:rPr>
          <w:rFonts w:hint="eastAsia"/>
        </w:rPr>
      </w:pPr>
      <w:r>
        <w:drawing>
          <wp:inline distT="0" distB="0" distL="0" distR="0">
            <wp:extent cx="5274310" cy="4152900"/>
            <wp:effectExtent l="0" t="0" r="1397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排课系统：</w:t>
      </w:r>
    </w:p>
    <w:p>
      <w:pPr>
        <w:rPr>
          <w:rFonts w:hint="eastAsia"/>
        </w:rPr>
      </w:pPr>
      <w:r>
        <w:rPr>
          <w:rFonts w:hint="eastAsia"/>
        </w:rPr>
        <w:t xml:space="preserve">        前置条件：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进入排课管理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功能说明：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根据日历上的日期按班级-员工-部门的形式进行排课，并且可以按班级、员工、部门等条件筛选出具体的课程，最后可以以Excel的形式导出课程表和报备表。</w:t>
      </w:r>
    </w:p>
    <w:p>
      <w:pPr>
        <w:rPr>
          <w:rFonts w:hint="eastAsia"/>
        </w:rPr>
      </w:pPr>
      <w:r>
        <w:rPr>
          <w:rFonts w:hint="eastAsia"/>
        </w:rPr>
        <w:t>业务流程：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1768475"/>
            <wp:effectExtent l="0" t="0" r="13970" b="146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/>
    <w:p/>
    <w:p>
      <w:pPr>
        <w:pStyle w:val="3"/>
        <w:numPr>
          <w:ilvl w:val="2"/>
          <w:numId w:val="1"/>
        </w:numPr>
      </w:pPr>
      <w:bookmarkStart w:id="15" w:name="_Toc28714"/>
      <w:r>
        <w:rPr>
          <w:rFonts w:hint="eastAsia" w:eastAsiaTheme="minorEastAsia"/>
        </w:rPr>
        <w:t>个人中心管理</w:t>
      </w:r>
      <w:bookmarkEnd w:id="15"/>
    </w:p>
    <w:p>
      <w:pPr>
        <w:pStyle w:val="15"/>
        <w:ind w:left="420" w:firstLine="0" w:firstLineChars="0"/>
      </w:pPr>
    </w:p>
    <w:p>
      <w:pPr>
        <w:pStyle w:val="3"/>
        <w:numPr>
          <w:ilvl w:val="0"/>
          <w:numId w:val="1"/>
        </w:numPr>
      </w:pPr>
      <w:bookmarkStart w:id="16" w:name="_Toc86"/>
      <w:r>
        <w:rPr>
          <w:rFonts w:hint="eastAsia"/>
        </w:rPr>
        <w:t>项目命名规范</w:t>
      </w:r>
      <w:bookmarkEnd w:id="16"/>
    </w:p>
    <w:p>
      <w:r>
        <w:rPr>
          <w:rFonts w:hint="eastAsia"/>
        </w:rPr>
        <w:t xml:space="preserve"> 项目文档结构命名、页面命名规范、CSS选择器命名、JS标识符命名。</w:t>
      </w:r>
    </w:p>
    <w:p>
      <w:pPr>
        <w:pStyle w:val="3"/>
        <w:numPr>
          <w:ilvl w:val="0"/>
          <w:numId w:val="1"/>
        </w:numPr>
      </w:pPr>
      <w:bookmarkStart w:id="17" w:name="_Toc21820"/>
      <w:r>
        <w:rPr>
          <w:rFonts w:hint="eastAsia"/>
        </w:rPr>
        <w:t>主要页面原型：</w:t>
      </w:r>
      <w:bookmarkEnd w:id="17"/>
    </w:p>
    <w:p>
      <w:pPr>
        <w:numPr>
          <w:ilvl w:val="0"/>
          <w:numId w:val="7"/>
        </w:numPr>
      </w:pPr>
      <w:r>
        <w:rPr>
          <w:rFonts w:hint="eastAsia"/>
        </w:rPr>
        <w:t>首页：</w:t>
      </w:r>
    </w:p>
    <w:p>
      <w:pPr>
        <w:jc w:val="center"/>
      </w:pPr>
    </w:p>
    <w:p/>
    <w:p>
      <w:pPr>
        <w:pStyle w:val="3"/>
        <w:numPr>
          <w:ilvl w:val="0"/>
          <w:numId w:val="1"/>
        </w:numPr>
      </w:pPr>
      <w:bookmarkStart w:id="18" w:name="_Toc26584"/>
      <w:r>
        <w:rPr>
          <w:rFonts w:hint="eastAsia"/>
        </w:rPr>
        <w:t>后台数据库设计（略）</w:t>
      </w:r>
      <w:bookmarkEnd w:id="18"/>
    </w:p>
    <w:p>
      <w:pPr>
        <w:pStyle w:val="15"/>
        <w:ind w:firstLine="0" w:firstLineChars="0"/>
      </w:pPr>
    </w:p>
    <w:p>
      <w:pPr>
        <w:pStyle w:val="3"/>
        <w:numPr>
          <w:ilvl w:val="0"/>
          <w:numId w:val="1"/>
        </w:numPr>
      </w:pPr>
      <w:bookmarkStart w:id="19" w:name="_Toc14668"/>
      <w:r>
        <w:rPr>
          <w:rFonts w:hint="eastAsia"/>
        </w:rPr>
        <w:t>技术要求：</w:t>
      </w:r>
      <w:bookmarkEnd w:id="19"/>
    </w:p>
    <w:p>
      <w:pPr>
        <w:pStyle w:val="15"/>
        <w:ind w:left="420" w:firstLine="0" w:firstLineChars="0"/>
      </w:pPr>
      <w:r>
        <w:rPr>
          <w:rFonts w:hint="eastAsia"/>
        </w:rPr>
        <w:t>支持自适应布局。使用HTML,CSS，nodeJS等技术。多数子页面要求实现单页效果。</w:t>
      </w:r>
    </w:p>
    <w:p>
      <w:pPr>
        <w:pStyle w:val="15"/>
        <w:ind w:left="420" w:firstLine="0" w:firstLineChars="0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02FB"/>
    <w:multiLevelType w:val="multilevel"/>
    <w:tmpl w:val="063A02FB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95202F"/>
    <w:multiLevelType w:val="multilevel"/>
    <w:tmpl w:val="1295202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15C13FE4"/>
    <w:multiLevelType w:val="multilevel"/>
    <w:tmpl w:val="15C13FE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27D07BF"/>
    <w:multiLevelType w:val="multilevel"/>
    <w:tmpl w:val="427D07B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C80BB0"/>
    <w:multiLevelType w:val="multilevel"/>
    <w:tmpl w:val="4BC80BB0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5">
    <w:nsid w:val="57B7BEBE"/>
    <w:multiLevelType w:val="multilevel"/>
    <w:tmpl w:val="57B7BE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57B8080F"/>
    <w:multiLevelType w:val="singleLevel"/>
    <w:tmpl w:val="57B8080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6B8D"/>
    <w:rsid w:val="000005F1"/>
    <w:rsid w:val="00022858"/>
    <w:rsid w:val="00023516"/>
    <w:rsid w:val="00064129"/>
    <w:rsid w:val="000C089F"/>
    <w:rsid w:val="000E5249"/>
    <w:rsid w:val="000F3672"/>
    <w:rsid w:val="00106C38"/>
    <w:rsid w:val="00120FAB"/>
    <w:rsid w:val="00153410"/>
    <w:rsid w:val="001562B3"/>
    <w:rsid w:val="001637FF"/>
    <w:rsid w:val="001D4E98"/>
    <w:rsid w:val="002117D3"/>
    <w:rsid w:val="00217508"/>
    <w:rsid w:val="00275ACD"/>
    <w:rsid w:val="002A562E"/>
    <w:rsid w:val="002A76DF"/>
    <w:rsid w:val="002F70C1"/>
    <w:rsid w:val="00306B8D"/>
    <w:rsid w:val="003478BF"/>
    <w:rsid w:val="003500ED"/>
    <w:rsid w:val="003807CD"/>
    <w:rsid w:val="003A2760"/>
    <w:rsid w:val="003B74FF"/>
    <w:rsid w:val="003E6BE6"/>
    <w:rsid w:val="003F202C"/>
    <w:rsid w:val="004361CC"/>
    <w:rsid w:val="004427BC"/>
    <w:rsid w:val="00503951"/>
    <w:rsid w:val="00511F66"/>
    <w:rsid w:val="0052247A"/>
    <w:rsid w:val="00591962"/>
    <w:rsid w:val="005B1965"/>
    <w:rsid w:val="005B3246"/>
    <w:rsid w:val="005E137F"/>
    <w:rsid w:val="006358B2"/>
    <w:rsid w:val="00661776"/>
    <w:rsid w:val="00671F96"/>
    <w:rsid w:val="00684C75"/>
    <w:rsid w:val="006B05F6"/>
    <w:rsid w:val="006E6A70"/>
    <w:rsid w:val="006E7F95"/>
    <w:rsid w:val="006F6165"/>
    <w:rsid w:val="00702953"/>
    <w:rsid w:val="00766278"/>
    <w:rsid w:val="007754D3"/>
    <w:rsid w:val="007772F2"/>
    <w:rsid w:val="007C0E19"/>
    <w:rsid w:val="007E136E"/>
    <w:rsid w:val="00805878"/>
    <w:rsid w:val="0080777A"/>
    <w:rsid w:val="00811EA5"/>
    <w:rsid w:val="008246F7"/>
    <w:rsid w:val="008A661A"/>
    <w:rsid w:val="008F10DC"/>
    <w:rsid w:val="00905099"/>
    <w:rsid w:val="00977D84"/>
    <w:rsid w:val="009B520E"/>
    <w:rsid w:val="009C65EF"/>
    <w:rsid w:val="00A04F39"/>
    <w:rsid w:val="00A11D20"/>
    <w:rsid w:val="00A20D1B"/>
    <w:rsid w:val="00A67EEE"/>
    <w:rsid w:val="00A8017E"/>
    <w:rsid w:val="00A905CE"/>
    <w:rsid w:val="00AA4146"/>
    <w:rsid w:val="00B105EE"/>
    <w:rsid w:val="00BC32B2"/>
    <w:rsid w:val="00BD3D2F"/>
    <w:rsid w:val="00BF277C"/>
    <w:rsid w:val="00C14722"/>
    <w:rsid w:val="00C4332D"/>
    <w:rsid w:val="00C6229F"/>
    <w:rsid w:val="00C93640"/>
    <w:rsid w:val="00CD05C0"/>
    <w:rsid w:val="00CF4189"/>
    <w:rsid w:val="00D07F90"/>
    <w:rsid w:val="00D22743"/>
    <w:rsid w:val="00D32DD5"/>
    <w:rsid w:val="00D70298"/>
    <w:rsid w:val="00D74473"/>
    <w:rsid w:val="00D85D36"/>
    <w:rsid w:val="00E12D36"/>
    <w:rsid w:val="00E170DD"/>
    <w:rsid w:val="00E73B00"/>
    <w:rsid w:val="00E84615"/>
    <w:rsid w:val="00EB59DD"/>
    <w:rsid w:val="00EB6CAF"/>
    <w:rsid w:val="00F02E69"/>
    <w:rsid w:val="00F37BE2"/>
    <w:rsid w:val="00F47CB1"/>
    <w:rsid w:val="00F84B69"/>
    <w:rsid w:val="00FA36D2"/>
    <w:rsid w:val="00FE22E8"/>
    <w:rsid w:val="0240652A"/>
    <w:rsid w:val="05B44A18"/>
    <w:rsid w:val="0653759B"/>
    <w:rsid w:val="06BB0D5B"/>
    <w:rsid w:val="07812D94"/>
    <w:rsid w:val="080449CE"/>
    <w:rsid w:val="0BB3210C"/>
    <w:rsid w:val="15391CA7"/>
    <w:rsid w:val="16C148A1"/>
    <w:rsid w:val="174A71F3"/>
    <w:rsid w:val="17F0010E"/>
    <w:rsid w:val="1960293B"/>
    <w:rsid w:val="1C435482"/>
    <w:rsid w:val="1D5655C7"/>
    <w:rsid w:val="1F702BB3"/>
    <w:rsid w:val="21837638"/>
    <w:rsid w:val="227763C1"/>
    <w:rsid w:val="231F1207"/>
    <w:rsid w:val="2B072DA7"/>
    <w:rsid w:val="2D724196"/>
    <w:rsid w:val="2E842365"/>
    <w:rsid w:val="312D2E14"/>
    <w:rsid w:val="328B0EDD"/>
    <w:rsid w:val="32B46CD9"/>
    <w:rsid w:val="32B66990"/>
    <w:rsid w:val="342A6A1C"/>
    <w:rsid w:val="359328B6"/>
    <w:rsid w:val="35B22AC3"/>
    <w:rsid w:val="366832CC"/>
    <w:rsid w:val="391F6ECD"/>
    <w:rsid w:val="3927219C"/>
    <w:rsid w:val="3984112F"/>
    <w:rsid w:val="3AF175FC"/>
    <w:rsid w:val="3CC079C0"/>
    <w:rsid w:val="3DAB7B5B"/>
    <w:rsid w:val="3DE84C5B"/>
    <w:rsid w:val="3FF30210"/>
    <w:rsid w:val="400723B0"/>
    <w:rsid w:val="456948F1"/>
    <w:rsid w:val="4572587F"/>
    <w:rsid w:val="48D80305"/>
    <w:rsid w:val="4BA20C56"/>
    <w:rsid w:val="4D8B6DBF"/>
    <w:rsid w:val="4FDF4FC6"/>
    <w:rsid w:val="575B4476"/>
    <w:rsid w:val="58C16B43"/>
    <w:rsid w:val="5B000F85"/>
    <w:rsid w:val="5B6F2F29"/>
    <w:rsid w:val="5E7B7352"/>
    <w:rsid w:val="64142F63"/>
    <w:rsid w:val="69161789"/>
    <w:rsid w:val="69C41D99"/>
    <w:rsid w:val="6B69559C"/>
    <w:rsid w:val="6C1F1003"/>
    <w:rsid w:val="6C63741F"/>
    <w:rsid w:val="6D2E69C2"/>
    <w:rsid w:val="6F74369E"/>
    <w:rsid w:val="71D8228A"/>
    <w:rsid w:val="740B036F"/>
    <w:rsid w:val="75421D22"/>
    <w:rsid w:val="79813AD5"/>
    <w:rsid w:val="79D303CD"/>
    <w:rsid w:val="7A7A25BA"/>
    <w:rsid w:val="7AF61573"/>
    <w:rsid w:val="7BF13E4E"/>
    <w:rsid w:val="7C4937E7"/>
    <w:rsid w:val="7CD33937"/>
    <w:rsid w:val="7D2279CE"/>
    <w:rsid w:val="7DD06076"/>
    <w:rsid w:val="7E5400B9"/>
    <w:rsid w:val="7ECC2B5F"/>
    <w:rsid w:val="7F5C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1"/>
    <w:link w:val="8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7"/>
    <w:semiHidden/>
    <w:qFormat/>
    <w:uiPriority w:val="99"/>
    <w:rPr>
      <w:sz w:val="18"/>
      <w:szCs w:val="18"/>
    </w:rPr>
  </w:style>
  <w:style w:type="character" w:customStyle="1" w:styleId="18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9">
    <w:name w:val="value"/>
    <w:basedOn w:val="11"/>
    <w:qFormat/>
    <w:uiPriority w:val="0"/>
  </w:style>
  <w:style w:type="character" w:customStyle="1" w:styleId="20">
    <w:name w:val="apple-converted-space"/>
    <w:basedOn w:val="11"/>
    <w:qFormat/>
    <w:uiPriority w:val="0"/>
  </w:style>
  <w:style w:type="character" w:customStyle="1" w:styleId="21">
    <w:name w:val="webkit-css-property"/>
    <w:basedOn w:val="11"/>
    <w:qFormat/>
    <w:uiPriority w:val="0"/>
  </w:style>
  <w:style w:type="character" w:customStyle="1" w:styleId="22">
    <w:name w:val="文档结构图 Char"/>
    <w:basedOn w:val="11"/>
    <w:link w:val="5"/>
    <w:semiHidden/>
    <w:uiPriority w:val="99"/>
    <w:rPr>
      <w:rFonts w:ascii="宋体" w:eastAsia="宋体"/>
      <w:kern w:val="2"/>
      <w:sz w:val="18"/>
      <w:szCs w:val="18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14</Pages>
  <Words>935</Words>
  <Characters>5334</Characters>
  <Lines>44</Lines>
  <Paragraphs>12</Paragraphs>
  <ScaleCrop>false</ScaleCrop>
  <LinksUpToDate>false</LinksUpToDate>
  <CharactersWithSpaces>6257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2016-08-16T14:03:00Z</dcterms:created>
  <dc:creator>番茄花园</dc:creator>
  <cp:lastModifiedBy>admin</cp:lastModifiedBy>
  <dcterms:modified xsi:type="dcterms:W3CDTF">2017-09-26T14:10:39Z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