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png" ContentType="image/png"/>
  <Override PartName="/word/footer_tmpl.xml" ContentType="application/vnd.openxmlformats-officedocument.wordprocessingml.footer+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a="http://schemas.openxmlformats.org/drawingml/2006/main" xmlns:pic="http://schemas.openxmlformats.org/drawingml/2006/picture">
      <w:pPr>
        <w:spacing w:before="240" w:after="240"/>
        <w:jc w:val="center"/>
      </w:pPr>
      <w:r>
        <w:rPr>
          <w:noProof/>
        </w:rPr>
        <w:drawing>
          <wp:inline distT="0" distB="0" distL="0" distR="0">
            <wp:extent cx="1371600" cy="1086222"/>
            <wp:effectExtent l="0" t="0" r="0" b="0"/>
            <wp:docPr id="901" name="Eye"/>
            <wp:cNvGraphicFramePr>
              <a:graphicFrameLocks noChangeAspect="1"/>
            </wp:cNvGraphicFramePr>
            <a:graphic>
              <a:graphicData uri="http://schemas.openxmlformats.org/drawingml/2006/picture">
                <pic:pic>
                  <pic:nvPicPr>
                    <pic:cNvPr id="0" name="eye.jpg"/>
                    <pic:cNvPicPr/>
                  </pic:nvPicPr>
                  <pic:blipFill>
                    <a:blip r:embed="rId1009"/>
                    <a:stretch>
                      <a:fillRect/>
                    </a:stretch>
                  </pic:blipFill>
                  <pic:spPr>
                    <a:xfrm>
                      <a:off x="0" y="0"/>
                      <a:ext cx="1371600" cy="1086222"/>
                    </a:xfrm>
                    <a:prstGeom prst="rect">
                      <a:avLst/>
                    </a:prstGeom>
                  </pic:spPr>
                </pic:pic>
              </a:graphicData>
            </a:graphic>
          </wp:inline>
        </w:drawing>
      </w:r>
    </w:p>
    <w:p>
      <w:pPr>
        <w:spacing w:before="2400" w:after="240"/>
        <w:jc w:val="center"/>
      </w:pPr>
      <w:r>
        <w:rPr>
          <w:b/>
          <w:bCs/>
          <w:sz w:val="56"/>
          <w:szCs w:val="56"/>
        </w:rPr>
        <w:t xml:space="preserve">The First Boundary</w:t>
      </w:r>
    </w:p>
    <w:p>
      <w:pPr>
        <w:spacing w:before="360" w:after="240"/>
        <w:jc w:val="center"/>
      </w:pPr>
      <w:r>
        <w:rPr>
          <w:b/>
          <w:bCs/>
          <w:sz w:val="32"/>
          <w:szCs w:val="32"/>
        </w:rPr>
        <w:t xml:space="preserve">Artist’s Proof 37</w:t>
      </w:r>
    </w:p>
    <w:p>
      <w:pPr>
        <w:spacing w:before="240" w:after="240"/>
        <w:jc w:val="center"/>
      </w:pPr>
      <w:r>
        <w:rPr>
          <w:b/>
          <w:bCs/>
          <w:sz w:val="28"/>
          <w:szCs w:val="28"/>
        </w:rPr>
        <w:t xml:space="preserve">The Body</w:t>
      </w:r>
    </w:p>
    <w:p>
      <w:pPr>
        <w:spacing w:before="120" w:after="1200"/>
        <w:jc w:val="center"/>
      </w:pPr>
      <w:r>
        <w:rPr>
          <w:i/>
          <w:iCs/>
        </w:rPr>
        <w:t xml:space="preserve">The body as operator — defend the first boundary</w:t>
      </w:r>
    </w:p>
    <w:p>
      <w:pPr>
        <w:pageBreakBefore/>
        <w:spacing w:after="600"/>
      </w:pPr>
      <w:r>
        <w:rPr>
          <w:b/>
          <w:bCs/>
          <w:sz w:val="36"/>
          <w:szCs w:val="36"/>
        </w:rPr>
        <w:t>Contents</w:t>
      </w:r>
    </w:p>
    <w:p>
      <w:pPr>
        <w:tabs>
          <w:tab w:val="right" w:leader="dot" w:pos="9000"/>
        </w:tabs>
        <w:spacing w:after="120"/>
      </w:pPr>
      <w:r>
        <w:rPr>
          <w:b/>
          <w:bCs/>
        </w:rPr>
        <w:t>0 — Dependency and Scope</w:t>
      </w:r>
      <w:r>
        <w:tab/>
      </w:r>
      <w:r>
        <w:t>4</w:t>
      </w:r>
    </w:p>
    <w:p>
      <w:pPr>
        <w:tabs>
          <w:tab w:val="right" w:leader="dot" w:pos="9000"/>
        </w:tabs>
        <w:spacing w:after="120"/>
      </w:pPr>
      <w:r>
        <w:rPr>
          <w:i/>
          <w:iCs/>
        </w:rPr>
        <w:t>What this paper does · Dependencies · Axiom mapping · Epistemic status per section · Kill switch summary · Structural debts owed · Items held open · Structural relationships</w:t>
      </w:r>
      <w:r>
        <w:tab/>
      </w:r>
      <w:r>
        <w:t>29</w:t>
      </w:r>
    </w:p>
    <w:p>
      <w:pPr>
        <w:spacing w:after="120"/>
      </w:pPr>
      <w:r>
        <w:rPr>
          <w:b/>
          <w:bCs/>
        </w:rPr>
        <w:t>1 — Statement</w:t>
      </w:r>
    </w:p>
    <w:p>
      <w:pPr>
        <w:spacing w:after="120"/>
      </w:pPr>
      <w:r>
        <w:rPr>
          <w:b/>
          <w:bCs/>
        </w:rPr>
        <w:t>2 — The Axiom Mapping</w:t>
      </w:r>
    </w:p>
    <w:p>
      <w:pPr>
        <w:spacing w:after="120"/>
      </w:pPr>
      <w:r>
        <w:rPr>
          <w:b/>
          <w:bCs/>
        </w:rPr>
        <w:t>3 — The Four Metrics</w:t>
      </w:r>
    </w:p>
    <w:p>
      <w:pPr>
        <w:spacing w:after="120"/>
      </w:pPr>
      <w:r>
        <w:rPr>
          <w:b/>
          <w:bCs/>
        </w:rPr>
        <w:t>4 — The Viability Corridor</w:t>
      </w:r>
    </w:p>
    <w:p>
      <w:pPr>
        <w:spacing w:after="120"/>
      </w:pPr>
      <w:r>
        <w:rPr>
          <w:b/>
          <w:bCs/>
        </w:rPr>
        <w:t>5 — Energy as Coupling Capacity</w:t>
      </w:r>
    </w:p>
    <w:p>
      <w:pPr>
        <w:spacing w:after="120"/>
      </w:pPr>
      <w:r>
        <w:rPr>
          <w:b/>
          <w:bCs/>
        </w:rPr>
        <w:t>6 — The Correction Hierarchy</w:t>
      </w:r>
    </w:p>
    <w:p>
      <w:pPr>
        <w:spacing w:after="120"/>
      </w:pPr>
      <w:r>
        <w:rPr>
          <w:b/>
          <w:bCs/>
        </w:rPr>
        <w:t>7 — Symptoms as Records</w:t>
      </w:r>
    </w:p>
    <w:p>
      <w:pPr>
        <w:spacing w:after="120"/>
      </w:pPr>
      <w:r>
        <w:rPr>
          <w:b/>
          <w:bCs/>
        </w:rPr>
        <w:t>8 — The Mind-Body Coupling</w:t>
      </w:r>
    </w:p>
    <w:p>
      <w:pPr>
        <w:spacing w:after="120"/>
      </w:pPr>
      <w:r>
        <w:rPr>
          <w:b/>
          <w:bCs/>
        </w:rPr>
        <w:t>9 — Substances as Tools or Crutches</w:t>
      </w:r>
    </w:p>
    <w:p>
      <w:pPr>
        <w:spacing w:after="120"/>
      </w:pPr>
      <w:r>
        <w:rPr>
          <w:b/>
          <w:bCs/>
        </w:rPr>
        <w:t>10 — Maintenance as Structural Law</w:t>
      </w:r>
    </w:p>
    <w:p>
      <w:pPr>
        <w:spacing w:after="120"/>
      </w:pPr>
      <w:r>
        <w:rPr>
          <w:b/>
          <w:bCs/>
        </w:rPr>
        <w:t>11 — The Derivation Chain</w:t>
      </w:r>
    </w:p>
    <w:p>
      <w:pPr>
        <w:spacing w:after="120"/>
      </w:pPr>
      <w:r>
        <w:rPr>
          <w:b/>
          <w:bCs/>
        </w:rPr>
        <w:t>12 — Connections</w:t>
      </w:r>
    </w:p>
    <w:p>
      <w:pPr>
        <w:spacing w:after="120"/>
      </w:pPr>
      <w:r>
        <w:rPr>
          <w:b/>
          <w:bCs/>
        </w:rPr>
        <w:t>Kill Switches</w:t>
      </w:r>
    </w:p>
    <w:p>
      <w:pPr>
        <w:tabs>
          <w:tab w:val="right" w:leader="dot" w:pos="9000"/>
        </w:tabs>
        <w:spacing w:after="120"/>
      </w:pPr>
      <w:r>
        <w:rPr>
          <w:b/>
          <w:bCs/>
        </w:rPr>
        <w:t>What This Establishes and What Remains Open</w:t>
      </w:r>
      <w:r>
        <w:tab/>
      </w:r>
      <w:r>
        <w:t>29</w:t>
      </w:r>
    </w:p>
    <w:p>
      <w:pPr>
        <w:tabs>
          <w:tab w:val="right" w:leader="dot" w:pos="9000"/>
        </w:tabs>
        <w:spacing w:after="120"/>
      </w:pPr>
      <w:r>
        <w:rPr>
          <w:b/>
          <w:bCs/>
        </w:rPr>
        <w:t>Claim Summary</w:t>
      </w:r>
      <w:r>
        <w:tab/>
      </w:r>
      <w:r>
        <w:t>31</w:t>
      </w:r>
    </w:p>
    <w:p>
      <w:pPr>
        <w:tabs>
          <w:tab w:val="right" w:leader="dot" w:pos="9000"/>
        </w:tabs>
        <w:spacing w:after="120"/>
      </w:pPr>
      <w:r>
        <w:rPr>
          <w:b/>
          <w:bCs/>
        </w:rPr>
        <w:t>Conditionality Footer</w:t>
      </w:r>
      <w:r>
        <w:tab/>
      </w:r>
      <w:r>
        <w:t>33</w:t>
      </w:r>
    </w:p>
    <w:p>
      <w:pPr>
        <w:pageBreakBefore/>
        <w:spacing w:after="600"/>
      </w:pPr>
      <w:r>
        <w:rPr>
          <w:b/>
          <w:bCs/>
          <w:sz w:val="36"/>
          <w:szCs w:val="36"/>
        </w:rPr>
        <w:t>Artist’s Note</w:t>
      </w:r>
    </w:p>
    <w:p>
      <w:r>
        <w:rPr>
          <w:i/>
          <w:iCs/>
        </w:rPr>
        <w:t>What this paper is, and why.</w:t>
      </w:r>
    </w:p>
    <w:p>
      <w:r>
        <w:t>The body is the first boundary. If it fails, everything downstream fails — there is no philosophy on broken hardware, no boundary held by a fence that is rotting. This paper takes the operator architecture the body of work has already built and applies it, without metaphor, to the physical body: a system with a budget (energy: ATP, nutrients, sleep), a drift (entropy, ageing, decay), a viability corridor (homeostasis), sovereignty, and an exit.</w:t>
      </w:r>
    </w:p>
    <w:p>
      <w:r>
        <w:t>Most people treat their bodies as passengers treat a vehicle they do not own — pour garbage in, skip maintenance, then wonder why they cannot think or hold a boundary. AP37 reframes that as an operator problem. Biological sovereignty is measurable, not morally but operationally, through four metrics: uptime (UT), noise floor (NF), load limit (LL), and recovery time (RT). If you cannot measure, you cannot steer; if you cannot steer, you are not an operator but occupied territory.</w:t>
      </w:r>
    </w:p>
    <w:p>
      <w:r>
        <w:t>From there the paper derives the Minimum Viable Body — sleep floor, fuel rules, load ceiling, pain ceiling — as the viability corridor of AP01; energy as coupling capacity that is produced, not found; symptoms as records of coupling stress rather than verdicts; the correction hierarchy of AP32 mapped onto the body (adjustment, internal correction, external intervention, permanent accommodation, exit); the mind-body coupling, where the prediction engine allocates repair resources; substances as tools or crutches by the operational test; and maintenance as the continuous payment of the entropy tax.</w:t>
      </w:r>
    </w:p>
    <w:p>
      <w:r>
        <w:t>The whole paper is 1:1 + 1×ε @ AS applied to biology: every coupling event leaks, the cost is irreducible, and the organism must spend energy merely to stay where it is. Stop spending and it degrades. The conclusion is not fragility but its opposite — you defend the first boundary not because you are weak, but because without the substrate, nothing else stands. Defend the boundary.</w:t>
      </w:r>
    </w:p>
    <w:p>
      <w:r>
        <w:t>the420code.org</w:t>
      </w:r>
    </w:p>
    <w:p>
      <w:r>
        <w:rPr>
          <w:i/>
          <w:iCs/>
        </w:rPr>
        <w:t>Copyleft 2026. Don’t be a cunt. Be kind.</w:t>
      </w:r>
    </w:p>
    <w:p>
      <w:pPr>
        <w:pageBreakBefore/>
        <w:spacing w:after="600"/>
      </w:pPr>
      <w:r>
        <w:rPr>
          <w:b/>
          <w:bCs/>
          <w:sz w:val="36"/>
          <w:szCs w:val="36"/>
        </w:rPr>
        <w:t>Orientation</w:t>
      </w:r>
    </w:p>
    <w:p>
      <w:pPr>
        <w:keepNext/>
        <w:keepLines/>
        <w:spacing w:before="480" w:after="240"/>
      </w:pPr>
      <w:r>
        <w:rPr>
          <w:b/>
          <w:sz w:val="28"/>
        </w:rPr>
        <w:t>Where this paper fits in the 420 Code</w:t>
      </w:r>
    </w:p>
    <w:p>
      <w:r>
        <w:t>AP37 is the fifth chapter of Notebook VIII — Consequences, in reading order, and the first of the three operator-domain papers (the body, the ledger, the feed). It applies AP02’s operator architecture and AP01’s viability geometry to the physical body, draws the correction hierarchy from AP32, the jurisdiction boundary from AP33, and the tool/crutch distinction from AP34. It points to AP35 (The Ledger) for the buffer-overflow and maintenance-law parallels and to AP36 (The Feed) for nutrients as coupling capacity.</w:t>
      </w:r>
    </w:p>
    <w:p>
      <w:pPr>
        <w:keepNext/>
        <w:keepLines/>
        <w:spacing w:before="480" w:after="240"/>
      </w:pPr>
      <w:r>
        <w:rPr>
          <w:b/>
          <w:sz w:val="28"/>
        </w:rPr>
        <w:t>How to read this paper</w:t>
      </w:r>
    </w:p>
    <w:p>
      <w:r>
        <w:t>Two voices alternate. The connective passages speak to you directly and without softening — the occupied territory of low uptime, the slow choice of sedentary friction; the operator sections speak in measurable metrics. The four metrics (UT, NF, LL, RT) and the operator loop are offered as instruments, not prescriptions: the paper supplies the architecture of self-maintenance and leaves the calibration to the operator, since the body of work never tells anyone when to sleep, eat, or rest.</w:t>
      </w:r>
    </w:p>
    <w:p>
      <w:pPr>
        <w:keepNext/>
        <w:keepLines/>
        <w:pageBreakBefore/>
        <w:spacing w:after="480" w:before="480"/>
      </w:pPr>
      <w:r>
        <w:rPr>
          <w:b/>
          <w:bCs/>
          <w:sz w:val="32"/>
          <w:szCs w:val="32"/>
        </w:rPr>
        <w:t>0 — Dependency and Scope</w:t>
      </w:r>
    </w:p>
    <w:p>
      <w:pPr>
        <w:keepNext/>
        <w:keepLines/>
        <w:spacing w:before="480" w:after="240"/>
      </w:pPr>
      <w:r>
        <w:rPr>
          <w:b/>
          <w:sz w:val="28"/>
        </w:rPr>
        <w:t>0.1 What this paper does</w:t>
      </w:r>
    </w:p>
    <w:p>
      <w:r>
        <w:t>AP37 applies the operator architecture to the physical body and derives biological sovereignty as a measurable, defensible state. It introduces no new axioms. It maps {S, B, R, C} onto homeostasis, stimulus, accumulated state, and finite resources; defines four operational metrics; derives the Minimum Viable Body as the viability corridor; and shows maintenance to be a structural law — the continuous payment of the entropy tax — rather than a discretionary phase. It supplies instruments, not prescriptions.</w:t>
      </w:r>
    </w:p>
    <w:p>
      <w:pPr>
        <w:keepNext/>
        <w:keepLines/>
        <w:spacing w:before="480" w:after="240"/>
      </w:pPr>
      <w:r>
        <w:rPr>
          <w:b/>
          <w:sz w:val="28"/>
        </w:rPr>
        <w:t>0.2 Dependencies</w:t>
      </w:r>
    </w:p>
    <w:p>
      <w:r>
        <w:t>AP02 (The Operator): the agent as a system with budget, drift, corridor, sovereignty, and exit — here the physical body. AP01 (The Actualization State) supplies the viability corridor the Minimum Viable Body instantiates. AP32 (The Correction): the five correction levels, applied to the body as adjustment, internal correction, external intervention, permanent accommodation, and exit. AP33 (The Boundary): the ε jurisdiction boundary and individual sovereignty over one’s own body. AP34 (The Inversion): the tool/crutch distinction for substances. AP06 (The Leakage Constant): ε as the irreducible metabolic cost.</w:t>
      </w:r>
    </w:p>
    <w:p>
      <w:pPr>
        <w:keepNext/>
        <w:keepLines/>
        <w:spacing w:before="480" w:after="240"/>
      </w:pPr>
      <w:r>
        <w:rPr>
          <w:b/>
          <w:sz w:val="28"/>
        </w:rPr>
        <w:t>0.3 Axiom mapping</w:t>
      </w:r>
    </w:p>
    <w:p>
      <w:r>
        <w:t>Axiom S is the body before stress — the resting state, with homeostasis as the organism’s approximation of symmetry. Axiom B is every coupling event: each meal, pathogen, and workout is a break that costs energy and produces waste. Axiom R is the body’s accumulated state — the body you have today is the record of every coupling event you have undergone. Axiom C is finite energy, time, and repair capacity, so the budget is bounded and the corridor narrow. Read biologically, 1:1 + 1×ε @ AS is the entropy tax: every process leaks, so the organism must spend merely to maintain its state.</w:t>
      </w:r>
    </w:p>
    <w:p>
      <w:pPr>
        <w:keepNext/>
        <w:keepLines/>
        <w:spacing w:before="480" w:after="240"/>
      </w:pPr>
      <w:r>
        <w:rPr>
          <w:b/>
          <w:sz w:val="28"/>
        </w:rPr>
        <w:t>0.4 Epistemic status per section</w:t>
      </w:r>
    </w:p>
    <w:p>
      <w:r>
        <w:t>Sections 1–2 (statement, axiom mapping): derived from {S, B, R, C}. Sections 3–4 (the four metrics, the viability corridor): derived, with operational measurement. Sections 5–7 (energy, the correction hierarchy, symptoms): derived, applying AP32 and AP01. Section 8 (mind-body coupling): structurally motivated, with the placebo mechanism owed as Debt 41. Sections 9–10 (substances, maintenance): derived, applying AP34 and the entropy tax. Sections 11–12 (derivation chain, connections): synthesis and integration.</w:t>
      </w:r>
    </w:p>
    <w:p>
      <w:pPr>
        <w:keepNext/>
        <w:keepLines/>
        <w:spacing w:before="480" w:after="240"/>
      </w:pPr>
      <w:r>
        <w:rPr>
          <w:b/>
          <w:sz w:val="28"/>
        </w:rPr>
        <w:t>0.5 Kill switch summary</w:t>
      </w:r>
    </w:p>
    <w:p>
      <w:r>
        <w:t>Eight kill switches engage on this paper, all live. KS-37.1 (entropy tax), KS-37.2 (correction necessity), KS-37.3 (mind-body coupling / placebo), KS-37.6 (growth under stress), KS-37.7 (maintenance necessity), and KS-37.8 (corridor boundaries) are empirical — each names a measurement that would, if it turned, falsify the claim. KS-37.4 (sovereignty requires function) and KS-37.5 (symptom as record) are structural. Statuses follow the Master Kill Switch Registry.</w:t>
      </w:r>
    </w:p>
    <w:p>
      <w:pPr>
        <w:keepNext/>
        <w:keepLines/>
        <w:spacing w:before="480" w:after="240"/>
      </w:pPr>
      <w:r>
        <w:rPr>
          <w:b/>
          <w:sz w:val="28"/>
        </w:rPr>
        <w:t>0.6 Structural debts owed</w:t>
      </w:r>
    </w:p>
    <w:p>
      <w:r>
        <w:t>The paper carries three debts. Quantitative MVB calibration: population-level baselines for UT, NF, LL, and RT that make the corridor measurable across operators (Debt 40). Placebo mechanism formalisation: the structural pathway by which the prediction engine allocates repair resources (Debt 41). Optimal stress dosing: the formal relationship between stimulus magnitude, recovery capacity, and adaptation — calibrated B that expands C without becoming damage (Debt 42).</w:t>
      </w:r>
    </w:p>
    <w:p>
      <w:pPr>
        <w:keepNext/>
        <w:keepLines/>
        <w:spacing w:before="480" w:after="240"/>
      </w:pPr>
      <w:r>
        <w:rPr>
          <w:b/>
          <w:sz w:val="28"/>
        </w:rPr>
        <w:t>0.7 Items held open without claiming debt status</w:t>
      </w:r>
    </w:p>
    <w:p>
      <w:r>
        <w:t>The mind-body coupling (section 8) is structurally motivated but its mechanism is owed under Debt 41; the paper is explicit that belief is an input to resource allocation, not a route around cancer or infection. Individual response variability to substances is acknowledged: the tool/crutch mapping is clean, but the operational test must be run per operator (the threshold between Debt-level certainty and individual calibration).</w:t>
      </w:r>
    </w:p>
    <w:p>
      <w:pPr>
        <w:keepNext/>
        <w:keepLines/>
        <w:spacing w:before="480" w:after="240"/>
      </w:pPr>
      <w:r>
        <w:rPr>
          <w:b/>
          <w:sz w:val="28"/>
        </w:rPr>
        <w:t>0.8 Structural relationships</w:t>
      </w:r>
    </w:p>
    <w:p>
      <w:r>
        <w:t>AP37 is the first of Notebook VIII’s operator-domain papers: it defends the substrate of sovereignty on which the ledger (AP35) and the feed (AP36) operate. It inherits AP32’s correction hierarchy and AP33’s jurisdiction boundary, applies AP34’s substance classification at the level of the individual operator, and shares AP35’s buffer-overflow and maintenance-law structures — the same entropy tax, read in two domains.</w:t>
      </w:r>
    </w:p>
    <w:p>
      <w:pPr>
        <w:keepNext/>
        <w:keepLines/>
        <w:pageBreakBefore/>
        <w:spacing w:after="480" w:before="480"/>
      </w:pPr>
      <w:r>
        <w:rPr>
          <w:b/>
          <w:bCs/>
          <w:sz w:val="32"/>
          <w:szCs w:val="32"/>
        </w:rPr>
        <w:t>1 — Statement</w:t>
      </w:r>
    </w:p>
    <w:p>
      <w:r>
        <w:t>The body is the first boundary. If the boundary fails, everything downstream fails. The philosophy stops. The business stops. The love stops. The capacity to refuse coercion stops.</w:t>
      </w:r>
    </w:p>
    <w:p>
      <w:r>
        <w:t>AP02 (The Operator) defines every agent as a system with a budget, drift, a viability corridor, sovereignty, and an exit. AP33 (The Boundary) defines the jurisdiction threshold (ε) below which the individual is sovereign.</w:t>
      </w:r>
    </w:p>
    <w:p>
      <w:r>
        <w:t>This paper applies both to the physical body: the budget is energy (ATP, nutrients, sleep). The drift is entropy (ageing, degradation, the irreversible cost of being alive).</w:t>
      </w:r>
    </w:p>
    <w:p>
      <w:r>
        <w:t>The corridor is homeostasis — the narrow range of temperature, pH, hydration, glucose, and chemistry within which the machinery functions. Sovereignty is the state where reserves exceed immediate obligations. The exit is death.</w:t>
      </w:r>
    </w:p>
    <w:p>
      <w:r>
        <w:t>Most people treat their bodies as passengers treat a vehicle they do not own. They pour garbage into the tank. They skip maintenance. They ignore the dashboard lights. Then they wonder why they are tired.</w:t>
      </w:r>
    </w:p>
    <w:p>
      <w:r>
        <w:t>They wonder why they cannot think. They wonder why they cannot hold a boundary.</w:t>
      </w:r>
    </w:p>
    <w:p>
      <w:r>
        <w:t>You cannot run high-level software on broken hardware. You cannot hold a boundary if the fence is rotting. The body is the first boundary. Defend it.</w:t>
      </w:r>
    </w:p>
    <w:p>
      <w:pPr>
        <w:keepNext/>
        <w:keepLines/>
        <w:pageBreakBefore/>
        <w:spacing w:after="480" w:before="480"/>
      </w:pPr>
      <w:r>
        <w:rPr>
          <w:b/>
          <w:bCs/>
          <w:sz w:val="32"/>
          <w:szCs w:val="32"/>
        </w:rPr>
        <w:t>2 — The Axiom Mapping</w:t>
      </w:r>
    </w:p>
    <w:p>
      <w:r>
        <w:t>You have seen {S, B, R, C} derive spacetime, quantum mechanics, gravity, gauge structure, ethics, economics. Now watch them describe the thing closest to you. The body you are sitting in.</w:t>
      </w:r>
    </w:p>
    <w:p>
      <w:r>
        <w:rPr>
          <w:b/>
          <w:bCs/>
        </w:rPr>
        <w:t>S (Symmetry):</w:t>
      </w:r>
      <w:r>
        <w:t xml:space="preserve"> the body before stress. The resting state. Homeostasis is the organism’s approximation of S — perfect balance never achieved, continuously maintained. Every biological process aims to return to S.</w:t>
      </w:r>
    </w:p>
    <w:p>
      <w:r>
        <w:t>Departure from S is the cost of being alive.</w:t>
      </w:r>
    </w:p>
    <w:p>
      <w:r>
        <w:rPr>
          <w:b/>
          <w:bCs/>
        </w:rPr>
        <w:t>B (Break):</w:t>
      </w:r>
      <w:r>
        <w:t xml:space="preserve"> every stimulus, every meal, every pathogen, every workout is a coupling event. The break is the minimum biological event: one input processed, one response generated, one record written. Digestion is B.</w:t>
      </w:r>
    </w:p>
    <w:p>
      <w:r>
        <w:t>Immune response is B. Muscle contraction is B. Each coupling event costs energy and produces waste.</w:t>
      </w:r>
    </w:p>
    <w:p>
      <w:r>
        <w:rPr>
          <w:b/>
          <w:bCs/>
        </w:rPr>
        <w:t>R (Record):</w:t>
      </w:r>
      <w:r>
        <w:t xml:space="preserve"> the body’s accumulated state. Every coupling event writes a record: adapted muscle fibres, immune memory, neural pathways, scar tissue, metabolic waste. The records persist.</w:t>
      </w:r>
    </w:p>
    <w:p>
      <w:r>
        <w:t>The body you have today is the accumulated record of every coupling event you have ever undergone. Records are irreversible. You cannot un-train a neural pathway. You cannot un-scar tissue. The past constrains the future.</w:t>
      </w:r>
    </w:p>
    <w:p>
      <w:r>
        <w:rPr>
          <w:b/>
          <w:bCs/>
        </w:rPr>
        <w:t>C (Constraint):</w:t>
      </w:r>
      <w:r>
        <w:t xml:space="preserve"> finite energy, finite time, finite repair capacity. The body cannot do everything at once. Sleep competes with waking. Repair competes with performance. Digestion competes with cognition. Every allocation is a trade-off under constraint.</w:t>
      </w:r>
    </w:p>
    <w:p>
      <w:r>
        <w:t>The budget is bounded. The corridor is narrow. Departure in either direction — too little or too much of any input — is destabilising.</w:t>
      </w:r>
    </w:p>
    <w:p>
      <w:r>
        <w:t>1:1 + 1×ε @ AS reads biologically: every biological process leaks. No metabolic reaction is 100% efficient. Heat is lost. Waste is generated. Entropy accumulates. This is the drift — the tax the substrate charges for existing.</w:t>
      </w:r>
    </w:p>
    <w:p>
      <w:r>
        <w:t>The organism must continuously spend energy merely to maintain its current state. Stop spending and the system degrades. This is not a design flaw.</w:t>
      </w:r>
    </w:p>
    <w:p>
      <w:r>
        <w:t>It is 1:1 + 1×ε @ AS applied to biology: the cost of the coupling event is irreducible, and it compounds.</w:t>
      </w:r>
    </w:p>
    <w:p>
      <w:r>
        <w:t>KS-37.1: If a biological system can be demonstrated to maintain homeostasis without continuous energy input — if the entropy tax can be evaded — the argument fails.</w:t>
      </w:r>
    </w:p>
    <w:p>
      <w:r>
        <w:t>Here is the weapon: find the system that runs without fuel.</w:t>
      </w:r>
    </w:p>
    <w:p>
      <w:pPr>
        <w:keepNext/>
        <w:keepLines/>
        <w:pageBreakBefore/>
        <w:spacing w:after="480" w:before="480"/>
      </w:pPr>
      <w:r>
        <w:rPr>
          <w:b/>
          <w:bCs/>
          <w:sz w:val="32"/>
          <w:szCs w:val="32"/>
        </w:rPr>
        <w:t>3 — The Four Metrics</w:t>
      </w:r>
    </w:p>
    <w:p>
      <w:r>
        <w:t>Biological sovereignty is measurable. Not perfectly. Not morally. Operationally.</w:t>
      </w:r>
    </w:p>
    <w:p>
      <w:r>
        <w:rPr>
          <w:b/>
          <w:bCs/>
        </w:rPr>
        <w:t>UT —</w:t>
      </w:r>
      <w:r>
        <w:t xml:space="preserve"> Uptime: How many hours per day you can think, move, and work without negotiating with exhaustion, pain, or cognitive fog. This is the primary output metric.</w:t>
      </w:r>
    </w:p>
    <w:p>
      <w:r>
        <w:t>If UT is low, you are not free. You are occupied territory.</w:t>
      </w:r>
    </w:p>
    <w:p>
      <w:r>
        <w:rPr>
          <w:b/>
          <w:bCs/>
        </w:rPr>
        <w:t>NF —</w:t>
      </w:r>
      <w:r>
        <w:t xml:space="preserve"> Noise Floor: How loud the background static is — the persistent hum of pain, anxiety, craving, inflammation, brain fog. High NF degrades every signal the organism processes.</w:t>
      </w:r>
    </w:p>
    <w:p>
      <w:r>
        <w:t>A high-NF operator misreads threat, misallocates resources, and makes poor coupling decisions. NF is the friction load — the energy consumed by the system merely to process its own noise.</w:t>
      </w:r>
    </w:p>
    <w:p>
      <w:r>
        <w:rPr>
          <w:b/>
          <w:bCs/>
        </w:rPr>
        <w:t>LL —</w:t>
      </w:r>
      <w:r>
        <w:t xml:space="preserve"> Load Limit: How much stress, exertion, or demand the system can carry before it triggers The Crash — a forced shutdown when accumulated load exceeds the buffer’s capacity.</w:t>
      </w:r>
    </w:p>
    <w:p>
      <w:r>
        <w:t>This is AP35’s buffer overflow applied to biology. The Crash is not weakness. It is thermal protection. It is the organism’s audit executing.</w:t>
      </w:r>
    </w:p>
    <w:p>
      <w:r>
        <w:rPr>
          <w:b/>
          <w:bCs/>
        </w:rPr>
        <w:t>RT —</w:t>
      </w:r>
      <w:r>
        <w:t xml:space="preserve"> Recovery Time: How fast the system returns to baseline after load. RT measures the organism’s correction capacity — its ability to absorb the coupling event and restore S. Short RT = resilient system.</w:t>
      </w:r>
    </w:p>
    <w:p>
      <w:r>
        <w:t>Long RT = degraded correction infrastructure. RT is the biological equivalent of AP35’s buffer recharge rate.</w:t>
      </w:r>
    </w:p>
    <w:p>
      <w:r>
        <w:t>If you cannot measure, you cannot steer. If you cannot steer, you are not an operator. You are a passenger.</w:t>
      </w:r>
    </w:p>
    <w:p>
      <w:pPr>
        <w:keepNext/>
        <w:keepLines/>
        <w:pageBreakBefore/>
        <w:spacing w:after="480" w:before="480"/>
      </w:pPr>
      <w:r>
        <w:rPr>
          <w:b/>
          <w:bCs/>
          <w:sz w:val="32"/>
          <w:szCs w:val="32"/>
        </w:rPr>
        <w:t>4 — The Viability Corridor</w:t>
      </w:r>
    </w:p>
    <w:p>
      <w:r>
        <w:t>AP01 derives the viability corridor: the region of state space where the operator can persist. Applied to the body, this is homeostasis — the narrow range within which the machinery functions.</w:t>
      </w:r>
    </w:p>
    <w:p>
      <w:r>
        <w:rPr>
          <w:b/>
          <w:bCs/>
        </w:rPr>
        <w:t>The Minimum Viable Body.</w:t>
      </w:r>
      <w:r>
        <w:t xml:space="preserve"> The Minimum Viable Body (MVB) is the defensive perimeter — the minimum stable state required for sovereignty. It has four boundaries:</w:t>
      </w:r>
    </w:p>
    <w:p>
      <w:r>
        <w:rPr>
          <w:b/>
          <w:bCs/>
        </w:rPr>
        <w:t>Sleep floor.</w:t>
      </w:r>
      <w:r>
        <w:t xml:space="preserve"> Below this, cognition degrades and emotion destabilises. Sleep is not self-care.</w:t>
      </w:r>
    </w:p>
    <w:p>
      <w:r>
        <w:t>It is the maintenance window — the period when the organism pays the entropy tax, clears metabolic waste, consolidates records (memory), and repairs coupling infrastructure.</w:t>
      </w:r>
    </w:p>
    <w:p>
      <w:r>
        <w:t>Cut it, and everything gets noisier: mood, appetite, pain tolerance, cognition. You cannot negotiate with sleep debt. The machine has a bill.</w:t>
      </w:r>
    </w:p>
    <w:p>
      <w:r>
        <w:rPr>
          <w:b/>
          <w:bCs/>
        </w:rPr>
        <w:t>Fuel rules.</w:t>
      </w:r>
      <w:r>
        <w:t xml:space="preserve"> Below this, you crash; above this, you inflame. Food is not entertainment. Food is code — the input that programs the organism’s chemistry for the next cycle. Inputs that increase inflammation decrease sovereignty.</w:t>
      </w:r>
    </w:p>
    <w:p>
      <w:r>
        <w:t>Inputs that stabilise blood chemistry increase UT and lower NF. The test is operational: does this input increase Uptime and lower Noise Floor, or does it do the opposite?</w:t>
      </w:r>
    </w:p>
    <w:p>
      <w:r>
        <w:rPr>
          <w:b/>
          <w:bCs/>
        </w:rPr>
        <w:t>Load ceiling.</w:t>
      </w:r>
      <w:r>
        <w:t xml:space="preserve"> Above this, you trigger The Crash. Every structure has a load limit. In threat mode, the system deprioritises long projects: repair, digestion, libido, higher cognition. That is not weakness.</w:t>
      </w:r>
    </w:p>
    <w:p>
      <w:r>
        <w:t>That is allocation under constraint (Axiom C). If your baseline is threat, your life is friction.</w:t>
      </w:r>
    </w:p>
    <w:p>
      <w:r>
        <w:rPr>
          <w:b/>
          <w:bCs/>
        </w:rPr>
        <w:t>Pain ceiling.</w:t>
      </w:r>
      <w:r>
        <w:t xml:space="preserve"> Above this, you become reactive and unfree. Pain is data — a record of coupling stress. It is not a verdict. It is not a moral judgement. It is telemetry.</w:t>
      </w:r>
    </w:p>
    <w:p>
      <w:r>
        <w:t>But telemetry can be distorted: anxiety can mimic illness, inflammation can mask root cause, pain can be referred.</w:t>
      </w:r>
    </w:p>
    <w:p>
      <w:r>
        <w:t>The operator reads the signal, tests the model, and updates when the intervention does not move the numbers.</w:t>
      </w:r>
    </w:p>
    <w:p>
      <w:r>
        <w:t>Once you define MVB, you defend it. Not because you are fragile. Because you are done being occupied.</w:t>
      </w:r>
    </w:p>
    <w:p>
      <w:pPr>
        <w:keepNext/>
        <w:keepLines/>
        <w:pageBreakBefore/>
        <w:spacing w:after="480" w:before="480"/>
      </w:pPr>
      <w:r>
        <w:rPr>
          <w:b/>
          <w:bCs/>
          <w:sz w:val="32"/>
          <w:szCs w:val="32"/>
        </w:rPr>
        <w:t>5 — Energy as Coupling Capacity</w:t>
      </w:r>
    </w:p>
    <w:p>
      <w:r>
        <w:t>Here is where most people get it wrong.</w:t>
      </w:r>
    </w:p>
    <w:p>
      <w:r>
        <w:t>You do not “have” energy. You generate it. Energy is coupling capacity — the capacity to undergo coupling events (B) within the viability corridor (C). If you are tired, you are not cursed.</w:t>
      </w:r>
    </w:p>
    <w:p>
      <w:r>
        <w:t>You have a production failure.</w:t>
      </w:r>
    </w:p>
    <w:p>
      <w:r>
        <w:rPr>
          <w:b/>
          <w:bCs/>
        </w:rPr>
        <w:t>The three failure modes.</w:t>
      </w:r>
      <w:r>
        <w:t xml:space="preserve"> Most energy failures fall into three structural categories:</w:t>
      </w:r>
    </w:p>
    <w:p>
      <w:r>
        <w:rPr>
          <w:b/>
          <w:bCs/>
        </w:rPr>
        <w:t>Under-fueled:</w:t>
      </w:r>
      <w:r>
        <w:t xml:space="preserve"> inconsistent or low-quality inputs. The organism cannot generate coupling capacity from inputs it cannot metabolise. AP36 (The Feed) applies: the quality of the feed determines the quality of the output.</w:t>
      </w:r>
    </w:p>
    <w:p>
      <w:r>
        <w:rPr>
          <w:b/>
          <w:bCs/>
        </w:rPr>
        <w:t>Leaking:</w:t>
      </w:r>
      <w:r>
        <w:t xml:space="preserve"> chronic stress, inflammation, poor sleep, chemical rebound. Energy is being generated but consumed by friction — the NF is eating the UT. The organism is running to stand still.</w:t>
      </w:r>
    </w:p>
    <w:p>
      <w:r>
        <w:t>The entropy tax exceeds the coupling capacity.</w:t>
      </w:r>
    </w:p>
    <w:p>
      <w:r>
        <w:rPr>
          <w:b/>
          <w:bCs/>
        </w:rPr>
        <w:t>Blocked:</w:t>
      </w:r>
      <w:r>
        <w:t xml:space="preserve"> low movement, poor circulation, no rhythm. Waste accumulates (AP36 section 11: toxic accumulation). The coupling system degrades not from overuse but from disuse.</w:t>
      </w:r>
    </w:p>
    <w:p>
      <w:r>
        <w:t>Sedentary rot is a slow choice to increase friction until life becomes pain.</w:t>
      </w:r>
    </w:p>
    <w:p>
      <w:r>
        <w:t>When energy fails, do not ask “What is wrong with me?” Ask: where is the failure — input, leakage, or circulation? The aim is not peak days. The aim is stable days. Sovereignty is stability.</w:t>
      </w:r>
    </w:p>
    <w:p>
      <w:r>
        <w:rPr>
          <w:b/>
          <w:bCs/>
        </w:rPr>
        <w:t>The diagnostic:</w:t>
      </w:r>
      <w:r>
        <w:t xml:space="preserve"> Does increasing input quality (not quantity) increase UT within 48 hours? If yes, the failure is input. Does reducing NF sources (stress, inflammation, poor sleep) increase UT even without changing input?</w:t>
      </w:r>
    </w:p>
    <w:p>
      <w:r>
        <w:t>If yes, the failure is leakage. Does movement increase UT even when input and NF are unchanged? If yes, the failure is circulation. Three questions. Operationally testable.</w:t>
      </w:r>
    </w:p>
    <w:p>
      <w:r>
        <w:t>If none move the numbers, the model is wrong — seek a technician.</w:t>
      </w:r>
    </w:p>
    <w:p>
      <w:pPr>
        <w:keepNext/>
        <w:keepLines/>
        <w:pageBreakBefore/>
        <w:spacing w:after="480" w:before="480"/>
      </w:pPr>
      <w:r>
        <w:rPr>
          <w:b/>
          <w:bCs/>
          <w:sz w:val="32"/>
          <w:szCs w:val="32"/>
        </w:rPr>
        <w:t>6 — The Correction Hierarchy</w:t>
      </w:r>
    </w:p>
    <w:p>
      <w:r>
        <w:t>AP32 (The Correction) derives five correction levels. Applied to the body, the hierarchy is identical: the organism selects the minimum intervention for maximum stabilisation.</w:t>
      </w:r>
    </w:p>
    <w:p>
      <w:r>
        <w:rPr>
          <w:b/>
          <w:bCs/>
        </w:rPr>
        <w:t>Level 1 —</w:t>
      </w:r>
      <w:r>
        <w:t xml:space="preserve"> Adjustment: the body’s first line: remove the stressor, adjust the input, restore the sleep floor, lower the load. Most maintenance failures resolve here. This is the boring work. Stable inputs, stable output.</w:t>
      </w:r>
    </w:p>
    <w:p>
      <w:r>
        <w:t>Maintenance beats heroics. Heroics are the bill for neglected daily administration.</w:t>
      </w:r>
    </w:p>
    <w:p>
      <w:r>
        <w:rPr>
          <w:b/>
          <w:bCs/>
        </w:rPr>
        <w:t>Level 2 —</w:t>
      </w:r>
      <w:r>
        <w:t xml:space="preserve"> Internal correction: the immune system, the inflammatory response, hormonal regulation. The organism’s internal audit system. When a cell malfunctions, the immune system identifies it, isolates it, and destroys it.</w:t>
      </w:r>
    </w:p>
    <w:p>
      <w:r>
        <w:t>When a tissue is damaged, inflammation delivers repair resources. These are not pathologies. They are the correction executing.</w:t>
      </w:r>
    </w:p>
    <w:p>
      <w:r>
        <w:rPr>
          <w:b/>
          <w:bCs/>
        </w:rPr>
        <w:t>Level 3 —</w:t>
      </w:r>
      <w:r>
        <w:t xml:space="preserve"> External intervention: surgery, medication, chemotherapy. External coupling events that support the organism’s own correction when the internal correction is overwhelmed. The intervention does not replace the organism’s correction hierarchy. It supports it.</w:t>
      </w:r>
    </w:p>
    <w:p>
      <w:r>
        <w:t>The body does the work. The intervention clears the path.</w:t>
      </w:r>
    </w:p>
    <w:p>
      <w:r>
        <w:rPr>
          <w:b/>
          <w:bCs/>
        </w:rPr>
        <w:t>Level 4 —</w:t>
      </w:r>
      <w:r>
        <w:t xml:space="preserve"> Permanent accommodation: chronic disease management, prosthetics, ongoing medication. The system cannot fully restore S but can maintain a stable approximation within a narrower corridor. Sovereignty is preserved at reduced capacity.</w:t>
      </w:r>
    </w:p>
    <w:p>
      <w:r>
        <w:rPr>
          <w:b/>
          <w:bCs/>
        </w:rPr>
        <w:t>Level 5 —</w:t>
      </w:r>
      <w:r>
        <w:t xml:space="preserve"> Exit: death. The operator’s exit. When the correction hierarchy at all levels cannot maintain the corridor, the system crosses the no-return surface. AP02’s exit threshold.</w:t>
      </w:r>
    </w:p>
    <w:p>
      <w:r>
        <w:rPr>
          <w:b/>
          <w:bCs/>
        </w:rPr>
        <w:t>Prevention as alignment.</w:t>
      </w:r>
      <w:r>
        <w:t xml:space="preserve"> Prevention is not a separate strategy from treatment. Prevention IS Level 1 correction sustained over time. The healthiest system is not the one that recovers best from catastrophe.</w:t>
      </w:r>
    </w:p>
    <w:p>
      <w:r>
        <w:t>It is the one whose Level 1 maintenance is so consistent that Levels 2–5 are rarely needed. The same principle operates at every biological scale.</w:t>
      </w:r>
    </w:p>
    <w:p>
      <w:r>
        <w:t>The same logic applies to plants: the healthiest plant is grown in an optimal environment with all natural elements. The plant builds its own defences perfectly.</w:t>
      </w:r>
    </w:p>
    <w:p>
      <w:r>
        <w:t>It is mostly when humans interfere — overfeeding, monoculture, chemical dependency — that disease occurs. Prevention is optimal alignment. Alignment is maintenance of the correction hierarchy itself.</w:t>
      </w:r>
    </w:p>
    <w:p>
      <w:r>
        <w:t>KS-37.2: If an organism can be demonstrated to maintain health without any correction hierarchy — if homeostasis does not require continuous maintenance — the argument fails.</w:t>
      </w:r>
    </w:p>
    <w:p>
      <w:r>
        <w:t>Here is the weapon: find the organism that never repairs.</w:t>
      </w:r>
    </w:p>
    <w:p>
      <w:pPr>
        <w:keepNext/>
        <w:keepLines/>
        <w:pageBreakBefore/>
        <w:spacing w:after="480" w:before="480"/>
      </w:pPr>
      <w:r>
        <w:rPr>
          <w:b/>
          <w:bCs/>
          <w:sz w:val="32"/>
          <w:szCs w:val="32"/>
        </w:rPr>
        <w:t>7 — Symptoms as Records</w:t>
      </w:r>
    </w:p>
    <w:p>
      <w:r>
        <w:t>Symptoms are not verdicts. They are records of coupling stress.</w:t>
      </w:r>
    </w:p>
    <w:p>
      <w:r>
        <w:t>“I hurt” is not “I am broken.” It is a record that a coupling event exceeded the corridor. “I am tired” is not “I am depressed.” It is a record that coupling capacity is depleted.</w:t>
      </w:r>
    </w:p>
    <w:p>
      <w:r>
        <w:t>“I cannot focus” is not “I am useless.” It is a record that the NF has risen above the signal threshold.</w:t>
      </w:r>
    </w:p>
    <w:p>
      <w:r>
        <w:rPr>
          <w:b/>
          <w:bCs/>
        </w:rPr>
        <w:t>The shame error.</w:t>
      </w:r>
      <w:r>
        <w:t xml:space="preserve"> Treating symptoms as moral failures is a system error. Shame is high friction. It creates noise. It prevents diagnosis. If a protocol relies on self-hate, it is not a protocol.</w:t>
      </w:r>
    </w:p>
    <w:p>
      <w:r>
        <w:t>It is a relapse plan. You cannot fix a machine by yelling at it. You fix it by adjusting inputs and load.</w:t>
      </w:r>
    </w:p>
    <w:p>
      <w:r>
        <w:rPr>
          <w:b/>
          <w:bCs/>
        </w:rPr>
        <w:t>Noisy telemetry.</w:t>
      </w:r>
      <w:r>
        <w:t xml:space="preserve"> Telemetry can be distorted. Anxiety can mimic illness. Inflammation can mask root cause. Pain can be referred. The operator’s discipline: if the intervention did not move the signal, the model is wrong.</w:t>
      </w:r>
    </w:p>
    <w:p>
      <w:r>
        <w:t>Update the model. Do not get sentimental about being right.</w:t>
      </w:r>
    </w:p>
    <w:p>
      <w:r>
        <w:rPr>
          <w:b/>
          <w:bCs/>
        </w:rPr>
        <w:t>The sickness loop.</w:t>
      </w:r>
      <w:r>
        <w:t xml:space="preserve"> Illness creates a destabilising feedback loop: illness → isolation → despair → worse inputs → worse illness. That loop kills people long before the disease does.</w:t>
      </w:r>
    </w:p>
    <w:p>
      <w:r>
        <w:t>The loop breaker is aggressive acceptance: “I am sick. What does the machine need right now?” Not what it needed yesterday. Not what it should need. What it needs. Acceptance is not surrender.</w:t>
      </w:r>
    </w:p>
    <w:p>
      <w:r>
        <w:t>It is removing friction caused by denial. Denial forces heroics. Heroics trigger The Crash. The Crash feeds despair. Despair drives coping. Coping worsens inputs. The loop tightens. The operator stabilises the smallest controllable layer today.</w:t>
      </w:r>
    </w:p>
    <w:p>
      <w:r>
        <w:t>Then again tomorrow. Then again.</w:t>
      </w:r>
    </w:p>
    <w:p>
      <w:pPr>
        <w:keepNext/>
        <w:keepLines/>
        <w:pageBreakBefore/>
        <w:spacing w:after="480" w:before="480"/>
      </w:pPr>
      <w:r>
        <w:rPr>
          <w:b/>
          <w:bCs/>
          <w:sz w:val="32"/>
          <w:szCs w:val="32"/>
        </w:rPr>
        <w:t>8 — The Mind-Body Coupling</w:t>
      </w:r>
    </w:p>
    <w:p>
      <w:r>
        <w:t>The axioms do not separate mind from body. There is no separation. If you have followed the argument this far, you already know why.</w:t>
      </w:r>
    </w:p>
    <w:p>
      <w:r>
        <w:t>The mind is the organism’s prediction engine — the system that models future coupling events and allocates resources accordingly. The body is the substrate that executes the couplings. They are one system.</w:t>
      </w:r>
    </w:p>
    <w:p>
      <w:r>
        <w:rPr>
          <w:b/>
          <w:bCs/>
        </w:rPr>
        <w:t>The placebo as resource allocation.</w:t>
      </w:r>
      <w:r>
        <w:t xml:space="preserve"> The placebo effect is not a trick. It is a structural consequence of the prediction engine allocating resources based on its model.</w:t>
      </w:r>
    </w:p>
    <w:p>
      <w:r>
        <w:t>If the model says “recovery is occurring,” the organism allocates resources toward repair. If the model says “threat is escalating,” the organism allocates resources toward defence. The model affects the allocation.</w:t>
      </w:r>
    </w:p>
    <w:p>
      <w:r>
        <w:t>The allocation affects the outcome. This is not mysticism. It is resource allocation under constraint (Axiom C) guided by the record set (Axiom R).</w:t>
      </w:r>
    </w:p>
    <w:p>
      <w:r>
        <w:t>This does not mean you can think your way out of cancer or infections. It means the organism’s prediction capacity is a structural input to the correction hierarchy. Belief in treatment is not magical.</w:t>
      </w:r>
    </w:p>
    <w:p>
      <w:r>
        <w:t>It is an input that affects resource allocation. The implication for any intervention: the patient’s model matters.</w:t>
      </w:r>
    </w:p>
    <w:p>
      <w:r>
        <w:t>Not because the Universe responds to wishes, but because the organism’s own correction hierarchy responds to its prediction engine. Support the model. Support the correction.</w:t>
      </w:r>
    </w:p>
    <w:p>
      <w:r>
        <w:rPr>
          <w:b/>
          <w:bCs/>
        </w:rPr>
        <w:t>Growth under stress.</w:t>
      </w:r>
      <w:r>
        <w:t xml:space="preserve"> Growth occurs under stress. Not under catastrophic stress — that is damage. Under calibrated stress that exceeds the current corridor by a margin the organism can absorb and adapt to.</w:t>
      </w:r>
    </w:p>
    <w:p>
      <w:r>
        <w:t>A muscle grows because the load exceeded its capacity and the organism recorded the deficit and rebuilt stronger.</w:t>
      </w:r>
    </w:p>
    <w:p>
      <w:r>
        <w:t>An immune system strengthens because exposure to pathogens triggered the correction hierarchy and the organism recorded the response.</w:t>
      </w:r>
    </w:p>
    <w:p>
      <w:r>
        <w:t>This is 1:1 + 1×ε @ AS applied to adaptation: the coupling event costs (ε), the record (R) captures the response, and the next iteration of S is shifted — the corridor widens.</w:t>
      </w:r>
    </w:p>
    <w:p>
      <w:r>
        <w:t>Training is the deliberate application of B to expand C, recorded by R, returning to a stronger S.</w:t>
      </w:r>
    </w:p>
    <w:p>
      <w:r>
        <w:t>KS-37.3: If the placebo effect can be shown to have no structural mechanism — if belief has zero effect on immune function, recovery rates, or pain modulation — the mind-body coupling claim is weakened.</w:t>
      </w:r>
    </w:p>
    <w:p>
      <w:r>
        <w:t>Here is the weapon: run the trial. Show the null result.</w:t>
      </w:r>
    </w:p>
    <w:p>
      <w:pPr>
        <w:keepNext/>
        <w:keepLines/>
        <w:pageBreakBefore/>
        <w:spacing w:after="480" w:before="480"/>
      </w:pPr>
      <w:r>
        <w:rPr>
          <w:b/>
          <w:bCs/>
          <w:sz w:val="32"/>
          <w:szCs w:val="32"/>
        </w:rPr>
        <w:t>9 — Substances as Tools or Crutches</w:t>
      </w:r>
    </w:p>
    <w:p>
      <w:r>
        <w:t>AP34 (The Inversion) derives the herb/mushroom/drug distinction. Applied to the individual operator:</w:t>
      </w:r>
    </w:p>
    <w:p>
      <w:r>
        <w:t>Does this substance increase coupling capacity (tool) or replace coupling capacity (crutch)?</w:t>
      </w:r>
    </w:p>
    <w:p>
      <w:r>
        <w:rPr>
          <w:b/>
          <w:bCs/>
        </w:rPr>
        <w:t>Cannabis:</w:t>
      </w:r>
      <w:r>
        <w:t xml:space="preserve"> the maintenance question. Cannabis couples through the ECS — an existing biological channel (AP34 section 2).</w:t>
      </w:r>
    </w:p>
    <w:p>
      <w:r>
        <w:t>As a tool: it modulates pain, inflammation, anxiety, appetite, and sleep through a receptor system the body evolved to use. As maintenance: it supplements declining endocannabinoid production in the ageing body (AP34 section 4).</w:t>
      </w:r>
    </w:p>
    <w:p>
      <w:r>
        <w:t>The test is operational: does it increase UT and lower NF? If the answer is sustained yes across months of use, it is a tool.</w:t>
      </w:r>
    </w:p>
    <w:p>
      <w:r>
        <w:t>If the answer is temporary yes followed by dependency and narrowing function, it is a crutch. The operator monitors the metrics. The operator does not hide behind “but it helps me” while the numbers decline.</w:t>
      </w:r>
    </w:p>
    <w:p>
      <w:r>
        <w:rPr>
          <w:b/>
          <w:bCs/>
        </w:rPr>
        <w:t>The crutch test.</w:t>
      </w:r>
      <w:r>
        <w:t xml:space="preserve"> If a substance consistently blunts the signal so you can keep living in a way that is destroying you, it is not medicine. It is tape over the dashboard light.</w:t>
      </w:r>
    </w:p>
    <w:p>
      <w:r>
        <w:t>Legality is not the test. Dependency is real. Operators do not confuse relief with recovery. AP36’s extraction test applies: who can walk away?</w:t>
      </w:r>
    </w:p>
    <w:p>
      <w:r>
        <w:t>If you cannot stop without collapse, the coupling has become extractive regardless of whether the substance is legal, natural, or prescribed.</w:t>
      </w:r>
    </w:p>
    <w:p>
      <w:r>
        <w:rPr>
          <w:b/>
          <w:bCs/>
        </w:rPr>
        <w:t>Everyday substances.</w:t>
      </w:r>
      <w:r>
        <w:t xml:space="preserve"> The tool/crutch test applies to every substance the operator encounters. Caffeine: does it increase UT or merely borrow tomorrow’s UT for today? If withdrawal produces a crash below baseline, the coupling is extractive.</w:t>
      </w:r>
    </w:p>
    <w:p>
      <w:r>
        <w:rPr>
          <w:b/>
          <w:bCs/>
        </w:rPr>
        <w:t>Alcohol:</w:t>
      </w:r>
      <w:r>
        <w:t xml:space="preserve"> the daily glass of wine that “helps me unwind” — does it lower NF or merely mask NF while the underlying load accumulates? Track the numbers.</w:t>
      </w:r>
    </w:p>
    <w:p>
      <w:r>
        <w:t>Prescription medication (SSRIs, benzodiazepines, stimulants): does it expand the corridor (tool) or maintain a corridor that would otherwise collapse (structurally necessary crutch)?</w:t>
      </w:r>
    </w:p>
    <w:p>
      <w:r>
        <w:t>Necessary crutches are not failures — they are Level 4 corrections (AP32: permanent accommodation).</w:t>
      </w:r>
    </w:p>
    <w:p>
      <w:r>
        <w:t>A diabetic on insulin is not dependent in the extractive sense — the substance replaces an endogenous function the body cannot perform. The test is not whether you need the substance.</w:t>
      </w:r>
    </w:p>
    <w:p>
      <w:r>
        <w:t>It is whether the need is expanding or contracting your sovereignty.</w:t>
      </w:r>
    </w:p>
    <w:p>
      <w:pPr>
        <w:keepNext/>
        <w:keepLines/>
        <w:pageBreakBefore/>
        <w:spacing w:after="480" w:before="480"/>
      </w:pPr>
      <w:r>
        <w:rPr>
          <w:b/>
          <w:bCs/>
          <w:sz w:val="32"/>
          <w:szCs w:val="32"/>
        </w:rPr>
        <w:t>10 — Maintenance as Structural Law</w:t>
      </w:r>
    </w:p>
    <w:p>
      <w:r>
        <w:t>Maintenance is not a phase. It is the organism’s continuous payment of the entropy tax (1:1 + 1×ε @ AS). Stop paying and the system degrades. This is not optional. It is physics.</w:t>
      </w:r>
    </w:p>
    <w:p>
      <w:r>
        <w:rPr>
          <w:b/>
          <w:bCs/>
        </w:rPr>
        <w:t>The relapse problem.</w:t>
      </w:r>
      <w:r>
        <w:t xml:space="preserve"> You get better. You get arrogant. You stop maintenance. You crash. People treat health like a destination: “I arrived.” No. You did not arrive. You are paying rent. Maintenance is forever.</w:t>
      </w:r>
    </w:p>
    <w:p>
      <w:r>
        <w:t>The machine punishes neglect with interest.</w:t>
      </w:r>
    </w:p>
    <w:p>
      <w:r>
        <w:rPr>
          <w:b/>
          <w:bCs/>
        </w:rPr>
        <w:t>The friction kill list.</w:t>
      </w:r>
      <w:r>
        <w:t xml:space="preserve"> If it recurs, it owns you. The same law from money (AP35) applies to biology. Recurring sleep theft. Recurring junk input loops. Recurring dehydration. Recurring toxic contact. Recurring chemical coping.</w:t>
      </w:r>
    </w:p>
    <w:p>
      <w:r>
        <w:t>These are barnacles on the hull. Remove them. Not dramatically. Not emotionally. Mechanically.</w:t>
      </w:r>
    </w:p>
    <w:p>
      <w:r>
        <w:rPr>
          <w:b/>
          <w:bCs/>
        </w:rPr>
        <w:t>The operator loop.</w:t>
      </w:r>
      <w:r>
        <w:t xml:space="preserve"> Weekly: measure UT, NF, LL, RT. Cut one recurring drain. Adjust sleep, fuel stability, and load — because those move the numbers fastest. Quarterly: reassess MVB and constraints.</w:t>
      </w:r>
    </w:p>
    <w:p>
      <w:r>
        <w:t>If reality changed, update the perimeter. No nostalgia. You do not need perfect. You need stable. You do not need inspiration. You need maintenance.</w:t>
      </w:r>
    </w:p>
    <w:p>
      <w:r>
        <w:rPr>
          <w:b/>
          <w:bCs/>
        </w:rPr>
        <w:t>A concrete cycle.</w:t>
      </w:r>
      <w:r>
        <w:t xml:space="preserve"> Week 1: UT = 10 hours, NF = 6/10 (chronic back pain, afternoon fog), LL = moderate, RT = 2 days after hard exertion. Diagnosis: NF is eating UT.</w:t>
      </w:r>
    </w:p>
    <w:p>
      <w:r>
        <w:t>Intervention: add 30 minutes to sleep window (Level 1 adjustment). Cut one inflammatory input (alcohol on weeknights). Week 2: UT = 11.5 hours, NF = 5/10. The signal moved. Continue.</w:t>
      </w:r>
    </w:p>
    <w:p>
      <w:r>
        <w:t>Week 3: UT = 12, NF = 4.5/10. Back pain persists — the sleep and fuel interventions addressed the fog but not the mechanical issue. Escalate to Level 2: physiotherapy assessment.</w:t>
      </w:r>
    </w:p>
    <w:p>
      <w:r>
        <w:t>The operator loop does not require perfection. It requires measurement, one intervention at a time, and honest tracking of whether the numbers move.</w:t>
      </w:r>
    </w:p>
    <w:p>
      <w:pPr>
        <w:keepNext/>
        <w:keepLines/>
        <w:pageBreakBefore/>
        <w:spacing w:after="480" w:before="480"/>
      </w:pPr>
      <w:r>
        <w:rPr>
          <w:b/>
          <w:bCs/>
          <w:sz w:val="32"/>
          <w:szCs w:val="32"/>
        </w:rPr>
        <w:t>11 — The Derivation Chain</w:t>
      </w:r>
    </w:p>
    <w:p>
      <w:r>
        <w:t>One record exists (self-proving).</w:t>
      </w:r>
    </w:p>
    <w:p>
      <w:r>
        <w:t>→ Four axioms: S (homeostasis), B (stimulus), R (accumulated state), C (finite resources).</w:t>
      </w:r>
    </w:p>
    <w:p>
      <w:r>
        <w:t>→ 1:1 + 1×ε @ AS: every biological process leaks. The entropy tax is irreducible.</w:t>
      </w:r>
    </w:p>
    <w:p>
      <w:r>
        <w:t>→ The body is an AP02 operator. Budget, drift, corridor, sovereignty, exit.</w:t>
      </w:r>
    </w:p>
    <w:p>
      <w:r>
        <w:t>→ MVB = the viability corridor. Sleep floor, fuel rules, load ceiling, pain ceiling.</w:t>
      </w:r>
    </w:p>
    <w:p>
      <w:r>
        <w:t>→ Energy = coupling capacity. Produced, not found. Failure = input, leakage, or blockage.</w:t>
      </w:r>
    </w:p>
    <w:p>
      <w:r>
        <w:t>→ Symptoms = records of coupling stress. Telemetry, not verdicts.</w:t>
      </w:r>
    </w:p>
    <w:p>
      <w:r>
        <w:t>→ The correction hierarchy = AP32 at the biological level. Prevention = sustained Level 1.</w:t>
      </w:r>
    </w:p>
    <w:p>
      <w:r>
        <w:t>→ The mind-body coupling: the prediction engine allocates resources. Belief is an input to the correction.</w:t>
      </w:r>
    </w:p>
    <w:p>
      <w:r>
        <w:t>→ Growth under stress: calibrated B expands C, recorded by R, returning to stronger S.</w:t>
      </w:r>
    </w:p>
    <w:p>
      <w:r>
        <w:t>→ Maintenance = continuous payment of the entropy tax. Stop paying and the system degrades.</w:t>
      </w:r>
    </w:p>
    <w:p>
      <w:r>
        <w:t>The body is the first boundary. Defend it. Not because you are fragile. Because without the substrate, no coupling is possible. No choice is possible. No sovereignty is possible. The philosophy stops. The love stops.</w:t>
      </w:r>
    </w:p>
    <w:p>
      <w:r>
        <w:t>Defend the boundary.</w:t>
      </w:r>
    </w:p>
    <w:p>
      <w:pPr>
        <w:keepNext/>
        <w:keepLines/>
        <w:pageBreakBefore/>
        <w:spacing w:after="480" w:before="480"/>
      </w:pPr>
      <w:r>
        <w:rPr>
          <w:b/>
          <w:bCs/>
          <w:sz w:val="32"/>
          <w:szCs w:val="32"/>
        </w:rPr>
        <w:t>12 — Connections</w:t>
      </w:r>
    </w:p>
    <w:p>
      <w:r>
        <w:rPr>
          <w:b/>
          <w:bCs/>
        </w:rPr>
        <w:t>AP01:</w:t>
      </w:r>
      <w:r>
        <w:t xml:space="preserve"> viability geometry. The body operates under budget, drift, corridor. Illness = departure from corridor. Death = crossing the no-return surface.</w:t>
      </w:r>
    </w:p>
    <w:p>
      <w:r>
        <w:rPr>
          <w:b/>
          <w:bCs/>
        </w:rPr>
        <w:t>AP02 (The Operator):</w:t>
      </w:r>
      <w:r>
        <w:t xml:space="preserve"> every biological agent is an operator. Budget = ATP/nutrients. Drift = entropy. Sovereignty = reserves exceeding obligations. Exit = death.</w:t>
      </w:r>
    </w:p>
    <w:p>
      <w:r>
        <w:rPr>
          <w:b/>
          <w:bCs/>
        </w:rPr>
        <w:t>AP06 (The Leakage Constant):</w:t>
      </w:r>
      <w:r>
        <w:t xml:space="preserve"> ε = the irreducible metabolic cost. No biological process is frictionless.</w:t>
      </w:r>
    </w:p>
    <w:p>
      <w:r>
        <w:rPr>
          <w:b/>
          <w:bCs/>
        </w:rPr>
        <w:t>AP32 (The Correction):</w:t>
      </w:r>
      <w:r>
        <w:t xml:space="preserve"> the correction hierarchy. The immune system is Level 2. Surgery is Level 3. Prevention is sustained Level 1.</w:t>
      </w:r>
    </w:p>
    <w:p>
      <w:r>
        <w:rPr>
          <w:b/>
          <w:bCs/>
        </w:rPr>
        <w:t>AP33 (The Boundary):</w:t>
      </w:r>
      <w:r>
        <w:t xml:space="preserve"> the jurisdiction boundary. Below ε: individual sovereignty. The body is the physical substrate of that sovereignty.</w:t>
      </w:r>
    </w:p>
    <w:p>
      <w:r>
        <w:rPr>
          <w:b/>
          <w:bCs/>
        </w:rPr>
        <w:t>AP34 (The Inversion):</w:t>
      </w:r>
      <w:r>
        <w:t xml:space="preserve"> cannabis and psilocybin as tools that couple through existing biological channels (ECS, 5-HT2A). The tool/crutch distinction is the biological instance of AP36’s extraction test.</w:t>
      </w:r>
    </w:p>
    <w:p>
      <w:r>
        <w:rPr>
          <w:b/>
          <w:bCs/>
        </w:rPr>
        <w:t>AP36 (The Feed):</w:t>
      </w:r>
      <w:r>
        <w:t xml:space="preserve"> the feed. Nutrients as coupling capacity. Dependency as locked coupling. Toxic accumulation as buffer overflow. The body’s energy system is AP36 applied to the individual operator.</w:t>
      </w:r>
    </w:p>
    <w:p>
      <w:pPr>
        <w:pageBreakBefore/>
        <w:spacing w:after="480"/>
      </w:pPr>
      <w:r>
        <w:rPr>
          <w:b/>
          <w:bCs/>
          <w:sz w:val="32"/>
          <w:szCs w:val="32"/>
        </w:rPr>
        <w:t>Kill Switches</w:t>
      </w:r>
    </w:p>
    <w:p>
      <w:r>
        <w:t>Kill switch numbers are globally unique across the 420 Code. Eight switches engage on this paper; all are live. Statuses follow the Master Kill Switch Registry.</w:t>
      </w:r>
    </w:p>
    <w:p>
      <w:pPr>
        <w:keepNext/>
        <w:keepLines/>
        <w:spacing w:before="480" w:after="240"/>
      </w:pPr>
      <w:r>
        <w:rPr>
          <w:b/>
          <w:sz w:val="28"/>
        </w:rPr>
        <w:t>KS-37.1 — Entropy tax</w:t>
      </w:r>
    </w:p>
    <w:p>
      <w:r>
        <w:rPr>
          <w:b/>
          <w:bCs/>
        </w:rPr>
        <w:t xml:space="preserve">Claim. </w:t>
      </w:r>
      <w:r>
        <w:t>Every biological system must spend energy continuously to maintain homeostasis: the cost of being alive is irreducible (1:1 + 1×ε @ AS read biologically), so the organism cannot hold its state for free.</w:t>
      </w:r>
    </w:p>
    <w:p>
      <w:r>
        <w:rPr>
          <w:b/>
          <w:bCs/>
        </w:rPr>
        <w:t xml:space="preserve">Test. </w:t>
      </w:r>
      <w:r>
        <w:t>Demonstrate a biological system that maintains homeostasis without continuous energy input — the system that runs without fuel.</w:t>
      </w:r>
    </w:p>
    <w:p>
      <w:r>
        <w:rPr>
          <w:b/>
          <w:bCs/>
        </w:rPr>
        <w:t xml:space="preserve">Status. </w:t>
      </w:r>
      <w:r>
        <w:t>LIVE — EMPIRICAL.</w:t>
      </w:r>
    </w:p>
    <w:p>
      <w:r>
        <w:rPr>
          <w:b/>
          <w:bCs/>
        </w:rPr>
        <w:t xml:space="preserve">Recovery. </w:t>
      </w:r>
      <w:r>
        <w:t>The entropy-tax reading fails; maintenance is no longer a structural law and the operator framing must be rebuilt without the continuous-payment requirement.</w:t>
      </w:r>
    </w:p>
    <w:p>
      <w:pPr>
        <w:keepNext/>
        <w:keepLines/>
        <w:spacing w:before="480" w:after="240"/>
      </w:pPr>
      <w:r>
        <w:rPr>
          <w:b/>
          <w:sz w:val="28"/>
        </w:rPr>
        <w:t>KS-37.2 — Correction necessity</w:t>
      </w:r>
    </w:p>
    <w:p>
      <w:r>
        <w:rPr>
          <w:b/>
          <w:bCs/>
        </w:rPr>
        <w:t xml:space="preserve">Claim. </w:t>
      </w:r>
      <w:r>
        <w:t>Every organism requires a correction hierarchy — from daily adjustment through internal correction, external intervention, and accommodation to exit — to maintain health against drift.</w:t>
      </w:r>
    </w:p>
    <w:p>
      <w:r>
        <w:rPr>
          <w:b/>
          <w:bCs/>
        </w:rPr>
        <w:t xml:space="preserve">Test. </w:t>
      </w:r>
      <w:r>
        <w:t>Demonstrate an organism that maintains health without any correction hierarchy — one that never repairs.</w:t>
      </w:r>
    </w:p>
    <w:p>
      <w:r>
        <w:rPr>
          <w:b/>
          <w:bCs/>
        </w:rPr>
        <w:t xml:space="preserve">Status. </w:t>
      </w:r>
      <w:r>
        <w:t>LIVE — EMPIRICAL.</w:t>
      </w:r>
    </w:p>
    <w:p>
      <w:r>
        <w:rPr>
          <w:b/>
          <w:bCs/>
        </w:rPr>
        <w:t xml:space="preserve">Recovery. </w:t>
      </w:r>
      <w:r>
        <w:t>The correction-hierarchy mapping fails; health maintenance must be accounted for by some mechanism other than AP32 applied to the body.</w:t>
      </w:r>
    </w:p>
    <w:p>
      <w:pPr>
        <w:keepNext/>
        <w:keepLines/>
        <w:spacing w:before="480" w:after="240"/>
      </w:pPr>
      <w:r>
        <w:rPr>
          <w:b/>
          <w:sz w:val="28"/>
        </w:rPr>
        <w:t>KS-37.3 — Mind-body coupling (placebo)</w:t>
      </w:r>
    </w:p>
    <w:p>
      <w:r>
        <w:rPr>
          <w:b/>
          <w:bCs/>
        </w:rPr>
        <w:t xml:space="preserve">Claim. </w:t>
      </w:r>
      <w:r>
        <w:t>The prediction engine allocates repair resources: belief about recovery is an input to the correction hierarchy, which is why the placebo effect has a structural mechanism rather than being a trick.</w:t>
      </w:r>
    </w:p>
    <w:p>
      <w:r>
        <w:rPr>
          <w:b/>
          <w:bCs/>
        </w:rPr>
        <w:t xml:space="preserve">Test. </w:t>
      </w:r>
      <w:r>
        <w:t>Run the trial and show the null result — that belief has zero effect on immune or repair outcomes, with no structural pathway.</w:t>
      </w:r>
    </w:p>
    <w:p>
      <w:r>
        <w:rPr>
          <w:b/>
          <w:bCs/>
        </w:rPr>
        <w:t xml:space="preserve">Status. </w:t>
      </w:r>
      <w:r>
        <w:t>LIVE — EMPIRICAL.</w:t>
      </w:r>
    </w:p>
    <w:p>
      <w:r>
        <w:rPr>
          <w:b/>
          <w:bCs/>
        </w:rPr>
        <w:t xml:space="preserve">Recovery. </w:t>
      </w:r>
      <w:r>
        <w:t>The mind-body coupling fails; section 8 is withdrawn and the prediction engine’s role in resource allocation is removed from the architecture (the core operator framing survives).</w:t>
      </w:r>
    </w:p>
    <w:p>
      <w:pPr>
        <w:keepNext/>
        <w:keepLines/>
        <w:spacing w:before="480" w:after="240"/>
      </w:pPr>
      <w:r>
        <w:rPr>
          <w:b/>
          <w:sz w:val="28"/>
        </w:rPr>
        <w:t>KS-37.4 — Sovereignty requires function</w:t>
      </w:r>
    </w:p>
    <w:p>
      <w:r>
        <w:rPr>
          <w:b/>
          <w:bCs/>
        </w:rPr>
        <w:t xml:space="preserve">Claim. </w:t>
      </w:r>
      <w:r>
        <w:t>Biological sovereignty requires physical function: you cannot run high-level cognition or hold a boundary on a degraded substrate — the fence must stand before it can defend anything.</w:t>
      </w:r>
    </w:p>
    <w:p>
      <w:r>
        <w:rPr>
          <w:b/>
          <w:bCs/>
        </w:rPr>
        <w:t xml:space="preserve">Test. </w:t>
      </w:r>
      <w:r>
        <w:t>Show that biological sovereignty does not require physical function — that a degraded substrate is no obstacle to holding a boundary.</w:t>
      </w:r>
    </w:p>
    <w:p>
      <w:r>
        <w:rPr>
          <w:b/>
          <w:bCs/>
        </w:rPr>
        <w:t xml:space="preserve">Status. </w:t>
      </w:r>
      <w:r>
        <w:t>LIVE — STRUCTURAL.</w:t>
      </w:r>
    </w:p>
    <w:p>
      <w:r>
        <w:rPr>
          <w:b/>
          <w:bCs/>
        </w:rPr>
        <w:t xml:space="preserve">Recovery. </w:t>
      </w:r>
      <w:r>
        <w:t>The substrate-first claim fails; the priority of the first boundary collapses and the paper’s central thesis must be re-derived.</w:t>
      </w:r>
    </w:p>
    <w:p>
      <w:pPr>
        <w:keepNext/>
        <w:keepLines/>
        <w:spacing w:before="480" w:after="240"/>
      </w:pPr>
      <w:r>
        <w:rPr>
          <w:b/>
          <w:sz w:val="28"/>
        </w:rPr>
        <w:t>KS-37.5 — Symptom as record</w:t>
      </w:r>
    </w:p>
    <w:p>
      <w:r>
        <w:rPr>
          <w:b/>
          <w:bCs/>
        </w:rPr>
        <w:t xml:space="preserve">Claim. </w:t>
      </w:r>
      <w:r>
        <w:t>Symptoms are records of coupling stress carrying diagnostic information — telemetry, not verdicts or moral failures; “I hurt” records that a coupling event exceeded the corridor.</w:t>
      </w:r>
    </w:p>
    <w:p>
      <w:r>
        <w:rPr>
          <w:b/>
          <w:bCs/>
        </w:rPr>
        <w:t xml:space="preserve">Test. </w:t>
      </w:r>
      <w:r>
        <w:t>Show that symptoms carry no diagnostic information — that telemetry is pure noise unrelated to coupling stress.</w:t>
      </w:r>
    </w:p>
    <w:p>
      <w:r>
        <w:rPr>
          <w:b/>
          <w:bCs/>
        </w:rPr>
        <w:t xml:space="preserve">Status. </w:t>
      </w:r>
      <w:r>
        <w:t>LIVE — STRUCTURAL.</w:t>
      </w:r>
    </w:p>
    <w:p>
      <w:r>
        <w:rPr>
          <w:b/>
          <w:bCs/>
        </w:rPr>
        <w:t xml:space="preserve">Recovery. </w:t>
      </w:r>
      <w:r>
        <w:t>The symptom-as-record reading fails; the diagnostic loop loses its basis and symptoms must be interpreted by some non-structural means.</w:t>
      </w:r>
    </w:p>
    <w:p>
      <w:pPr>
        <w:keepNext/>
        <w:keepLines/>
        <w:spacing w:before="480" w:after="240"/>
      </w:pPr>
      <w:r>
        <w:rPr>
          <w:b/>
          <w:sz w:val="28"/>
        </w:rPr>
        <w:t>KS-37.6 — Growth under stress</w:t>
      </w:r>
    </w:p>
    <w:p>
      <w:r>
        <w:rPr>
          <w:b/>
          <w:bCs/>
        </w:rPr>
        <w:t xml:space="preserve">Claim. </w:t>
      </w:r>
      <w:r>
        <w:t>Growth and adaptation occur through calibrated stress: the coupling event costs (ε), the record (R) captures the deficit, and the organism rebuilds with margin — B applied to expand C, returning to a stronger S.</w:t>
      </w:r>
    </w:p>
    <w:p>
      <w:r>
        <w:rPr>
          <w:b/>
          <w:bCs/>
        </w:rPr>
        <w:t xml:space="preserve">Test. </w:t>
      </w:r>
      <w:r>
        <w:t>Demonstrate growth or adaptation without any form of stress or stimulus.</w:t>
      </w:r>
    </w:p>
    <w:p>
      <w:r>
        <w:rPr>
          <w:b/>
          <w:bCs/>
        </w:rPr>
        <w:t xml:space="preserve">Status. </w:t>
      </w:r>
      <w:r>
        <w:t>LIVE — EMPIRICAL.</w:t>
      </w:r>
    </w:p>
    <w:p>
      <w:r>
        <w:rPr>
          <w:b/>
          <w:bCs/>
        </w:rPr>
        <w:t xml:space="preserve">Recovery. </w:t>
      </w:r>
      <w:r>
        <w:t>The growth-under-stress reading fails; training and adaptation must be explained without the calibrated-break mechanism (optimal stress dosing is Debt 42).</w:t>
      </w:r>
    </w:p>
    <w:p>
      <w:pPr>
        <w:keepNext/>
        <w:keepLines/>
        <w:spacing w:before="480" w:after="240"/>
      </w:pPr>
      <w:r>
        <w:rPr>
          <w:b/>
          <w:sz w:val="28"/>
        </w:rPr>
        <w:t>KS-37.7 — Maintenance necessity</w:t>
      </w:r>
    </w:p>
    <w:p>
      <w:r>
        <w:rPr>
          <w:b/>
          <w:bCs/>
        </w:rPr>
        <w:t xml:space="preserve">Claim. </w:t>
      </w:r>
      <w:r>
        <w:t>Maintenance is the organism’s continuous payment of the entropy tax: stop paying and the system degrades, with neglect punished at interest — maintenance is a structural law, not a phase.</w:t>
      </w:r>
    </w:p>
    <w:p>
      <w:r>
        <w:rPr>
          <w:b/>
          <w:bCs/>
        </w:rPr>
        <w:t xml:space="preserve">Test. </w:t>
      </w:r>
      <w:r>
        <w:t>Show that maintenance can be permanently discontinued without system degradation.</w:t>
      </w:r>
    </w:p>
    <w:p>
      <w:r>
        <w:rPr>
          <w:b/>
          <w:bCs/>
        </w:rPr>
        <w:t xml:space="preserve">Status. </w:t>
      </w:r>
      <w:r>
        <w:t>LIVE — EMPIRICAL.</w:t>
      </w:r>
    </w:p>
    <w:p>
      <w:r>
        <w:rPr>
          <w:b/>
          <w:bCs/>
        </w:rPr>
        <w:t xml:space="preserve">Recovery. </w:t>
      </w:r>
      <w:r>
        <w:t>The maintenance-as-law claim fails; the relapse dynamics and the operator loop lose their structural ground.</w:t>
      </w:r>
    </w:p>
    <w:p>
      <w:pPr>
        <w:keepNext/>
        <w:keepLines/>
        <w:spacing w:before="480" w:after="240"/>
      </w:pPr>
      <w:r>
        <w:rPr>
          <w:b/>
          <w:sz w:val="28"/>
        </w:rPr>
        <w:t>KS-37.8 — Corridor boundaries</w:t>
      </w:r>
    </w:p>
    <w:p>
      <w:r>
        <w:rPr>
          <w:b/>
          <w:bCs/>
        </w:rPr>
        <w:t xml:space="preserve">Claim. </w:t>
      </w:r>
      <w:r>
        <w:t>The viability corridor has boundaries: there is a sleep floor, fuel rules, a load ceiling, and a pain ceiling, and departure in either direction — too little or too much — degrades the system.</w:t>
      </w:r>
    </w:p>
    <w:p>
      <w:r>
        <w:rPr>
          <w:b/>
          <w:bCs/>
        </w:rPr>
        <w:t xml:space="preserve">Test. </w:t>
      </w:r>
      <w:r>
        <w:t>Show that the viability corridor has no boundaries — that any input quantity or intensity is viable.</w:t>
      </w:r>
    </w:p>
    <w:p>
      <w:r>
        <w:rPr>
          <w:b/>
          <w:bCs/>
        </w:rPr>
        <w:t xml:space="preserve">Status. </w:t>
      </w:r>
      <w:r>
        <w:t>LIVE — EMPIRICAL.</w:t>
      </w:r>
    </w:p>
    <w:p>
      <w:r>
        <w:rPr>
          <w:b/>
          <w:bCs/>
        </w:rPr>
        <w:t xml:space="preserve">Recovery. </w:t>
      </w:r>
      <w:r>
        <w:t>The Minimum Viable Body loses definition; the corridor must be re-derived or abandoned, and “defend the boundary” has no boundary to defend.</w:t>
      </w:r>
    </w:p>
    <w:p>
      <w:pPr>
        <w:pageBreakBefore/>
        <w:spacing w:after="480"/>
      </w:pPr>
      <w:r>
        <w:rPr>
          <w:b/>
          <w:bCs/>
          <w:sz w:val="32"/>
          <w:szCs w:val="32"/>
        </w:rPr>
        <w:t>What This Establishes and What Remains Open</w:t>
      </w:r>
    </w:p>
    <w:p>
      <w:pPr>
        <w:keepNext/>
        <w:keepLines/>
        <w:spacing w:before="480" w:after="240"/>
      </w:pPr>
      <w:r>
        <w:rPr>
          <w:b/>
          <w:sz w:val="28"/>
        </w:rPr>
        <w:t>What this paper closes</w:t>
      </w:r>
    </w:p>
    <w:p>
      <w:r>
        <w:t>No kill switch is closed by this paper; all eight remain live. What it establishes is the operator account of the body: the axiom mapping onto homeostasis, the four measurable metrics, the Minimum Viable Body as the viability corridor, energy as produced coupling capacity, symptoms as records, the correction hierarchy at the biological level, the mind-body coupling, the tool/crutch test, and maintenance as a structural law.</w:t>
      </w:r>
    </w:p>
    <w:p>
      <w:pPr>
        <w:keepNext/>
        <w:keepLines/>
        <w:spacing w:before="480" w:after="240"/>
      </w:pPr>
      <w:r>
        <w:rPr>
          <w:b/>
          <w:sz w:val="28"/>
        </w:rPr>
        <w:t>What this paper does not close</w:t>
      </w:r>
    </w:p>
    <w:p>
      <w:r>
        <w:t>It does not close the quantitative MVB calibration (Debt 40), the placebo mechanism formalisation (Debt 41), or the optimal-stress-dosing relationship (Debt 42). The metrics are operationally measurable per operator but lack population-level baselines, and the mind-body mechanism is motivated rather than derived.</w:t>
      </w:r>
    </w:p>
    <w:p>
      <w:pPr>
        <w:keepNext/>
        <w:keepLines/>
        <w:spacing w:before="480" w:after="240"/>
      </w:pPr>
      <w:r>
        <w:rPr>
          <w:b/>
          <w:sz w:val="28"/>
        </w:rPr>
        <w:t>Items held open without claiming debt status</w:t>
      </w:r>
    </w:p>
    <w:p>
      <w:r>
        <w:t>Individual response variability to substances is acknowledged: the tool/crutch classification is structurally clean, but the operational test (does it raise UT and lower NF over months?) must be run per operator. The paper is explicit that belief is an input to resource allocation, not a substitute for external intervention where the correction hierarchy requires Level 3.</w:t>
      </w:r>
    </w:p>
    <w:p>
      <w:pPr>
        <w:keepNext/>
        <w:keepLines/>
        <w:spacing w:before="480" w:after="240"/>
      </w:pPr>
      <w:r>
        <w:rPr>
          <w:b/>
          <w:sz w:val="28"/>
        </w:rPr>
        <w:t>Confidence summary</w:t>
      </w:r>
    </w:p>
    <w:p>
      <w:r>
        <w:t>Stated by the paper, on a ten-point scale: the body as operator (AP02) 10 (thermodynamics); homeostasis as the viability corridor 9; the four metrics (UT, NF, LL, RT) 9 (operationally measurable); the correction hierarchy 9 (AP32 maps cleanly); the mind-body coupling 8 (structurally motivated, mechanism is Debt 41); growth under stress 9 (established exercise physiology); maintenance as structural law 10 (the entropy tax is physics); substances as tools versus crutches 8 (clean AP34 mapping, individual variability acknowledged).</w:t>
      </w:r>
    </w:p>
    <w:p>
      <w:pPr>
        <w:keepNext/>
        <w:keepLines/>
        <w:spacing w:before="480" w:after="240"/>
      </w:pPr>
      <w:r>
        <w:rPr>
          <w:b/>
          <w:sz w:val="28"/>
        </w:rPr>
        <w:t>Where the philosophical-register implementations live</w:t>
      </w:r>
    </w:p>
    <w:p>
      <w:r>
        <w:t>The sovereignty and self-governance this paper makes physical are developed at the philosophical register in the Ø Models catalogue and grounded in AP43 and Notebook VII. AP37 supplies the formal-register operator account of the body; it does not originate the ethic of self-governance it serves.</w:t>
      </w:r>
    </w:p>
    <w:p>
      <w:pPr>
        <w:keepNext/>
        <w:keepLines/>
        <w:spacing w:before="480" w:after="240"/>
      </w:pPr>
      <w:r>
        <w:rPr>
          <w:b/>
          <w:sz w:val="28"/>
        </w:rPr>
        <w:t>Structural relationships to subsequent work</w:t>
      </w:r>
    </w:p>
    <w:p>
      <w:r>
        <w:t>AP37 defends the substrate on which AP35 (The Ledger) and AP36 (The Feed) operate. Its buffer-overflow metric (LL, The Crash) and maintenance law are shared with AP35; its account of nutrients, dependency, and toxic accumulation connects directly to AP36.</w:t>
      </w:r>
    </w:p>
    <w:p>
      <w:pPr>
        <w:keepNext/>
        <w:keepLines/>
        <w:spacing w:before="480" w:after="240"/>
      </w:pPr>
      <w:r>
        <w:rPr>
          <w:b/>
          <w:sz w:val="28"/>
        </w:rPr>
        <w:t>The 420 Code placement</w:t>
      </w:r>
    </w:p>
    <w:p>
      <w:r>
        <w:t>AP37 is the fifth chapter of Notebook VIII — Consequences, in reading order: the first boundary, the body as operator.</w:t>
      </w:r>
    </w:p>
    <w:p>
      <w:pPr>
        <w:keepNext/>
        <w:keepLines/>
        <w:spacing w:before="480" w:after="240"/>
      </w:pPr>
      <w:r>
        <w:rPr>
          <w:b/>
          <w:sz w:val="28"/>
        </w:rPr>
        <w:t>The closing</w:t>
      </w:r>
    </w:p>
    <w:p>
      <w:r>
        <w:t>You cannot run high-level software on broken hardware. You cannot hold a boundary if the fence is rotting. The body is the first boundary — defend it, not because you are fragile, but because without the substrate, nothing else stands. Defend the boundary.</w:t>
      </w:r>
    </w:p>
    <w:p>
      <w:pPr>
        <w:pageBreakBefore/>
        <w:spacing w:after="480"/>
      </w:pPr>
      <w:r>
        <w:rPr>
          <w:b/>
          <w:bCs/>
          <w:sz w:val="32"/>
          <w:szCs w:val="32"/>
        </w:rPr>
        <w:t>Claim Summary</w:t>
      </w:r>
    </w:p>
    <w:p>
      <w:r>
        <w:rPr>
          <w:b/>
          <w:bCs/>
        </w:rPr>
        <w:t xml:space="preserve">1 — Statement [FRAMING]. </w:t>
      </w:r>
      <w:r>
        <w:t>The body is the first boundary; it is an AP02 operator with a budget (energy), a drift (entropy), and a corridor (homeostasis), and there is no sovereignty downstream of a failed substrate.</w:t>
      </w:r>
    </w:p>
    <w:p>
      <w:r>
        <w:rPr>
          <w:b/>
          <w:bCs/>
        </w:rPr>
        <w:t xml:space="preserve">2 — The Axiom Mapping [DERIVATION]. </w:t>
      </w:r>
      <w:r>
        <w:t>{S, B, R, C} read biologically: homeostasis (S), every coupling event (B), the accumulated body (R), finite resources (C); 1:1 + 1×ε @ AS is the entropy tax — every process leaks and the organism must spend to stay in place.</w:t>
      </w:r>
    </w:p>
    <w:p>
      <w:r>
        <w:rPr>
          <w:b/>
          <w:bCs/>
        </w:rPr>
        <w:t xml:space="preserve">3 — The Four Metrics [DERIVATION]. </w:t>
      </w:r>
      <w:r>
        <w:t>Biological sovereignty is measurable through uptime (UT), noise floor (NF), load limit (LL), and recovery time (RT); if you cannot measure, you cannot steer.</w:t>
      </w:r>
    </w:p>
    <w:p>
      <w:r>
        <w:rPr>
          <w:b/>
          <w:bCs/>
        </w:rPr>
        <w:t xml:space="preserve">4 — The Viability Corridor [DERIVATION]. </w:t>
      </w:r>
      <w:r>
        <w:t>The Minimum Viable Body is the viability corridor (AP01): sleep floor, fuel rules, load ceiling, pain ceiling — the defensive perimeter you define and then defend.</w:t>
      </w:r>
    </w:p>
    <w:p>
      <w:r>
        <w:rPr>
          <w:b/>
          <w:bCs/>
        </w:rPr>
        <w:t xml:space="preserve">5 — Energy as Coupling Capacity [DERIVATION]. </w:t>
      </w:r>
      <w:r>
        <w:t>Energy is produced, not found — coupling capacity — and failures fall into three structural modes: under-fuelled (input), leaking (entropy tax exceeds capacity), or blocked (no movement).</w:t>
      </w:r>
    </w:p>
    <w:p>
      <w:r>
        <w:rPr>
          <w:b/>
          <w:bCs/>
        </w:rPr>
        <w:t xml:space="preserve">6 — The Correction Hierarchy [DERIVATION]. </w:t>
      </w:r>
      <w:r>
        <w:t>AP32’s five levels map onto the body — adjustment, internal correction, external intervention, permanent accommodation, exit — and prevention is sustained Level 1, not a separate strategy.</w:t>
      </w:r>
    </w:p>
    <w:p>
      <w:r>
        <w:rPr>
          <w:b/>
          <w:bCs/>
        </w:rPr>
        <w:t xml:space="preserve">7 — Symptoms as Records [DERIVATION]. </w:t>
      </w:r>
      <w:r>
        <w:t>Symptoms are records of coupling stress, telemetry not verdicts; the shame error treats them as moral failures, the sickness loop feeds on denial, and the loop breaker is aggressive acceptance.</w:t>
      </w:r>
    </w:p>
    <w:p>
      <w:r>
        <w:rPr>
          <w:b/>
          <w:bCs/>
        </w:rPr>
        <w:t xml:space="preserve">8 — The Mind-Body Coupling [STRUCTURALLY MOTIVATED]. </w:t>
      </w:r>
      <w:r>
        <w:t>The mind is the organism’s prediction engine; belief is an input to resource allocation (the placebo as structural consequence), and calibrated stress expands capacity — not a route around disease, but a real allocation effect.</w:t>
      </w:r>
    </w:p>
    <w:p>
      <w:r>
        <w:rPr>
          <w:b/>
          <w:bCs/>
        </w:rPr>
        <w:t xml:space="preserve">9 — Substances as Tools or Crutches [DERIVATION]. </w:t>
      </w:r>
      <w:r>
        <w:t>AP34’s distinction at the operator level: does a substance increase coupling capacity (tool) or replace it (crutch)?; the test is operational (UT up, NF down, sustained), legality is not the test, and necessary crutches are Level-4 accommodations.</w:t>
      </w:r>
    </w:p>
    <w:p>
      <w:r>
        <w:rPr>
          <w:b/>
          <w:bCs/>
        </w:rPr>
        <w:t xml:space="preserve">10 — Maintenance as Structural Law [DERIVATION]. </w:t>
      </w:r>
      <w:r>
        <w:t>Maintenance is the continuous payment of the entropy tax; relapse follows arrogance and neglect, the friction kill list removes recurring drains, and the operator loop is measure, cut one drain, adjust, repeat.</w:t>
      </w:r>
    </w:p>
    <w:p>
      <w:r>
        <w:rPr>
          <w:b/>
          <w:bCs/>
        </w:rPr>
        <w:t xml:space="preserve">11 — The Derivation Chain [SYNTHESIS]. </w:t>
      </w:r>
      <w:r>
        <w:t>From one record through the four axioms and the entropy tax to the body-as-operator, the MVB, energy as coupling capacity, symptoms as records, the correction hierarchy, the mind-body coupling, growth under stress, and maintenance — defend the boundary.</w:t>
      </w:r>
    </w:p>
    <w:p>
      <w:pPr>
        <w:keepNext/>
        <w:keepLines/>
        <w:spacing w:before="480" w:after="0"/>
      </w:pPr>
      <w:r>
        <w:rPr>
          <w:b/>
          <w:bCs/>
        </w:rPr>
        <w:t xml:space="preserve">12 — Connections [INTEGRATION]. </w:t>
      </w:r>
      <w:r>
        <w:t>Ties the account to AP01, AP02, AP06, AP32, AP33, AP34, and AP36.</w:t>
      </w:r>
    </w:p>
    <w:p>
      <w:pPr>
        <w:pageBreakBefore/>
        <w:spacing w:after="480"/>
      </w:pPr>
      <w:r>
        <w:rPr>
          <w:b/>
          <w:bCs/>
          <w:sz w:val="32"/>
          <w:szCs w:val="32"/>
        </w:rPr>
        <w:t>Conditionality Footer</w:t>
      </w:r>
    </w:p>
    <w:p>
      <w:r>
        <w:rPr>
          <w:b/>
          <w:bCs/>
        </w:rPr>
        <w:t xml:space="preserve">Dependencies. </w:t>
      </w:r>
      <w:r>
        <w:t>AP02 (The Operator), AP01 (The Actualization State), AP32 (The Correction), AP33 (The Boundary), AP34 (The Inversion), AP06 (The Leakage Constant).</w:t>
      </w:r>
    </w:p>
    <w:p>
      <w:r>
        <w:rPr>
          <w:b/>
          <w:bCs/>
        </w:rPr>
        <w:t xml:space="preserve">Dependents. </w:t>
      </w:r>
      <w:r>
        <w:t>No Notebook VIII chapter derives from this paper. AP35 (The Ledger) is parallel — the two share the buffer-overflow and maintenance-law structures, neither deriving from the other; AP36 (The Feed) develops nutrients as coupling capacity and toxic accumulation on the substrate this paper defends, without citing it as a dependency.</w:t>
      </w:r>
    </w:p>
    <w:p>
      <w:r>
        <w:rPr>
          <w:b/>
          <w:bCs/>
        </w:rPr>
        <w:t xml:space="preserve">Kill switches closed by this paper. </w:t>
      </w:r>
      <w:r>
        <w:t>None.</w:t>
      </w:r>
    </w:p>
    <w:p>
      <w:r>
        <w:rPr>
          <w:b/>
          <w:bCs/>
        </w:rPr>
        <w:t xml:space="preserve">Kill switches that remain live. </w:t>
      </w:r>
      <w:r>
        <w:t>KS-37.1, KS-37.2, KS-37.3, KS-37.4, KS-37.5, KS-37.6, KS-37.7, KS-37.8.</w:t>
      </w:r>
    </w:p>
    <w:p>
      <w:r>
        <w:rPr>
          <w:b/>
          <w:bCs/>
        </w:rPr>
        <w:t xml:space="preserve">Structural debts owed. </w:t>
      </w:r>
      <w:r>
        <w:t>Quantitative MVB calibration (Debt 40); placebo mechanism formalisation (Debt 41); optimal stress dosing (Debt 42).</w:t>
      </w:r>
    </w:p>
    <w:p>
      <w:r>
        <w:rPr>
          <w:b/>
          <w:bCs/>
        </w:rPr>
        <w:t xml:space="preserve">Items held open without claiming debt status. </w:t>
      </w:r>
      <w:r>
        <w:t>Individual response variability to substances; the boundary between motivated and derived in the mind-body coupling.</w:t>
      </w:r>
    </w:p>
    <w:p>
      <w:r>
        <w:rPr>
          <w:b/>
          <w:bCs/>
        </w:rPr>
        <w:t>Status: Chapter of Notebook VIII — Consequences. Body preserved verbatim; envelope prose written at register, tracing to the source paper.</w:t>
      </w:r>
    </w:p>
    <w:p>
      <w:pPr>
        <w:pageBreakBefore/>
        <w:jc w:val="center"/>
      </w:pPr>
      <w:r>
        <w:t xml:space="preserve">This work is published for free, forever.</w:t>
      </w:r>
    </w:p>
    <w:p>
      <w:pPr>
        <w:spacing w:after="120"/>
        <w:jc w:val="center"/>
      </w:pPr>
      <w:r>
        <w:rPr>
          <w:i/>
          <w:iCs/>
        </w:rPr>
        <w:t xml:space="preserve">Don’t be a cunt. Be kind.</w:t>
      </w:r>
    </w:p>
    <w:p>
      <w:pPr>
        <w:spacing w:after="120"/>
        <w:jc w:val="center"/>
      </w:pPr>
      <w:r>
        <w:rPr>
          <w:b/>
          <w:bCs/>
        </w:rPr>
        <w:t xml:space="preserve">the420code.org</w:t>
      </w:r>
    </w:p>
    <w:p>
      <w:pPr>
        <w:spacing w:after="120"/>
      </w:pPr>
    </w:p>
    <w:p>
      <w:pPr>
        <w:spacing w:after="120"/>
      </w:pPr>
    </w:p>
    <w:p>
      <w:pPr>
        <w:spacing w:after="120"/>
        <w:ind w:left="2160" w:hanging="2160"/>
      </w:pPr>
      <w:r>
        <w:rPr>
          <w:b/>
          <w:bCs/>
        </w:rPr>
        <w:t xml:space="preserve">Series</w:t>
      </w:r>
      <w:r>
        <w:tab/>
        <w:tab/>
        <w:t xml:space="preserve">The 420 Code</w:t>
      </w:r>
    </w:p>
    <w:p>
      <w:pPr>
        <w:spacing w:after="120"/>
        <w:ind w:left="2160" w:hanging="2160"/>
      </w:pPr>
      <w:r>
        <w:rPr>
          <w:b/>
          <w:bCs/>
        </w:rPr>
        <w:t xml:space="preserve">Catalogue</w:t>
      </w:r>
      <w:r>
        <w:tab/>
        <w:tab/>
        <w:t xml:space="preserve">Ø Artist’s Proofs</w:t>
      </w:r>
    </w:p>
    <w:p>
      <w:pPr>
        <w:spacing w:after="120"/>
        <w:ind w:left="2160" w:hanging="2160"/>
      </w:pPr>
      <w:r>
        <w:rPr>
          <w:b/>
          <w:bCs/>
        </w:rPr>
        <w:t xml:space="preserve">Proof Number</w:t>
      </w:r>
      <w:r>
        <w:tab/>
        <w:tab/>
        <w:t xml:space="preserve">AP37</w:t>
      </w:r>
    </w:p>
    <w:p>
      <w:pPr>
        <w:spacing w:after="120"/>
        <w:ind w:left="2160" w:hanging="2160"/>
      </w:pPr>
      <w:r>
        <w:rPr>
          <w:b/>
          <w:bCs/>
        </w:rPr>
        <w:t xml:space="preserve">Title</w:t>
      </w:r>
      <w:r>
        <w:tab/>
        <w:tab/>
        <w:t xml:space="preserve">The First Boundary</w:t>
      </w:r>
    </w:p>
    <w:p>
      <w:pPr>
        <w:spacing w:after="120"/>
        <w:ind w:left="2160" w:hanging="2160"/>
      </w:pPr>
      <w:r>
        <w:rPr>
          <w:b/>
          <w:bCs/>
        </w:rPr>
        <w:t xml:space="preserve">Subtitle</w:t>
      </w:r>
      <w:r>
        <w:tab/>
        <w:tab/>
        <w:t xml:space="preserve">The Body</w:t>
      </w:r>
    </w:p>
    <w:p>
      <w:pPr>
        <w:spacing w:after="120"/>
        <w:ind w:left="2160" w:hanging="2160"/>
      </w:pPr>
      <w:r>
        <w:rPr>
          <w:b/>
          <w:bCs/>
        </w:rPr>
        <w:t xml:space="preserve">Medium</w:t>
      </w:r>
      <w:r>
        <w:tab/>
        <w:tab/>
        <w:t xml:space="preserve">Physiology / Philosophy</w:t>
      </w:r>
    </w:p>
    <w:p>
      <w:pPr>
        <w:spacing w:after="120"/>
        <w:ind w:left="2160" w:hanging="2160"/>
      </w:pPr>
      <w:r>
        <w:rPr>
          <w:b/>
          <w:bCs/>
        </w:rPr>
        <w:t xml:space="preserve">Artist</w:t>
      </w:r>
      <w:r>
        <w:tab/>
        <w:tab/>
        <w:t xml:space="preserve">G</w:t>
      </w:r>
    </w:p>
    <w:p/>
    <w:p>
      <w:pPr>
        <w:spacing w:after="120"/>
      </w:pPr>
      <w:r>
        <w:t xml:space="preserve">This work is Copyleft. You are free to download, print, share, and distribute. You are not free to alter the source. Keep the signal clean.</w:t>
      </w:r>
    </w:p>
    <w:p/>
    <w:p xmlns:a="http://schemas.openxmlformats.org/drawingml/2006/main" xmlns:pic="http://schemas.openxmlformats.org/drawingml/2006/picture">
      <w:pPr>
        <w:spacing w:after="120"/>
      </w:pPr>
      <w:r>
        <w:rPr>
          <w:noProof/>
        </w:rPr>
        <w:drawing>
          <wp:inline distT="0" distB="0" distL="0" distR="0">
            <wp:extent cx="1085850" cy="266700"/>
            <wp:effectExtent l="0" t="0" r="0" b="0"/>
            <wp:docPr id="902" name="Logo"/>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010"/>
                    <a:srcRect/>
                    <a:stretch>
                      <a:fillRect/>
                    </a:stretch>
                  </pic:blipFill>
                  <pic:spPr bwMode="auto">
                    <a:xfrm>
                      <a:off x="0" y="0"/>
                      <a:ext cx="1085850" cy="266700"/>
                    </a:xfrm>
                    <a:prstGeom prst="rect">
                      <a:avLst/>
                    </a:prstGeom>
                  </pic:spPr>
                </pic:pic>
              </a:graphicData>
            </a:graphic>
          </wp:inline>
        </w:drawing>
      </w:r>
    </w:p>
    <w:sectPr w:rsidR="00FC693F" w:rsidRPr="0006063C" w:rsidSect="00034616">
      <w:footerReference w:type="default" r:id="rId1011"/>
      <w:pgSz w:w="11906" w:h="16838"/>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_tmpl.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752907"/>
      <w:docPartObj>
        <w:docPartGallery w:val="Page Numbers (Bottom of Page)"/>
        <w:docPartUnique/>
      </w:docPartObj>
    </w:sdtPr>
    <w:sdtEndPr>
      <w:rPr>
        <w:noProof/>
        <w:sz w:val="18"/>
        <w:szCs w:val="18"/>
      </w:rPr>
    </w:sdtEndPr>
    <w:sdtContent>
      <w:p w14:paraId="29673716" w14:textId="7999D317" w:rsidR="00FD6103" w:rsidRPr="00FD6103" w:rsidRDefault="00FD6103" w:rsidP="00FD6103">
        <w:pPr>
          <w:pStyle w:val="Footer"/>
          <w:jc w:val="center"/>
          <w:rPr>
            <w:sz w:val="18"/>
            <w:szCs w:val="18"/>
          </w:rPr>
        </w:pPr>
        <w:r w:rsidRPr="00FD6103">
          <w:rPr>
            <w:sz w:val="18"/>
            <w:szCs w:val="18"/>
          </w:rPr>
          <w:fldChar w:fldCharType="begin"/>
        </w:r>
        <w:r w:rsidRPr="00FD6103">
          <w:rPr>
            <w:sz w:val="18"/>
            <w:szCs w:val="18"/>
          </w:rPr>
          <w:instrText xml:space="preserve"> PAGE   \* MERGEFORMAT </w:instrText>
        </w:r>
        <w:r w:rsidRPr="00FD6103">
          <w:rPr>
            <w:sz w:val="18"/>
            <w:szCs w:val="18"/>
          </w:rPr>
          <w:fldChar w:fldCharType="separate"/>
        </w:r>
        <w:r w:rsidRPr="00FD6103">
          <w:rPr>
            <w:noProof/>
            <w:sz w:val="18"/>
            <w:szCs w:val="18"/>
          </w:rPr>
          <w:t>2</w:t>
        </w:r>
        <w:r w:rsidRPr="00FD6103">
          <w:rPr>
            <w:noProof/>
            <w:sz w:val="18"/>
            <w:szCs w:val="18"/>
          </w:rPr>
          <w:fldChar w:fldCharType="end"/>
        </w:r>
      </w:p>
    </w:sdtContent>
  </w:sdt>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color w:val="000000"/>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240" w:before="0"/>
    </w:pPr>
    <w:rPr>
      <w:rFonts w:ascii="Atkinson Hyperlegible" w:hAnsi="Atkinson Hyperlegibl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outlineLvl w:val="0"/>
    </w:pPr>
    <w:rPr>
      <w:rFonts w:asciiTheme="majorHAnsi" w:eastAsiaTheme="majorEastAsia" w:hAnsiTheme="majorHAnsi" w:cstheme="majorBidi" w:ascii="Atkinson Hyperlegible" w:hAnsi="Atkinson Hyperlegible"/>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60"/>
      <w:outlineLvl w:val="1"/>
    </w:pPr>
    <w:rPr>
      <w:rFonts w:asciiTheme="majorHAnsi" w:eastAsiaTheme="majorEastAsia" w:hAnsiTheme="majorHAnsi" w:cstheme="majorBidi" w:ascii="Atkinson Hyperlegible" w:hAnsi="Atkinson Hyperlegible"/>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160" w:after="160"/>
      <w:outlineLvl w:val="2"/>
    </w:pPr>
    <w:rPr>
      <w:rFonts w:asciiTheme="majorHAnsi" w:eastAsiaTheme="majorEastAsia" w:hAnsiTheme="majorHAnsi" w:cstheme="majorBidi" w:ascii="Atkinson Hyperlegible" w:hAnsi="Atkinson Hyperlegible"/>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09" Type="http://schemas.openxmlformats.org/officeDocument/2006/relationships/image" Target="media/tmpl_eye.jpg"/><Relationship Id="rId1010" Type="http://schemas.openxmlformats.org/officeDocument/2006/relationships/image" Target="media/tmpl_logo.png"/><Relationship Id="rId1011" Type="http://schemas.openxmlformats.org/officeDocument/2006/relationships/footer" Target="footer_tmpl.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