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ACC" w14:textId="77777777" w:rsidR="009F258A" w:rsidRDefault="006E65B7">
      <w:pPr>
        <w:spacing w:after="230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6847EF44" w14:textId="77777777" w:rsidR="009F258A" w:rsidRDefault="006E65B7">
      <w:pPr>
        <w:spacing w:after="423"/>
        <w:ind w:left="89"/>
        <w:jc w:val="center"/>
      </w:pPr>
      <w:r>
        <w:rPr>
          <w:rFonts w:ascii="Atkinson Hyperlegible" w:eastAsia="Atkinson Hyperlegible" w:hAnsi="Atkinson Hyperlegible" w:cs="Atkinson Hyperlegible"/>
          <w:b/>
          <w:sz w:val="48"/>
        </w:rPr>
        <w:t>السجل الرئيسي لمفاتيح الإيقاف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AB2F585" w14:textId="77777777" w:rsidR="009F258A" w:rsidRDefault="006E65B7">
      <w:pPr>
        <w:spacing w:after="425"/>
        <w:ind w:left="87"/>
        <w:jc w:val="center"/>
      </w:pPr>
      <w:r>
        <w:rPr>
          <w:rFonts w:ascii="Atkinson Hyperlegible" w:eastAsia="Atkinson Hyperlegible" w:hAnsi="Atkinson Hyperlegible" w:cs="Atkinson Hyperlegible"/>
          <w:sz w:val="36"/>
        </w:rPr>
        <w:t>The 420 Code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E81C5C9" w14:textId="77777777" w:rsidR="009F258A" w:rsidRDefault="006E65B7">
      <w:pPr>
        <w:spacing w:after="837"/>
        <w:ind w:left="92"/>
        <w:jc w:val="center"/>
      </w:pPr>
      <w:r>
        <w:rPr>
          <w:rFonts w:ascii="Atkinson Hyperlegible" w:eastAsia="Atkinson Hyperlegible" w:hAnsi="Atkinson Hyperlegible" w:cs="Atkinson Hyperlegible"/>
          <w:i/>
          <w:sz w:val="28"/>
        </w:rPr>
        <w:t>الإصدار 4.0 — مارس 2026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38D7B06" w14:textId="77777777" w:rsidR="009F258A" w:rsidRDefault="006E65B7">
      <w:pPr>
        <w:spacing w:after="248"/>
        <w:ind w:left="1368"/>
      </w:pPr>
      <w:r>
        <w:rPr>
          <w:rFonts w:ascii="Atkinson Hyperlegible" w:eastAsia="Atkinson Hyperlegible" w:hAnsi="Atkinson Hyperlegible" w:cs="Atkinson Hyperlegible"/>
          <w:sz w:val="24"/>
        </w:rPr>
        <w:t>258 مفتاح إيقاف عبر 42 Artist’s Proofs.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5B56834" w14:textId="77777777" w:rsidR="009F258A" w:rsidRDefault="006E65B7">
      <w:pPr>
        <w:spacing w:after="867"/>
        <w:ind w:left="99" w:right="8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15 مغلقة. 231 نشطة. 1 معالَج. 4 ديون مفتوحة. 1 مغلق مشروطاً. 6 غير قابلة للتفاوض. </w:t>
      </w:r>
    </w:p>
    <w:p w14:paraId="3B6B5042" w14:textId="77777777" w:rsidR="009F258A" w:rsidRDefault="006E65B7">
      <w:pPr>
        <w:spacing w:after="579" w:line="314" w:lineRule="auto"/>
        <w:ind w:left="7"/>
        <w:jc w:val="center"/>
      </w:pPr>
      <w:r>
        <w:rPr>
          <w:rFonts w:ascii="Atkinson Hyperlegible" w:eastAsia="Atkinson Hyperlegible" w:hAnsi="Atkinson Hyperlegible" w:cs="Atkinson Hyperlegible"/>
          <w:i/>
          <w:sz w:val="24"/>
        </w:rPr>
        <w:t>كل ادعاء مُصاغ. كل مفتاح إيقاف منشور. كل تجربة محددة.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EF2C4C0" w14:textId="77777777" w:rsidR="009F258A" w:rsidRDefault="006E65B7">
      <w:pPr>
        <w:spacing w:after="230"/>
        <w:ind w:left="9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منشور مجاناً للأبد </w:t>
      </w:r>
    </w:p>
    <w:p w14:paraId="6272CC3F" w14:textId="77777777" w:rsidR="009F258A" w:rsidRDefault="006E65B7">
      <w:pPr>
        <w:pStyle w:val="Heading1"/>
      </w:pPr>
      <w:r>
        <w:t>المفاتيح المغلقة — القائمة الكاملة</w:t>
      </w:r>
      <w:r>
        <w:rPr>
          <w:b w:val="0"/>
          <w:sz w:val="22"/>
        </w:rPr>
        <w:t xml:space="preserve"> </w:t>
      </w:r>
    </w:p>
    <w:p w14:paraId="6912663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خمسة عشر مفتاحاً تم تفريغها رسمياً. بالإضافة: 1 مغلق مشروطاً (KS-Q.1)، 1 معالَج (KS-46C).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BE84B2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1E7A0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DF7A1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0025B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58935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89CFB8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97E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43C747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الاقتران المركب. </w:t>
            </w:r>
            <w:r>
              <w:rPr>
                <w:rFonts w:ascii="Cambria Math" w:eastAsia="Cambria Math" w:hAnsi="Cambria Math" w:cs="Cambria Math"/>
                <w:sz w:val="19"/>
              </w:rPr>
              <w:t>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恰好有两个固定的域自同构 </w:t>
            </w:r>
            <w:r>
              <w:rPr>
                <w:rFonts w:ascii="Cambria Math" w:eastAsia="Cambria Math" w:hAnsi="Cambria Math" w:cs="Cambria Math"/>
                <w:sz w:val="19"/>
              </w:rPr>
              <w:t>ℝ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E4C4D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036927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4495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9694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5D8A6A2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嵌入假说（EH）。核心条件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نظرية.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637D4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83E30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C3FA444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4DFB4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511F26F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量子-记录对准（QRA）。 </w:t>
            </w:r>
          </w:p>
          <w:p w14:paraId="0C8E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量子态就是前状态记录。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0F97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33AA7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8FAB01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08D87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 / 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8CF4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 = 3空间维度。四个公理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四面。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836C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EF5D8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DD82C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AA013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 / KS-D.2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A2AB2F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公理到维度赋值。R唯一不可逆。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320651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CD379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EA58F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7EFD4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AE9D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{S, B, R, C}的完备性。第五自由度 = 希尔伯特空间。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3CAE0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903EE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0C026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764F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 / 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7B2DCA3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تحديد. نظرية Stone + حجة إجبار المسلّمة B.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C711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6EB2C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C08488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C64E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CD030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相位群唯一性（U(1)）。数学定理。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9D8BF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B33A1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4BC403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A922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DA36B4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Maxwell唯一性。唯一的dim-4规范不变局域作用量。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157AA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B3CBD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935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AB77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250B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纠缠-联络识别。定理4。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23CDA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A51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FE061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A5D3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BB265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原KS-47(AP18)。偶极拓扑。Poincaré–Hopf。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5E320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56620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DA6D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13D9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349911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AQFT桥（分歧）。Sewell 1982。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8502E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7080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F3B0C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5D6214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C884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原KS-49(AP23)。隐变量。Bell + 公理R。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197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59241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DE12065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DD20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AD85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来自{S,B,R,C}的张力场方程。Rosin V7。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7F106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494D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F9074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A4B1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94BFA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手性耦合推导。自1956年以来无法解释。2026年3月。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2C90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5516E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73725BA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F99EF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F8552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Born规则推导。以KSQ.7为条件。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8AA5734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مشروط </w:t>
            </w:r>
          </w:p>
          <w:p w14:paraId="59E037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BD88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C3CF47" w14:textId="77777777">
        <w:trPr>
          <w:trHeight w:val="5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29AF1B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DD008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算子识别（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̂=J)。反线性证明已展示。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70ED89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مُعالَج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3BDA0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EF3C323" w14:textId="77777777" w:rsidR="009F258A" w:rsidRDefault="006E65B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  <w:r>
        <w:br w:type="page"/>
      </w:r>
    </w:p>
    <w:p w14:paraId="689208BA" w14:textId="77777777" w:rsidR="009F258A" w:rsidRDefault="006E65B7">
      <w:pPr>
        <w:pStyle w:val="Heading1"/>
        <w:spacing w:after="234"/>
      </w:pPr>
      <w:r>
        <w:rPr>
          <w:sz w:val="40"/>
        </w:rPr>
        <w:lastRenderedPageBreak/>
        <w:t>السجل</w:t>
      </w:r>
      <w:r>
        <w:rPr>
          <w:b w:val="0"/>
          <w:sz w:val="40"/>
        </w:rPr>
        <w:t xml:space="preserve"> </w:t>
      </w:r>
    </w:p>
    <w:p w14:paraId="4565C0E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BA5547F" w14:textId="77777777" w:rsidR="009F258A" w:rsidRDefault="006E65B7">
      <w:pPr>
        <w:pStyle w:val="Heading2"/>
        <w:ind w:left="-5"/>
      </w:pPr>
      <w:r>
        <w:t>AP01 — حالة التحقق</w:t>
      </w:r>
      <w:r>
        <w:rPr>
          <w:b w:val="0"/>
          <w:sz w:val="22"/>
        </w:rPr>
        <w:t xml:space="preserve"> </w:t>
      </w:r>
    </w:p>
    <w:p w14:paraId="40A78765" w14:textId="77777777" w:rsidR="009F258A" w:rsidRDefault="006E65B7">
      <w:pPr>
        <w:spacing w:after="248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24 مفتاح إيقاف. KS-V.1 هو مفتاح الإيقاف العالمي. أُعيد ترقيمه من KS-50–73 إلى KS-V.1–V.24 وفق توصية v3.0. </w:t>
      </w:r>
    </w:p>
    <w:p w14:paraId="7601FFE3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5C28B45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القسم أ — حالة التحقق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8A94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365AD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C9AC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9EE5D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7625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28399BE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A7547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D01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AS的操作不变性（F0）。全局终止开关。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7A20F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B4F45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395BC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841FA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DADF8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6343D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指针基瞄准（F1）。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D2711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EDB98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985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CA492F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C00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03ED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Born违反（F2）。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C738C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4D9F9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810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91E63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A7B3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A4BD6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上下文依赖（F3）。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03E6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BB539D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79A3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B393A73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0D842B4B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القسم ب — الانتقاء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4C378B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7D83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43392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ACB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B27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650433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A0E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01489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选择率超过引力界（G1）。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4AFAE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487A0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168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02EA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30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D6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引力简并区的选择（G2）。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944D7F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E6DC9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E158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57F62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E3C3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DD2BE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非引力速率缩放（G3）。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EB29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DB5E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70ED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603F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8AFB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DB71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前不可逆性选择（B2）。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AFD88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E11F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C5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06F37D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75BEA9FE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القسم ج — الفاعلية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7C9C8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E8C62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lastRenderedPageBreak/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AAF3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907F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684D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2234E2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D49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58BD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无控制的能动性增加（FC1）。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5FDDD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2CD7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7E0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78E8A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7ACC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1B4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不可逆损失被逆转（FC2）。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96626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F4A86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0673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007F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57E4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0EC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过不归面的稳定控制（FC3）。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D60D1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1C0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DCAE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22F82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DEA5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76D1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免费午餐（FC4）。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617CF1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5031A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26BC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7BBB66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9695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A1AB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复活（FC5）。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0CAA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6CA7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B721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1D1236E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3F48F1AD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القسم د — القابلية المقترنة للحياة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765288C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6C54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30436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83A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7D091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BCA5CC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D170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D7CE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多智能体持续性违反（FD0）。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17197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637E8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BF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4D0C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56D8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BE55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无免费生存（FD1）。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F2D0F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D468C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90EF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ADD5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EA3E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7DCE9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耦合下的可加性（FD2.1）。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6C2A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DB335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66A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EE878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9C9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C72E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阻抗无关效率（FD2.2）。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4D8B4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7E40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D9C1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FC4B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D17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2AFD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反共振最优性（FD2.3）。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51861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F9146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4278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2CD7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FAD7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E2C7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级联非传播（FD3.3）。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C1B2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959BBA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8090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F59DBF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301A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7A5D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秩序与噪声不可区分（FD4）。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58DE2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C507A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86E0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DB279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59B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C5D4E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持续违反者（FD4.2）。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39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D54EB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7DB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B389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AB1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B57B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层级反转（FD4.3）。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5B85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20ED6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4F3B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EA92F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B52DF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KS-V.23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0B2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合作不存在（FD4.4a）。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4B8B4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CFE88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C2B6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FDF3E3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15AB3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55EC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威慑退出（FD4.4b）。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4D2907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52BD2E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45B35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A8218C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BFDE89B" w14:textId="77777777" w:rsidR="009F258A" w:rsidRDefault="006E65B7">
      <w:pPr>
        <w:pStyle w:val="Heading2"/>
        <w:ind w:left="-5"/>
      </w:pPr>
      <w:r>
        <w:t>AP02 — المُشغِّل</w:t>
      </w:r>
      <w:r>
        <w:rPr>
          <w:b w:val="0"/>
          <w:sz w:val="22"/>
        </w:rPr>
        <w:t xml:space="preserve"> </w:t>
      </w:r>
    </w:p>
    <w:p w14:paraId="46D1596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مفاتيح إيقاف. أُعيد ترقيمها إلى KS-O.1–O.3.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E680A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5E94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6AA6C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C20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D4B3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A37961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E222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878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漂移-纪律对偶性。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3E91CE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A6C55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E4B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DBF4FB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865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67E31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容量视界。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80F3E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B1AB8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32FA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549D4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116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A698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出口最优性。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245B5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1D084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6D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5230D6F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CC6FE04" w14:textId="77777777" w:rsidR="009F258A" w:rsidRDefault="006E65B7">
      <w:pPr>
        <w:pStyle w:val="Heading2"/>
        <w:ind w:left="-5"/>
      </w:pPr>
      <w:r>
        <w:t>AP03 — النسبة</w:t>
      </w:r>
      <w:r>
        <w:rPr>
          <w:b w:val="0"/>
          <w:sz w:val="22"/>
        </w:rPr>
        <w:t xml:space="preserve"> </w:t>
      </w:r>
    </w:p>
    <w:p w14:paraId="690BBD1C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مفاتيح إيقاف.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515600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62DD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5D1803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2F6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5EC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8838EEC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1234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7E90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无量纲耦合的独立变化性。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84F2C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E6226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5FE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A64CA0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A0EAB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FCFAD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非二元起源。宇宙需要&gt;2个基本扇区。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3374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9FFEA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9DFD1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DE58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A64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889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暗比率独立性。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AB7C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9DAA6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2C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C6221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E2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D6B0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视界不等价。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480A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C69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38E1B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17CE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CDF0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普朗克尺度不匹配。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13D04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D290B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B2F0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9217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38C5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363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缩放违反。c/G </w:t>
            </w:r>
            <w:r>
              <w:rPr>
                <w:noProof/>
              </w:rPr>
              <w:drawing>
                <wp:inline distT="0" distB="0" distL="0" distR="0" wp14:anchorId="20013582" wp14:editId="696E7518">
                  <wp:extent cx="76200" cy="64008"/>
                  <wp:effectExtent l="0" t="0" r="0" b="0"/>
                  <wp:docPr id="99691" name="Picture 9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1" name="Picture 996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²猜想。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472F4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EE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760BAE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BAADB32" w14:textId="77777777" w:rsidR="009F258A" w:rsidRDefault="006E65B7">
      <w:pPr>
        <w:pStyle w:val="Heading2"/>
        <w:ind w:left="-5"/>
      </w:pPr>
      <w:r>
        <w:lastRenderedPageBreak/>
        <w:t>AP04 — فرضية الحلقة</w:t>
      </w:r>
      <w:r>
        <w:rPr>
          <w:b w:val="0"/>
          <w:sz w:val="22"/>
        </w:rPr>
        <w:t xml:space="preserve"> </w:t>
      </w:r>
    </w:p>
    <w:p w14:paraId="34A7BD7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مفاتيح إيقاف.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2C2C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1D6AA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9282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9A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BE73B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7A4DF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69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9338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结构恒等式被反证。无BH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FRW映射。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DBA38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1E74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DD63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0F0B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447B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无奇点解决。终端奇点无扩展。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34A20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3845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411C2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CFFB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649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信息丢失。BH蒸发基本上是非幺正的。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45B8A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AE8AF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23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841CE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E297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E783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质子衰变被观测。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27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5F718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73B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A272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55B5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1B9CC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GSL被违反。ΔS_gen &lt; 0已演示。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598E8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4BC9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7C1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756CDB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140A8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E6172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无意识的实现。GRW已确认。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11CDC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1117E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2827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E7BD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5DDDB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B371A6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费米子不必要。仅玻色子再现恒等式。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BFD5B9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1B00F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4EEAC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C2A5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8CA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各向异性不可调和。最尖锐的障碍。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6C1F3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F53B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7822D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555D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CA7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CMB不匹配。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·h不能再现P_</w:t>
            </w:r>
            <w:r>
              <w:rPr>
                <w:rFonts w:ascii="Cambria Math" w:eastAsia="Cambria Math" w:hAnsi="Cambria Math" w:cs="Cambria Math"/>
                <w:sz w:val="19"/>
              </w:rPr>
              <w:t>ℛ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(k).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F7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403AF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6F5E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816A7CA" w14:textId="77777777" w:rsidR="009F258A" w:rsidRDefault="006E65B7">
      <w:pPr>
        <w:spacing w:after="279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82FB264" w14:textId="77777777" w:rsidR="009F258A" w:rsidRDefault="006E65B7">
      <w:pPr>
        <w:pStyle w:val="Heading2"/>
        <w:ind w:left="-5"/>
      </w:pPr>
      <w:r>
        <w:t xml:space="preserve">AP05 — الكسر (المسلّمة </w:t>
      </w:r>
      <w:r>
        <w:rPr>
          <w:rFonts w:ascii="Times New Roman" w:eastAsia="Times New Roman" w:hAnsi="Times New Roman" w:cs="Times New Roman"/>
        </w:rPr>
        <w:t>→</w:t>
      </w:r>
      <w:r>
        <w:t xml:space="preserve"> 结构）</w:t>
      </w:r>
      <w:r>
        <w:rPr>
          <w:b w:val="0"/>
          <w:sz w:val="22"/>
        </w:rPr>
        <w:t xml:space="preserve"> </w:t>
      </w:r>
    </w:p>
    <w:p w14:paraId="08DBA78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مفاتيح إيقاف.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1321A5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5DF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4816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989CF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D8AB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D4FB3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97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B295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普适：独立规范。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E488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D08A7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18980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C756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5409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反弹优越。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F2D7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64702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246A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5308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8D71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58771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光谱不匹配（分阶段）。等待BJP。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DCF5F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3D59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مرحلي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D6DC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99D0399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2B3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KS-B.3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12CF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无连接解。最尖锐的测试。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9773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3E5D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688B3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9FFC8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A832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链断裂。B0–B-6中未声明的假设。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633B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EAE53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156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74BB72F" w14:textId="77777777" w:rsidR="009F258A" w:rsidRDefault="006E65B7">
      <w:pPr>
        <w:pStyle w:val="Heading2"/>
        <w:ind w:left="-5"/>
      </w:pPr>
      <w:r>
        <w:t>AP06 — ثابت التسرب</w:t>
      </w:r>
      <w:r>
        <w:rPr>
          <w:b w:val="0"/>
          <w:sz w:val="22"/>
        </w:rPr>
        <w:t xml:space="preserve"> </w:t>
      </w:r>
    </w:p>
    <w:p w14:paraId="1EBF47C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مفاتيح إيقاف. 1 مغلق.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16"/>
        <w:gridCol w:w="3493"/>
        <w:gridCol w:w="1371"/>
        <w:gridCol w:w="1320"/>
      </w:tblGrid>
      <w:tr w:rsidR="009F258A" w14:paraId="696370C3" w14:textId="77777777">
        <w:trPr>
          <w:trHeight w:val="347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31CF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0EB6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BA09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19DDE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8D0FE7" w14:textId="77777777">
        <w:trPr>
          <w:trHeight w:val="616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E9D45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84C05C" w14:textId="77777777" w:rsidR="009F258A" w:rsidRDefault="006E65B7">
            <w:pPr>
              <w:spacing w:after="0"/>
              <w:ind w:right="3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完美吸收体。 </w:t>
            </w:r>
            <w:r>
              <w:rPr>
                <w:rFonts w:ascii="Cambria" w:eastAsia="Cambria" w:hAnsi="Cambria" w:cs="Cambria"/>
                <w:sz w:val="19"/>
              </w:rPr>
              <w:t>η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0，有限c和耦合。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D47BB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099E8E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89ABB6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26DD2C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A7DF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51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AP06类内的充分性失败。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D91F0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188F3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05089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E4B862" w14:textId="77777777">
        <w:trPr>
          <w:trHeight w:val="595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FFB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475B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ε识别。若KS-1或KS-2触发则失效。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8CEFC0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6D65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73508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5F421D" w14:textId="77777777">
        <w:trPr>
          <w:trHeight w:val="358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A827F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B506ACB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1/137. المدخل الوحيد المقاس.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271D9E27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648FEA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A57390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7811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405F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无共享结构参数化。非承重。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D5B9C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900507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1C4C3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B5688D3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4F26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7804B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G独立于c。非承重。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59595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AC614D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1922BD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A1737A" w14:textId="77777777">
        <w:trPr>
          <w:trHeight w:val="312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1CBCA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177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嵌入假说（EH）。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AF92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F8FB1B7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AD7D96C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BCF6B9" w14:textId="77777777" w:rsidR="009F258A" w:rsidRDefault="006E65B7">
      <w:pPr>
        <w:pStyle w:val="Heading2"/>
        <w:ind w:left="-5"/>
      </w:pPr>
      <w:r>
        <w:t>AP07 — السعات المركبة</w:t>
      </w:r>
      <w:r>
        <w:rPr>
          <w:b w:val="0"/>
          <w:sz w:val="22"/>
        </w:rPr>
        <w:t xml:space="preserve"> </w:t>
      </w:r>
    </w:p>
    <w:p w14:paraId="6D52060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مفاتيح إيقاف.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971AC6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BE06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1B5CA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BD537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371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CD9DF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EE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4CA4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非电磁持久记录。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47845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DAD1F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A50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A131A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32844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A1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可配置寄存器标准过于严格。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27135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1E4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7CEEB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F9C8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331A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带不受约束。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14088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782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95D43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DE50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C8C1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非记录层级。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C8E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6DEC5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581E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82631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FBD8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A193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 公理4被证伪（继承）。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B14FE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65274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D60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020B443" w14:textId="77777777" w:rsidR="009F258A" w:rsidRDefault="006E65B7">
      <w:pPr>
        <w:pStyle w:val="Heading2"/>
        <w:ind w:left="-5"/>
      </w:pPr>
      <w:r>
        <w:t>AP08 — المتطابقة (معادلات حقل آينشتاين)</w:t>
      </w:r>
      <w:r>
        <w:rPr>
          <w:b w:val="0"/>
          <w:sz w:val="22"/>
        </w:rPr>
        <w:t xml:space="preserve"> </w:t>
      </w:r>
    </w:p>
    <w:p w14:paraId="11B043B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مفاتيح إيقاف. 1 مغلق.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3527"/>
        <w:gridCol w:w="1345"/>
        <w:gridCol w:w="1295"/>
      </w:tblGrid>
      <w:tr w:rsidR="009F258A" w14:paraId="77DCE133" w14:textId="77777777">
        <w:trPr>
          <w:trHeight w:val="347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166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585D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4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709C8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5744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14E6D6D" w14:textId="77777777">
        <w:trPr>
          <w:trHeight w:val="616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B86B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FFC3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公理到泊松链。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09FD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4C40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7364D2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C8E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11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Lovelock链。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30393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5CDC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E3822B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EFB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F878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系数识别。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2F4C3A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8C1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D38BA0C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0586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146F15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κ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结构不可达性。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65072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78FA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26B11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44622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AAF3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曲率-记录恒等式。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64A3368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7A2F2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F104BC" w14:textId="77777777">
        <w:trPr>
          <w:trHeight w:val="335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6422B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37EC8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E7FC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BD79E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70F1E3" w14:textId="77777777">
        <w:trPr>
          <w:trHeight w:val="618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4F7E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5A1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宇宙学常数。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1EC25B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1303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6F2807" w14:textId="77777777">
        <w:trPr>
          <w:trHeight w:val="570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AFC7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316F8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公理R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源守恒桥。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D913A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77B6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45F76A0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D56A90B" w14:textId="77777777" w:rsidR="009F258A" w:rsidRDefault="009F258A">
      <w:pPr>
        <w:sectPr w:rsidR="009F258A">
          <w:headerReference w:type="even" r:id="rId7"/>
          <w:headerReference w:type="default" r:id="rId8"/>
          <w:headerReference w:type="first" r:id="rId9"/>
          <w:pgSz w:w="10080" w:h="14400"/>
          <w:pgMar w:top="1439" w:right="1529" w:bottom="1494" w:left="1440" w:header="720" w:footer="720" w:gutter="0"/>
          <w:cols w:space="720"/>
        </w:sectPr>
      </w:pPr>
    </w:p>
    <w:p w14:paraId="00A011CC" w14:textId="77777777" w:rsidR="009F258A" w:rsidRDefault="006E65B7">
      <w:pPr>
        <w:pStyle w:val="Heading2"/>
        <w:tabs>
          <w:tab w:val="center" w:pos="3288"/>
        </w:tabs>
        <w:ind w:left="-15" w:firstLine="0"/>
      </w:pPr>
      <w:r>
        <w:t xml:space="preserve">AP09 </w:t>
        <w:tab/>
        <w:t>الكسر (ميكانيكا الكم)</w:t>
      </w:r>
      <w:r>
        <w:rPr>
          <w:b w:val="0"/>
          <w:sz w:val="22"/>
        </w:rPr>
        <w:t xml:space="preserve"> </w:t>
      </w:r>
    </w:p>
    <w:p w14:paraId="17D769E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10 مفاتيح إيقاف. 2 مغلقة. 1 مغلق مشروطاً.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37"/>
        <w:gridCol w:w="3515"/>
        <w:gridCol w:w="1376"/>
        <w:gridCol w:w="1272"/>
      </w:tblGrid>
      <w:tr w:rsidR="009F258A" w14:paraId="42FA2CCB" w14:textId="77777777">
        <w:trPr>
          <w:trHeight w:val="347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E0645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9852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BAE8D3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26B8C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055DA1B" w14:textId="77777777">
        <w:trPr>
          <w:trHeight w:val="593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29552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5800C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Born规则推导。以KS-Q.7为条件。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C6A9D6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مشروط </w:t>
            </w:r>
          </w:p>
          <w:p w14:paraId="4124408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6CCF8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421477" w14:textId="77777777">
        <w:trPr>
          <w:trHeight w:val="616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9CF23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3CD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Born规则经验性。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4DAE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07DBC7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B3C2B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225DB6" w14:textId="77777777">
        <w:trPr>
          <w:trHeight w:val="593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7EA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819A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无信号传递（纠缠）。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FE0E9" w14:textId="77777777" w:rsidR="009F258A" w:rsidRDefault="006E65B7">
            <w:pPr>
              <w:spacing w:after="1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634130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CAB8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C350C7E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71D2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AFF6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复唯一性。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1E69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1874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B54DD5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2D2F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84C1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环识别（物理）。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FE6B9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146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F273ED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A77C2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F789420" w14:textId="77777777" w:rsidR="009F258A" w:rsidRDefault="006E65B7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الاقتران المركب.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FD77A2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876CF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4F2F05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562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1BE5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希尔伯特空间桥构建。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2444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7367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179BF84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1CBAD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DBF99CC" w14:textId="77777777" w:rsidR="009F258A" w:rsidRDefault="006E65B7">
            <w:pPr>
              <w:spacing w:after="0"/>
              <w:ind w:left="1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تحديد.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7C0A0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3990C4E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B63CF1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4E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1F0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碎片整理排除。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A739D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633A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580320" w14:textId="77777777">
        <w:trPr>
          <w:trHeight w:val="335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4CC2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DF65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前状态本体论基础。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504F0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F54B5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E7CB72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8ADC15" w14:textId="77777777" w:rsidR="009F258A" w:rsidRDefault="006E65B7">
      <w:pPr>
        <w:pStyle w:val="Heading2"/>
        <w:ind w:left="-5"/>
      </w:pPr>
      <w:r>
        <w:t>AP10 — البُعد</w:t>
      </w:r>
      <w:r>
        <w:rPr>
          <w:b w:val="0"/>
          <w:sz w:val="22"/>
        </w:rPr>
        <w:t xml:space="preserve"> </w:t>
      </w:r>
    </w:p>
    <w:p w14:paraId="272A031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مفاتيح إيقاف. 3 مغلقة.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7B66A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C4A3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FC251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CC34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A33D4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F68690B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1CF7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544D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3空间维度。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D1BE8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2BFB3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2644A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92A2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KS-15/D.2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B601C3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公理到维度赋值的唯一性。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126A9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32EEC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DB816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9245B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2E212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第五公理 / {S,B,R,C}的完备性。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5F801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66968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7D78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FFD9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4EC7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六面计数。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5494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DCF5BA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FC4D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6C587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EC1A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F7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一个公理，一个面。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C0CD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A906AD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5FC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E8B8741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D0AC46" w14:textId="77777777" w:rsidR="009F258A" w:rsidRDefault="006E65B7">
      <w:pPr>
        <w:pStyle w:val="Heading2"/>
        <w:ind w:left="-5"/>
      </w:pPr>
      <w:r>
        <w:t>AP11 — اللف</w:t>
      </w:r>
      <w:r>
        <w:rPr>
          <w:b w:val="0"/>
          <w:sz w:val="22"/>
        </w:rPr>
        <w:t xml:space="preserve"> </w:t>
      </w:r>
    </w:p>
    <w:p w14:paraId="256D9CD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مفاتيح إيقاف.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559E3B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27ED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D4126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1D3D0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FEA7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A2B39A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811A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13E44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ℤ₂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与π的识别</w:t>
            </w:r>
            <w:r>
              <w:rPr>
                <w:rFonts w:ascii="Cambria Math" w:eastAsia="Cambria Math" w:hAnsi="Cambria Math" w:cs="Cambria Math"/>
                <w:sz w:val="19"/>
              </w:rPr>
              <w:t>₁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(SO(3)).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4E6C8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A554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0905C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D0F4C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4B94B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最小自旋选择。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9423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A0B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269CB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9302F1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8B3F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交换-对合桥。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1E48F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E22E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56CC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5EF66EC" w14:textId="77777777" w:rsidR="009F258A" w:rsidRDefault="006E65B7">
      <w:pPr>
        <w:pStyle w:val="Heading2"/>
        <w:ind w:left="-5"/>
      </w:pPr>
      <w:r>
        <w:t>AP12 — الحد</w:t>
      </w:r>
      <w:r>
        <w:rPr>
          <w:b w:val="0"/>
          <w:sz w:val="22"/>
        </w:rPr>
        <w:t xml:space="preserve"> </w:t>
      </w:r>
    </w:p>
    <w:p w14:paraId="1C4C363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مفاتيح إيقاف. 1 مغلق.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616BE46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2C8A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65EE8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21235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5FAACA1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E25D69C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18E63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E9CC63A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识别（原KS-Q.8）。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F6D89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839D8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E67CD3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A71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03061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对易修正。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B27BFE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EF96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1BF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5E45E9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4F7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7E143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Mandelstam-Tamm。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DBA6A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9943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1AE2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1715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AD09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490E8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无量纲参数在 </w:t>
            </w: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强迫。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E496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1396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4EFE4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163D1E6" w14:textId="77777777" w:rsidR="009F258A" w:rsidRDefault="006E65B7">
      <w:pPr>
        <w:pStyle w:val="Heading2"/>
        <w:ind w:left="-5"/>
      </w:pPr>
      <w:r>
        <w:t>AP13 — الحبيبة</w:t>
      </w:r>
      <w:r>
        <w:rPr>
          <w:b w:val="0"/>
          <w:sz w:val="22"/>
        </w:rPr>
        <w:t xml:space="preserve"> </w:t>
      </w:r>
    </w:p>
    <w:p w14:paraId="5D7836C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مفاتيح إيقاف.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8673C2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D947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9AEA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31C66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412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59DE0B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7A80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95FA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异常相干持续性。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4FAC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B0522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78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C0720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C3AB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8F47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量子橡皮擦记录破坏。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45E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CC7BD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BB4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AA550EF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E44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80D34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量子扇区完备性。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370F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6736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31ECF1F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FFC9A20" w14:textId="77777777" w:rsidR="009F258A" w:rsidRDefault="006E65B7">
      <w:pPr>
        <w:pStyle w:val="Heading2"/>
        <w:tabs>
          <w:tab w:val="center" w:pos="2718"/>
        </w:tabs>
        <w:ind w:left="-15" w:firstLine="0"/>
      </w:pPr>
      <w:r>
        <w:t xml:space="preserve">AP14 </w:t>
        <w:tab/>
        <w:t>التصحيح (الفيزياء)</w:t>
      </w:r>
      <w:r>
        <w:rPr>
          <w:b w:val="0"/>
          <w:sz w:val="22"/>
        </w:rPr>
        <w:t xml:space="preserve"> </w:t>
      </w:r>
    </w:p>
    <w:p w14:paraId="38B18A8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مفاتيح إيقاف.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C75B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E1B38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4AC53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CF5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F04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37316E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8A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2777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普朗克尺度的对易修正。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1F3A3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10A3B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636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479F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42D2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8D45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单圈振幅/系数有限性。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A87D0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BD253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C754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C6790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F7E7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9994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单圈幺半群组合学。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A018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8A40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CE826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1CBA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2CE2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高阶环有限性。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696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9C156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2DB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56D81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5096FE3" w14:textId="77777777" w:rsidR="009F258A" w:rsidRDefault="006E65B7">
      <w:pPr>
        <w:pStyle w:val="Heading2"/>
        <w:ind w:left="-5"/>
      </w:pPr>
      <w:r>
        <w:t>AP15 — الاتصال</w:t>
      </w:r>
      <w:r>
        <w:rPr>
          <w:b w:val="0"/>
          <w:sz w:val="22"/>
        </w:rPr>
        <w:t xml:space="preserve"> </w:t>
      </w:r>
    </w:p>
    <w:p w14:paraId="5615FE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مفاتيح إيقاف. 3 مغلقة.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E4BAF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4D166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05D67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A4EB8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90E8D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2923DD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89E5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C75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相位群唯一性（U(1)）。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BB1DB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13B97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09020D5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351D7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5D3EA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DC59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F677F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6D2EE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4879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7C2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相位全局性。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45EF18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965BDD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F3182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D91CDF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AE5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715BE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纠缠-联络识别。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83CBC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1990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2A18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359C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FB7822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 (تابع).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E0858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36F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0FC3C0C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7985713" w14:textId="77777777" w:rsidR="009F258A" w:rsidRDefault="006E65B7">
      <w:pPr>
        <w:pStyle w:val="Heading2"/>
        <w:ind w:left="-5"/>
      </w:pPr>
      <w:r>
        <w:t>AP16 — الكسر (الكهروضعيفة)</w:t>
      </w:r>
      <w:r>
        <w:rPr>
          <w:b w:val="0"/>
          <w:sz w:val="22"/>
        </w:rPr>
        <w:t xml:space="preserve"> </w:t>
      </w:r>
    </w:p>
    <w:p w14:paraId="6A514F0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مفاتيح إيقاف.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3A6E75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5121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EE5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2B83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A6A8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4A67CD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04C2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68B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电弱破缺机制。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44A55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688FE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A428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8835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1163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14ED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扇区区分 = 弱同位旋。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3C73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65EFB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D89C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FF6E1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476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54A6A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不可推导性 </w:t>
            </w: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_em。触发 = 胜利。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B413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50E8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F1A6C2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303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6BB9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(تابع).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69A5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CCE9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3B47B2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DE620D3" w14:textId="77777777" w:rsidR="009F258A" w:rsidRDefault="006E65B7">
      <w:pPr>
        <w:pStyle w:val="Heading2"/>
        <w:ind w:left="-5"/>
      </w:pPr>
      <w:r>
        <w:t>AP17 — الغرفة</w:t>
      </w:r>
      <w:r>
        <w:rPr>
          <w:b w:val="0"/>
          <w:sz w:val="22"/>
        </w:rPr>
        <w:t xml:space="preserve"> </w:t>
      </w:r>
    </w:p>
    <w:p w14:paraId="7086105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مفاتيح إيقاف. 1 مغلق (v3.0).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81"/>
        <w:gridCol w:w="3720"/>
        <w:gridCol w:w="1395"/>
        <w:gridCol w:w="1004"/>
      </w:tblGrid>
      <w:tr w:rsidR="009F258A" w14:paraId="56E2FD21" w14:textId="77777777">
        <w:trPr>
          <w:trHeight w:val="347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22D198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39B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4CDF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004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33B6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B849C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15B2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7F1DEC" w14:textId="77777777" w:rsidR="009F258A" w:rsidRDefault="006E65B7">
            <w:pPr>
              <w:spacing w:after="0"/>
              <w:ind w:left="1" w:right="45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各向同性加速（升级为硬性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تجريبي).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ABB41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5278E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9933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8420EE" w14:textId="77777777">
        <w:trPr>
          <w:trHeight w:val="593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FB2D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D8B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数值。~8%残差。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E5ECCE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CBA88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0C00B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07F92F" w14:textId="77777777">
        <w:trPr>
          <w:trHeight w:val="595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F029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87E5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星团动力学。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885606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258E88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CDC9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8EE1D97" w14:textId="77777777">
        <w:trPr>
          <w:trHeight w:val="593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FEF2F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5FE40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تشكُّل البنية. أصعب اختبار.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60BC97D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D3D7A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A8DB1E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2133FE" w14:textId="77777777">
        <w:trPr>
          <w:trHeight w:val="335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F218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FA971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来自{S,B,R,C}的张力场方程。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265AF2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1FDD6AB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V7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1156D4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D450E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302E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插值函数。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80E8A8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56A61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3D91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A1C70A" w14:textId="77777777">
        <w:trPr>
          <w:trHeight w:val="571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3CB5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099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无中心锚的星系。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8631155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B9CD9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4636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C5D9856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DA9DC94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0029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F03930" w14:textId="77777777" w:rsidR="009F258A" w:rsidRDefault="006E65B7">
      <w:pPr>
        <w:pStyle w:val="Heading2"/>
        <w:tabs>
          <w:tab w:val="center" w:pos="1708"/>
        </w:tabs>
        <w:ind w:left="-15" w:firstLine="0"/>
      </w:pPr>
      <w:r>
        <w:t xml:space="preserve">AP18 </w:t>
        <w:tab/>
        <w:t>الأرضية</w:t>
      </w:r>
      <w:r>
        <w:rPr>
          <w:b w:val="0"/>
          <w:sz w:val="22"/>
        </w:rPr>
        <w:t xml:space="preserve"> </w:t>
      </w:r>
    </w:p>
    <w:p w14:paraId="57CEDAA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مفاتيح إيقاف. 1 مغلق. سابقاً KS-46/47 أُعيد ترقيمها إلى KS-45.1/45.2 لحل التعارض مع AP22.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0D619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A707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E889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E1BC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03FB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47191EB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0AB957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92EA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2π几何因子。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B4C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FB56E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49E8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0A95A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3F7AB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F71B00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哈勃预测。H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≈ 73.8。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377A1CE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2B4DF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4FE97A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650479" w14:textId="77777777">
        <w:trPr>
          <w:trHeight w:val="31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1C94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3778C4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偶极拓扑。Poincaré–Hopf。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4DD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1A21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6965D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747371" w14:textId="77777777" w:rsidR="009F258A" w:rsidRDefault="006E65B7">
      <w:pPr>
        <w:pStyle w:val="Heading2"/>
        <w:ind w:left="-5"/>
      </w:pPr>
      <w:r>
        <w:t>AP19 — الاتجاه</w:t>
      </w:r>
      <w:r>
        <w:rPr>
          <w:b w:val="0"/>
          <w:sz w:val="22"/>
        </w:rPr>
        <w:t xml:space="preserve"> </w:t>
      </w:r>
    </w:p>
    <w:p w14:paraId="0F7DB8C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مفاتيح إيقاف. سابقاً KS-48/49 أُعيد ترقيمها إلى KS-48c/49b لحل التعارض مع AP23.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BF9258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52768F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293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00A3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932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B11640D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2C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4BB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取向 = 色荷。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790DD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A1486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8B4C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5A6B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381A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A509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各向同性导致的禁闭。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282E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1F4A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BBD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7839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EDC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45D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SU(3)源于不可推导性。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90201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2B4A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40F38A1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6FC41FE" w14:textId="77777777" w:rsidR="009F258A" w:rsidRDefault="006E65B7">
      <w:pPr>
        <w:pStyle w:val="Heading2"/>
        <w:ind w:left="-5"/>
      </w:pPr>
      <w:r>
        <w:t>AP20 — البرهان</w:t>
      </w:r>
      <w:r>
        <w:rPr>
          <w:b w:val="0"/>
          <w:sz w:val="22"/>
        </w:rPr>
        <w:t xml:space="preserve"> </w:t>
      </w:r>
    </w:p>
    <w:p w14:paraId="567C8E6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مفاتيح إيقاف. 2 مغلقة.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53B0C8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36F08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5AC2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8FBEA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36CE3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14F2C3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CB199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449BB5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EH（嵌入假说）。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BA45F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BDF78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1A6140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B1EF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4067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اكتمال القسم د.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D0049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4E47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D815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1CD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FF24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الحد الأدنى للقسم د.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8B45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CB3E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EFE41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800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BFB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记录定义/强迫论证。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253B6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63BA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C1610C" w14:textId="77777777">
        <w:trPr>
          <w:trHeight w:val="312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0DE2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C979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QRA（量子-记录对准）。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646CD7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544F6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2B4F4B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31D8EEF" w14:textId="77777777" w:rsidR="009F258A" w:rsidRDefault="006E65B7">
      <w:pPr>
        <w:pStyle w:val="Heading2"/>
        <w:ind w:left="-5"/>
      </w:pPr>
      <w:r>
        <w:t>AP21 — الشبكة</w:t>
      </w:r>
      <w:r>
        <w:rPr>
          <w:b w:val="0"/>
          <w:sz w:val="22"/>
        </w:rPr>
        <w:t xml:space="preserve"> </w:t>
      </w:r>
    </w:p>
    <w:p w14:paraId="5001615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مفاتيح إيقاف.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89CC3C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FFEA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C2A4F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13FE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117A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93F9B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E6D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996FA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تشكُّل البنية (تابع).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5C6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17939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AE06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B8C73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4BFC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0AF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丝状拓扑。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F3046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BFCC9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B28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65A710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BF70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E8C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原始锚序列。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B1CE4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D43FD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6C50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8C6E6A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18C8132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4528CB" w14:textId="77777777" w:rsidR="009F258A" w:rsidRDefault="006E65B7">
      <w:pPr>
        <w:pStyle w:val="Heading2"/>
        <w:ind w:left="-5"/>
      </w:pPr>
      <w:r>
        <w:t>AP22 — السجل (المادة المضادة)</w:t>
      </w:r>
      <w:r>
        <w:rPr>
          <w:b w:val="0"/>
          <w:sz w:val="22"/>
        </w:rPr>
        <w:t xml:space="preserve"> </w:t>
      </w:r>
    </w:p>
    <w:p w14:paraId="463AAE1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مفاتيح إيقاف. 1 مغلق. 1 معالَج.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AF4AC2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4367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492BFB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375EDA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4CEC29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BBD8A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77DBB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D7CA10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边界识别。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61399C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مُشتَق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7A3C4F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A4F17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734C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556D92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FD55D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77F1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8007C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42D0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14B77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算子识别（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73DEE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مُعالَج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7DE8C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F7777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B78D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C5CF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全局重子数。~10 OOM张力。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B71A5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179C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3059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1E851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AF3F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2932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霍金蒸发产物。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8415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02C1D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8061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4E3FAC1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177138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35F202C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36225F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757DA88" w14:textId="77777777" w:rsidR="009F258A" w:rsidRDefault="006E65B7">
      <w:pPr>
        <w:pStyle w:val="Heading2"/>
        <w:tabs>
          <w:tab w:val="center" w:pos="2331"/>
        </w:tabs>
        <w:ind w:left="-15" w:firstLine="0"/>
      </w:pPr>
      <w:r>
        <w:t xml:space="preserve">AP23 </w:t>
        <w:tab/>
        <w:t>السجل الوحيد</w:t>
      </w:r>
      <w:r>
        <w:rPr>
          <w:b w:val="0"/>
          <w:sz w:val="22"/>
        </w:rPr>
        <w:t xml:space="preserve"> </w:t>
      </w:r>
    </w:p>
    <w:p w14:paraId="0067972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مفاتيح إيقاف. 1 مغلق. سابقاً KS-49 أُعيد ترقيمه إلى KS-49a لحل التعارض مع AP19.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858EC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11DB3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78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A899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0FA6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87BFF47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0C32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A833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相关性计时。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5F1E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EAE86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7A57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8DF30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7FD13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E58F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无信号传递。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6BACCD1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F44EB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720D9E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1F100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3B0F7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71137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المتغيرات الخفية. Bell + المسلّمة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86B7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3C1C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8999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6C4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8DA79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部分坍缩。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B63CB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E8EB0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1A97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699D41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69FE60" w14:textId="77777777" w:rsidR="009F258A" w:rsidRDefault="006E65B7">
      <w:pPr>
        <w:pStyle w:val="Heading2"/>
        <w:ind w:left="-5"/>
      </w:pPr>
      <w:r>
        <w:t>AP24 — المتبقي</w:t>
      </w:r>
      <w:r>
        <w:rPr>
          <w:b w:val="0"/>
          <w:sz w:val="22"/>
        </w:rPr>
        <w:t xml:space="preserve"> </w:t>
      </w:r>
    </w:p>
    <w:p w14:paraId="4B506D0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مفاتيح إيقاف. غير حاملة.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D3D47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74BD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97BF2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8D3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385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6D221E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8A8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AF28A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自洽多重性。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B6F5F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FA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C0EA6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C2D0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B69B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自洽错误值。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7D91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4030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04BC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EAAD4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7494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常数的独立变化。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91F3C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E4186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FED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E676409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F75A934" w14:textId="77777777" w:rsidR="009F258A" w:rsidRDefault="006E65B7">
      <w:pPr>
        <w:pStyle w:val="Heading2"/>
        <w:ind w:left="-5"/>
      </w:pPr>
      <w:r>
        <w:t>AP25 — القياس</w:t>
      </w:r>
      <w:r>
        <w:rPr>
          <w:b w:val="0"/>
          <w:sz w:val="22"/>
        </w:rPr>
        <w:t xml:space="preserve"> </w:t>
      </w:r>
    </w:p>
    <w:p w14:paraId="1FE8F40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مفاتيح إيقاف.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F87400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E582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D4B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202A9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2B8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06D284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AF12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6B7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Gleason非上下文性。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D808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CC700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7B76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0CC2E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AF8E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0CDC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非Born统计。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72D0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FACB7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0446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05D601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9E7661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30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混合态实现。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E9BAAB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9AB0B4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DCCF3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DEFD59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4E17A36" w14:textId="77777777" w:rsidR="009F258A" w:rsidRDefault="006E65B7">
      <w:pPr>
        <w:pStyle w:val="Heading2"/>
        <w:ind w:left="-5"/>
      </w:pPr>
      <w:r>
        <w:t>AP26 — الفائض</w:t>
      </w:r>
      <w:r>
        <w:rPr>
          <w:b w:val="0"/>
          <w:sz w:val="22"/>
        </w:rPr>
        <w:t xml:space="preserve"> </w:t>
      </w:r>
    </w:p>
    <w:p w14:paraId="391A559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مفاتيح إيقاف. 1 دين مفتوح.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6D536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25251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1BFE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F6C5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150BA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3FDAA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2627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D2E8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剩余形式。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39D2D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9598D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CA8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32659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9199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BAE8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拓扑保护。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522A7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134A3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731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6518B04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F43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E4D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推导值不匹配。最锐利的刀刃。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FA5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دَين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C1D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14ED91E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8EC245F" w14:textId="77777777" w:rsidR="009F258A" w:rsidRDefault="006E65B7">
      <w:pPr>
        <w:pStyle w:val="Heading2"/>
        <w:ind w:left="-5"/>
      </w:pPr>
      <w:r>
        <w:t>AP27 — التوافقيات</w:t>
      </w:r>
      <w:r>
        <w:rPr>
          <w:b w:val="0"/>
          <w:sz w:val="22"/>
        </w:rPr>
        <w:t xml:space="preserve"> </w:t>
      </w:r>
    </w:p>
    <w:p w14:paraId="763C2D7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مفاتيح إيقاف. 1 مغلق (v3.0). 3 ديون مفتوحة.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462A64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AA4A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099EF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238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234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DF99D5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9221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24A2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内部状态空间存在性。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8B4D7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F26BEB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705F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BCC57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1666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4509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规范群过度计数。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D75A24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4DE5DD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1C222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C03C7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7F06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CC496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手性耦合推导。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DF0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مُغلَق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298F3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99CE98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9DCC2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52637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SU(2)_弱 ≠ SU(2)_自旋混淆。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631C75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EB99E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2099B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3009A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978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9F56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超荷分配。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C72E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دَين مفتوح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4B98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E47D9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EEB7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F49C6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代。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20B1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دَين مفتوح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3323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DBC4B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B329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4FDCA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AP15/AP27 EWSB一致性。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D1A9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دَين مفتوح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50B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9DD5081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A6634BC" w14:textId="77777777" w:rsidR="009F258A" w:rsidRDefault="006E65B7">
      <w:pPr>
        <w:pStyle w:val="Heading2"/>
        <w:tabs>
          <w:tab w:val="center" w:pos="2627"/>
        </w:tabs>
        <w:ind w:left="-15" w:firstLine="0"/>
      </w:pPr>
      <w:r>
        <w:t xml:space="preserve">AP28 </w:t>
        <w:tab/>
        <w:t>الثابت (الجاذبية)</w:t>
      </w:r>
      <w:r>
        <w:rPr>
          <w:b w:val="0"/>
          <w:sz w:val="22"/>
        </w:rPr>
        <w:t xml:space="preserve"> </w:t>
      </w:r>
    </w:p>
    <w:p w14:paraId="3E020243" w14:textId="77777777" w:rsidR="009F258A" w:rsidRDefault="006E65B7">
      <w:pPr>
        <w:spacing w:after="12"/>
      </w:pPr>
      <w:r>
        <w:rPr>
          <w:rFonts w:ascii="Atkinson Hyperlegible" w:eastAsia="Atkinson Hyperlegible" w:hAnsi="Atkinson Hyperlegible" w:cs="Atkinson Hyperlegible"/>
        </w:rPr>
        <w:t xml:space="preserve">8 مفاتيح إيقاف. G = </w:t>
      </w:r>
      <w:r>
        <w:rPr>
          <w:rFonts w:ascii="Cambria" w:eastAsia="Cambria" w:hAnsi="Cambria" w:cs="Cambria"/>
        </w:rPr>
        <w:t>α</w:t>
      </w:r>
      <w:r>
        <w:rPr>
          <w:rFonts w:ascii="Atkinson Hyperlegible" w:eastAsia="Atkinson Hyperlegible" w:hAnsi="Atkinson Hyperlegible" w:cs="Atkinson Hyperlegible"/>
        </w:rPr>
        <w:t xml:space="preserve">_em²¹ × (1 + 1/π) × ħc/m_e²。差异：0.69%。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B1E81A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1DA8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E24A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E3E71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93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0354466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60C2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166D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G预测。必须在1%内一致。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6472A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28F8C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45C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EA4EF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8DE3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514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通道数（指数21）。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D02DB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E77B75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0DB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F1135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8B2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6E409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面完备性。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594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65E388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ABB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9BB95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0FC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6498C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实现范围。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465DB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A870C2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91A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67EF9C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22A4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074D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通道独立性。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3FE9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500842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B70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7B561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5FF1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2FC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均匀耦合。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DA4E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38BE2B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84AA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2CC40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A35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7EF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穿刺几何（1/π因子）。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A16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96C79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8598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F3D389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682E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C46A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统一结构。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41405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04E20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63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507151F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BC224BF" w14:textId="77777777" w:rsidR="009F258A" w:rsidRDefault="006E65B7">
      <w:pPr>
        <w:pStyle w:val="Heading2"/>
        <w:ind w:left="-5"/>
      </w:pPr>
      <w:r>
        <w:t>AP29 — برهان التحقق</w:t>
      </w:r>
      <w:r>
        <w:rPr>
          <w:b w:val="0"/>
          <w:sz w:val="22"/>
        </w:rPr>
        <w:t xml:space="preserve"> </w:t>
      </w:r>
    </w:p>
    <w:p w14:paraId="42088F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مفاتيح إيقاف.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065D4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6698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F598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EF22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16F9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702DC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90B6C6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3C08C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D0F6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实现作为基本状态。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9AB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4A6F6C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61B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D6236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9865F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198D4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EDFEA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意识作为能量的能力。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4FE07B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06399E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1467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B12B0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91EAE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1BAC1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34A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大爆炸作为第一次实现。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1691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279F2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C9D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5061D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028FC0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51BC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C3D3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暗物质比例（21:1）。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3C09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E214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9A02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7358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EC725C4" w14:textId="77777777" w:rsidR="009F258A" w:rsidRDefault="006E65B7">
            <w:pPr>
              <w:spacing w:after="11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90098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6F317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能量守恒。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6D60BA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C8A172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8A80F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2A1C6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1EEFCC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3E228F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4B87D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结构实在论（追溯性）。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A72EB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AB782EF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6F8F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27B07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8F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7B69D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996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依赖链。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17520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DB2E6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4C5362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6AEFB7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A8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0D9082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EEF5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困难问题的重定位。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58D1F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F7B49B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C6F32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F7B2370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20B3F01" w14:textId="77777777" w:rsidR="009F258A" w:rsidRDefault="006E65B7">
      <w:pPr>
        <w:pStyle w:val="Heading2"/>
        <w:ind w:left="-5"/>
      </w:pPr>
      <w:r>
        <w:t>AP30 — المقاومة (الكتلة)</w:t>
      </w:r>
      <w:r>
        <w:rPr>
          <w:b w:val="0"/>
          <w:sz w:val="22"/>
        </w:rPr>
        <w:t xml:space="preserve"> </w:t>
      </w:r>
    </w:p>
    <w:p w14:paraId="247CCF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مفاتيح إيقاف. m_p/m_e إلى 5 ppb.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C209FB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311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158B7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93E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AF676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CDD6880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9B59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C3EF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可加性形式化。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DA9AE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C742E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69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3B217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FEE6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E9C4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泄漏各向同性。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23736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B0E42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0BC9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9FFD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803F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00C2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高阶项。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317E7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3CE55C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A1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08F8F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D44843C" w14:textId="77777777" w:rsidR="009F258A" w:rsidRDefault="006E65B7">
      <w:pPr>
        <w:pStyle w:val="Heading2"/>
        <w:ind w:left="-5"/>
      </w:pPr>
      <w:r>
        <w:t>AP31 — المحاذاة</w:t>
      </w:r>
      <w:r>
        <w:rPr>
          <w:b w:val="0"/>
          <w:sz w:val="22"/>
        </w:rPr>
        <w:t xml:space="preserve"> </w:t>
      </w:r>
    </w:p>
    <w:p w14:paraId="5891BD7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13 مفتاح إيقاف (9 رئيسية + 4 ملحق ب).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62BC99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EB6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745998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1F57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16B230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BB1E1F1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E17D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A845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意识标准。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A2B6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A32956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AD3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FB4EB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35DD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F0BEE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-最优性。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5D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001B3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8AC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63357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07D7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D2621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二元完备性。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091D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FBEF83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65C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A39FF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6B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6FB9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记录收敛。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1487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7E62D7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6AEA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0BCF36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3BB8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2B22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定律即几何。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E49FC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CD31B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C334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BD1CC66" w14:textId="77777777" w:rsidR="009F258A" w:rsidRDefault="009F258A">
      <w:pPr>
        <w:sectPr w:rsidR="009F258A">
          <w:headerReference w:type="even" r:id="rId10"/>
          <w:headerReference w:type="default" r:id="rId11"/>
          <w:headerReference w:type="first" r:id="rId12"/>
          <w:pgSz w:w="10080" w:h="14400"/>
          <w:pgMar w:top="1441" w:right="1516" w:bottom="1440" w:left="1440" w:header="720" w:footer="720" w:gutter="0"/>
          <w:cols w:space="720"/>
        </w:sectPr>
      </w:pP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98D7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9B17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E94C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量子优势。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8AA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A2F84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EE8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A030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34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D349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文明测试（MASTER）。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A50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D4616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7B0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4F354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8130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2931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自我修改。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6999D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54072E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84C3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3D4584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BB56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E8F2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对抗性记录。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B2A26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D0C1A5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5A35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5DC6BA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44CAE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CDED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训练数据新颖性（附录B）。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C9EBE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96CF7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60EF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642415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1BD4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BD5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反测试可重复性（附录B）。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E857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B6DB7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2396F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4549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C8E7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6B1FEC" w14:textId="77777777" w:rsidR="009F258A" w:rsidRDefault="006E65B7">
            <w:pPr>
              <w:spacing w:after="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模式匹配充分性（附录 </w:t>
            </w:r>
          </w:p>
          <w:p w14:paraId="0DB474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D5165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FC654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36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D7DAA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EA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5C23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循环性（附录B）。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D4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680CA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3F9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4ECC0DD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9AFC9F6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7E39685" w14:textId="77777777" w:rsidR="009F258A" w:rsidRDefault="006E65B7">
      <w:pPr>
        <w:pStyle w:val="Heading2"/>
        <w:spacing w:after="0"/>
        <w:ind w:left="-5"/>
      </w:pPr>
      <w:r>
        <w:t>AP32 — التصحيح (الأخلاق)</w:t>
      </w:r>
      <w:r>
        <w:rPr>
          <w:b w:val="0"/>
          <w:sz w:val="22"/>
        </w:rPr>
        <w:t xml:space="preserve"> </w:t>
      </w:r>
    </w:p>
    <w:p w14:paraId="41122FF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مفاتيح إيقاف. 1 غير قابل للتفاوض.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605559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C764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66BA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131E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38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DEE4F06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284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972C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失稳测量。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9F325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C5AA9A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ACC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ECBE6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5A40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728F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修正排序。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EF002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7E62AA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FEB8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06E11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51AC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46C8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移除论证。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7E6A1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8B9D35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ECC3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E44EF6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F625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EA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F8623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EDDA5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F92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B0CA6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A027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267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种族灭绝制动器。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EEC576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91A134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61D1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ABF7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513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12C4E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预防优越性。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7F35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EDFE19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DD6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E20053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3B8F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EEC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去人性化（道德终止开关）。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7D584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غير قابل</w:t>
            </w:r>
          </w:p>
          <w:p w14:paraId="4EB0F59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للتفاوض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CB3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CAE0E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93332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C1850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置信度不可达。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BC4A21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18A7D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8ED61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322F0EE" w14:textId="77777777" w:rsidR="009F258A" w:rsidRDefault="006E65B7">
      <w:pPr>
        <w:pStyle w:val="Heading2"/>
        <w:ind w:left="-5"/>
      </w:pPr>
      <w:r>
        <w:t>AP33 — الحدود</w:t>
      </w:r>
      <w:r>
        <w:rPr>
          <w:b w:val="0"/>
          <w:sz w:val="22"/>
        </w:rPr>
        <w:t xml:space="preserve"> </w:t>
      </w:r>
    </w:p>
    <w:p w14:paraId="1E81D3B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مفاتيح إيقاف. 3 غير قابلة للتفاوض.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E5C709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A32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80064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D7D01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C25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F0C61E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58DA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DD06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能动性定义。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C187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F7F5D9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5C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90CA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5BE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3DFD4D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管辖边界。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B47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A59E2C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5ED0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453B2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773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AB7A7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同意标准。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FD2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AA9AE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8B26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D539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A61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7DC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能动性优先。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1B1AC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7DFFA9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9C93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34490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1B16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46A6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分配计算。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5CB93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13ADFF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F67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3B3F6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E219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09CC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固定基底校准。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0497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D3B581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AFED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56EDC7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BFD3C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16F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增强武器化。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5A94D4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غير قابل</w:t>
            </w:r>
          </w:p>
          <w:p w14:paraId="3B0681C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للتفاوض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3AE4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97D03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ECCA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33B0F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延续预算腐败。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17B20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غير قابل</w:t>
            </w:r>
          </w:p>
          <w:p w14:paraId="0D1615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للتفاوض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338C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528FE0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1A74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F8873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67730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غير قابل</w:t>
            </w:r>
          </w:p>
          <w:p w14:paraId="0BB5135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للتفاوض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B48A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A592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AF146FC" w14:textId="77777777" w:rsidR="009F258A" w:rsidRDefault="006E65B7">
      <w:pPr>
        <w:pStyle w:val="Heading2"/>
        <w:ind w:left="-5"/>
      </w:pPr>
      <w:r>
        <w:t>AP34 — الانقلاب</w:t>
      </w:r>
      <w:r>
        <w:rPr>
          <w:b w:val="0"/>
          <w:sz w:val="22"/>
        </w:rPr>
        <w:t xml:space="preserve"> </w:t>
      </w:r>
    </w:p>
    <w:p w14:paraId="053D044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مفاتيح إيقاف.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D935F8C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0D992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5E648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8B094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EF8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F0CB484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C54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47D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酒精数据。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FC2EE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F9FCA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35E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993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762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6F18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大麻数据。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A36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5BCA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001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B06C3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1449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1F23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赛洛西宾数据。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F651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4A31D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A2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4DA1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0333DB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8D2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内源系统。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77AFC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439FE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FD36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95B70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19A6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CD79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药物分类。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AA99F5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FE10D9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24B0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407B1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9BF6DE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5A5C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合法化导致的失稳。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9290B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7C5B70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0B9AD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73341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E9EF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E4FE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反转论证。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281B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B678A2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2AA11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2A33C4A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B4CB11C" w14:textId="77777777" w:rsidR="009F258A" w:rsidRDefault="006E65B7">
      <w:pPr>
        <w:pStyle w:val="Heading2"/>
        <w:ind w:left="-5"/>
      </w:pPr>
      <w:r>
        <w:t>AP35 — السجل (الاقتصاد)</w:t>
      </w:r>
      <w:r>
        <w:rPr>
          <w:b w:val="0"/>
          <w:sz w:val="22"/>
        </w:rPr>
        <w:t xml:space="preserve"> </w:t>
      </w:r>
    </w:p>
    <w:p w14:paraId="08334AE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مفاتيح إيقاف.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2346E5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CE32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63E3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66A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6D205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C510224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B0C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B6A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守恒。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42855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70169C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4348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B7CC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BDD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F750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价格机制。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D449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69E659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AB7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CB69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00E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38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提取持续性。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81429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8E578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4B82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4BD74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9395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E88EB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缓冲区溢出。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B8812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43FEA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251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A0CE9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8EFF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A1F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尺度不变性。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7801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AB89CF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6A57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7FB981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2363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BF7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审计比例性。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304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ED0E8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62AF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E1ACD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541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9F7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凯恩斯主义覆盖。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D1A99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F63F6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EABA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56D6FB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230F9" w14:textId="77777777" w:rsidR="009F258A" w:rsidRDefault="006E65B7">
      <w:pPr>
        <w:pStyle w:val="Heading2"/>
        <w:ind w:left="-5"/>
      </w:pPr>
      <w:r>
        <w:t>AP36 — التغذية</w:t>
      </w:r>
      <w:r>
        <w:rPr>
          <w:b w:val="0"/>
          <w:sz w:val="22"/>
        </w:rPr>
        <w:t xml:space="preserve"> </w:t>
      </w:r>
    </w:p>
    <w:p w14:paraId="359DBFD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مفاتيح إيقاف.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5E9614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D54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E09C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C994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75F16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4033E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4587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6A62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守恒（化学）。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5F2CB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94476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7A41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3FFF1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1338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6E20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表面必要性。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6BC6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D061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962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007F3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2930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3C4BB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阈值完备性。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31652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00343F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5251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2575C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D3B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7A7B0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自催化。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FAA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5DFA3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81B5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DE05D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23A7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ED68F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梯度依赖性。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E0A4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325A4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E07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4839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6927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F65D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依赖不可逆性。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7DD26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FFE28D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709A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70F471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99C0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751E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毒性积累。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0DCA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C1EC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CC08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6B6076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E9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D99B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输入捕获。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499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829202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3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B43EC3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F9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88D3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持续性机制。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151B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FC7E53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B0B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AD8660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ACEF44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07F5C7B" w14:textId="77777777" w:rsidR="009F258A" w:rsidRDefault="006E65B7">
      <w:pPr>
        <w:pStyle w:val="Heading2"/>
        <w:spacing w:after="0"/>
        <w:ind w:left="-5"/>
      </w:pPr>
      <w:r>
        <w:t>AP37 — الحدود الأولى</w:t>
      </w:r>
      <w:r>
        <w:rPr>
          <w:b w:val="0"/>
          <w:sz w:val="22"/>
        </w:rPr>
        <w:t xml:space="preserve"> </w:t>
      </w:r>
    </w:p>
    <w:p w14:paraId="410BB6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مفاتيح إيقاف.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3C8CD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55A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0CE7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82506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C0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15C33FA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8EEC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634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熵税。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9BC4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77850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B12E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B621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2D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C2C6C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修正必要性。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51234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DC22F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9F9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2B754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295F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49E5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心身耦合（安慰剂）。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ED503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F2B71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0AD15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F2F5D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3F0A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7056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主权需要功能。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AE2F9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B64E1C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3756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9583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DF0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951A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症状作为记录。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32A4F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3EF2D7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FD5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5A6B0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F1BB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50A7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应力下的增长。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FBF3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AA773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789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4294B1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C86C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036B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维护必要性。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4D5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9FFC0B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1CB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21E482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44EFB2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505F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走廊边界。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00E3EF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D91B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94F1D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E483B45" w14:textId="77777777" w:rsidR="009F258A" w:rsidRDefault="006E65B7">
      <w:pPr>
        <w:pStyle w:val="Heading2"/>
        <w:ind w:left="-5"/>
      </w:pPr>
      <w:r>
        <w:t>AP38 — المخرج</w:t>
      </w:r>
      <w:r>
        <w:rPr>
          <w:b w:val="0"/>
          <w:sz w:val="22"/>
        </w:rPr>
        <w:t xml:space="preserve"> </w:t>
      </w:r>
    </w:p>
    <w:p w14:paraId="6416C36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مفاتيح إيقاف. 1 غير قابل للتفاوض.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F6517C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53DB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42152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5685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3E48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CE13F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F32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41B1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主权失败。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0A8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1B5F84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0389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05267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E1F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D568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建模能力。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ADF7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4EE5E4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A42A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B58C4A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200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E88B2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滑坡。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2F20C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80827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EBF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881F7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7C90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B7152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后能动性误识别。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8FE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5A53C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057C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6515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2CD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73C0C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姑息充分性。最佳情况：需求消失。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B80C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6C4EA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978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A4192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06A6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34E73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残疾混淆。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96A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غير قابل</w:t>
            </w:r>
          </w:p>
          <w:p w14:paraId="4722A76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للتفاوض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7DF8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5D9E7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0658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2A610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儿科剥削。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7C3DA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F98EDA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8E1B1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7814620" w14:textId="77777777">
        <w:trPr>
          <w:trHeight w:val="57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3941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98F7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المُتحكِّم. الموت ليس خروج المُشغِّل.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6A277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979BB7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1931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56BEFDF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8DE2B55" w14:textId="77777777" w:rsidR="009F258A" w:rsidRDefault="006E65B7">
      <w:pPr>
        <w:pStyle w:val="Heading2"/>
        <w:ind w:left="-5"/>
      </w:pPr>
      <w:r>
        <w:t>AP39 — السقالة</w:t>
      </w:r>
      <w:r>
        <w:rPr>
          <w:b w:val="0"/>
          <w:sz w:val="22"/>
        </w:rPr>
        <w:t xml:space="preserve"> </w:t>
      </w:r>
    </w:p>
    <w:p w14:paraId="6E31363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مفاتيح إيقاف. 1 غير قابل للتفاوض.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BCC5EC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0FAC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5577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DC19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CD5F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0706A70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5D2F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0232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架构A优越性（MASTER）。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18C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619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E3F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CB82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B02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FEE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强迫链失败。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8090E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584356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7B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CE745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21E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C5F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脚手架必要性。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99F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677DBF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310D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FABFF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5194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DC398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历史归因。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AE48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02DAA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E9A8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77F890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6A40D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E9E1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第一性原理操控（CORPUSCRITICAL）。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10E16C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48D78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25127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84849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B879C7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8AF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One-I违反。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5ACFC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غير قابل</w:t>
            </w:r>
          </w:p>
          <w:p w14:paraId="1BE218AE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للتفاوض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D989B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DDFC2F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C4842D8" w14:textId="77777777" w:rsidR="009F258A" w:rsidRDefault="006E65B7">
      <w:pPr>
        <w:pStyle w:val="Heading2"/>
        <w:ind w:left="-5"/>
      </w:pPr>
      <w:r>
        <w:t>AP40 — اللاعقلاني</w:t>
      </w:r>
      <w:r>
        <w:rPr>
          <w:b w:val="0"/>
          <w:sz w:val="22"/>
        </w:rPr>
        <w:t xml:space="preserve"> </w:t>
      </w:r>
    </w:p>
    <w:p w14:paraId="0B3937A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مفاتيح إيقاف. v3.0 أدرج 0؛ الدفاتر تحتوي على 6 مفاتيح صريحة مع سجل رسمي. أُضيف في v4.0.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501A8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17E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59BE2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E02D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3FE5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A07131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156D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0384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支配公理的非理性。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35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D1D33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D2727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2355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A4E3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前对偶豁免/生成优先。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C33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BD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BBAD4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F2D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DBC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对偶性之源。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C02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733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52FBC8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241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CC54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非理性耦合的人类唯一性。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D7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103F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A4C822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1E7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923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非理性的可约性。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4205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EC55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D95028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9E83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2162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非理性/遏制的必要性。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DCA1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3F8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E4FA0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A59B7BC" w14:textId="77777777" w:rsidR="009F258A" w:rsidRDefault="006E65B7">
      <w:pPr>
        <w:pStyle w:val="Heading2"/>
        <w:ind w:left="-5"/>
      </w:pPr>
      <w:r>
        <w:t>AP41 — الحلقة</w:t>
      </w:r>
      <w:r>
        <w:rPr>
          <w:b w:val="0"/>
          <w:sz w:val="22"/>
        </w:rPr>
        <w:t xml:space="preserve"> </w:t>
      </w:r>
    </w:p>
    <w:p w14:paraId="5EEAA088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مفاتيح إيقاف.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8B67DF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D57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ACD84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BF232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75F1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A26DFC7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0A93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915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可见比例（1/21 ≈ 4.76%）。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5628D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968E7D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2F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E910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639B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4B9F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聚变作为实例化。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25F5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34581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8ED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1FF9C2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1E99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FFEB5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环拓扑。继承KS-L0.1。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859E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122A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4676E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16AD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B1B2F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不可推导性。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81EB46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نَشِط — صارم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FD08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92063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4CA0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B4A43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通道到密度映射。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C812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DC4D28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CE22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B5B2B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8F6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B968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暗物质作为未实现的可能性。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BC1C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77750A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417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EAFB1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94E5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3537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现在时态大爆炸。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B1D29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3E95B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5AAE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F1226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AF3A3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59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全息碎片。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91EE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09C13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AF9B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A118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C1EA3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4312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断裂引起的参考系依赖。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1D2C26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4E33ABE9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56D80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46E6BF6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B309DFF" w14:textId="77777777" w:rsidR="009F258A" w:rsidRDefault="006E65B7">
      <w:pPr>
        <w:pStyle w:val="Heading2"/>
        <w:ind w:left="-5"/>
      </w:pPr>
      <w:r>
        <w:t>AP42 — الساعة</w:t>
      </w:r>
      <w:r>
        <w:rPr>
          <w:b w:val="0"/>
          <w:sz w:val="22"/>
        </w:rPr>
        <w:t xml:space="preserve"> </w:t>
      </w:r>
    </w:p>
    <w:p w14:paraId="132A337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مفاتيح إيقاف.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5823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05A2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معرّف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2EE77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الوصف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67295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الحالة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4CFBE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المصدر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78A7D44" w14:textId="77777777">
        <w:trPr>
          <w:trHeight w:val="85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F1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A9CF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暗物质粒子探测。具有正确丰度的DM粒子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机制被证伪。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789B5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33EC65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0ED8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155D3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F483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5752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纪元依赖。暗区组成必须随纪元变化。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BED4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0CA3F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28C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66AE6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A66C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99D90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碎片整理时间尺度推导。 </w:t>
            </w:r>
            <w:r>
              <w:rPr>
                <w:rFonts w:ascii="Cambria" w:eastAsia="Cambria" w:hAnsi="Cambria" w:cs="Cambria"/>
                <w:sz w:val="19"/>
              </w:rPr>
              <w:t>τ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(6/21) × t_H。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7B60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058059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F4BF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81585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3DF8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8406B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状态方程。预测暗能量w = −1。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01D00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11957B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تجريبي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A510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3F14B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25F3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086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恒定馈入率。在§3中假设恒定BH馈入率。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37775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نَشِط — </w:t>
            </w:r>
          </w:p>
          <w:p w14:paraId="24EA321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هيكلي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FEB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A0B7140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34046EF4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29216427" w14:textId="77777777" w:rsidR="009F258A" w:rsidRDefault="006E65B7">
      <w:pPr>
        <w:spacing w:after="1" w:line="239" w:lineRule="auto"/>
      </w:pPr>
      <w:r>
        <w:rPr>
          <w:rFonts w:ascii="Atkinson Hyperlegible" w:eastAsia="Atkinson Hyperlegible" w:hAnsi="Atkinson Hyperlegible" w:cs="Atkinson Hyperlegible"/>
          <w:b/>
        </w:rPr>
        <w:t>258 مفتاح إيقاف. 15 مغلقة. 2 مُفرَّغة إضافياً (1 مغلق مشروطاً، 1 معالَج). جميع التعارضات حُلَّت. إذا أردت تدمير الحجة، ابدأ من هنا.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10BFA06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43836117" w14:textId="77777777" w:rsidR="009F258A" w:rsidRDefault="006E65B7">
      <w:pPr>
        <w:spacing w:after="459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22308FF1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>لا تكن وغداً. كن لطيفاً.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C0ED4A9" w14:textId="77777777" w:rsidR="009F258A" w:rsidRDefault="006E65B7">
      <w:pPr>
        <w:spacing w:after="230"/>
        <w:ind w:left="32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the420code.org </w:t>
      </w:r>
    </w:p>
    <w:sectPr w:rsidR="009F258A">
      <w:headerReference w:type="even" r:id="rId13"/>
      <w:headerReference w:type="default" r:id="rId14"/>
      <w:headerReference w:type="first" r:id="rId15"/>
      <w:pgSz w:w="10080" w:h="14400"/>
      <w:pgMar w:top="1441" w:right="175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34E2" w14:textId="77777777" w:rsidR="006E65B7" w:rsidRDefault="006E65B7">
      <w:pPr>
        <w:spacing w:after="0" w:line="240" w:lineRule="auto"/>
      </w:pPr>
      <w:r>
        <w:separator/>
      </w:r>
    </w:p>
  </w:endnote>
  <w:endnote w:type="continuationSeparator" w:id="0">
    <w:p w14:paraId="49A82B8B" w14:textId="77777777" w:rsidR="006E65B7" w:rsidRDefault="006E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421" w14:textId="77777777" w:rsidR="006E65B7" w:rsidRDefault="006E65B7">
      <w:pPr>
        <w:spacing w:after="0" w:line="240" w:lineRule="auto"/>
      </w:pPr>
      <w:r>
        <w:separator/>
      </w:r>
    </w:p>
  </w:footnote>
  <w:footnote w:type="continuationSeparator" w:id="0">
    <w:p w14:paraId="3AE0FCF6" w14:textId="77777777" w:rsidR="006E65B7" w:rsidRDefault="006E6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001B" w14:textId="77777777" w:rsidR="009F258A" w:rsidRDefault="009F25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B83" w14:textId="77777777" w:rsidR="009F258A" w:rsidRDefault="009F25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6A3" w14:textId="77777777" w:rsidR="009F258A" w:rsidRDefault="009F25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E006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E2E" w14:textId="77777777" w:rsidR="009F258A" w:rsidRDefault="009F25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4B35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72DF" w14:textId="77777777" w:rsidR="009F258A" w:rsidRDefault="009F25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F90" w14:textId="77777777" w:rsidR="009F258A" w:rsidRDefault="009F25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7D36" w14:textId="77777777" w:rsidR="009F258A" w:rsidRDefault="009F25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8A"/>
    <w:rsid w:val="006E65B7"/>
    <w:rsid w:val="007A0583"/>
    <w:rsid w:val="009F258A"/>
    <w:rsid w:val="00A3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0334B"/>
  <w15:docId w15:val="{4BA10FAE-8471-4D0B-9A1D-3D922201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outlineLvl w:val="0"/>
    </w:pPr>
    <w:rPr>
      <w:rFonts w:ascii="Atkinson Hyperlegible" w:eastAsia="Atkinson Hyperlegible" w:hAnsi="Atkinson Hyperlegible" w:cs="Atkinson Hyperlegible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59" w:lineRule="auto"/>
      <w:ind w:left="10" w:hanging="10"/>
      <w:outlineLvl w:val="1"/>
    </w:pPr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tkinson Hyperlegible" w:eastAsia="Atkinson Hyperlegible" w:hAnsi="Atkinson Hyperlegible" w:cs="Atkinson Hyperlegible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3499</Words>
  <Characters>19946</Characters>
  <Application>Microsoft Office Word</Application>
  <DocSecurity>0</DocSecurity>
  <Lines>166</Lines>
  <Paragraphs>46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</cp:lastModifiedBy>
  <cp:revision>2</cp:revision>
  <dcterms:created xsi:type="dcterms:W3CDTF">2026-03-30T23:36:00Z</dcterms:created>
  <dcterms:modified xsi:type="dcterms:W3CDTF">2026-03-30T23:36:00Z</dcterms:modified>
</cp:coreProperties>
</file>