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w:t>
      </w:r>
    </w:p>
    <w:p w:rsidR="00000000" w:rsidDel="00000000" w:rsidP="00000000" w:rsidRDefault="00000000" w:rsidRPr="00000000" w14:paraId="00000003">
      <w:pPr>
        <w:rPr>
          <w:b w:val="0"/>
          <w:color w:val="000000"/>
          <w:vertAlign w:val="baseline"/>
        </w:rPr>
      </w:pPr>
      <w:r w:rsidDel="00000000" w:rsidR="00000000" w:rsidRPr="00000000">
        <w:rPr>
          <w:b w:val="1"/>
          <w:color w:val="000000"/>
          <w:vertAlign w:val="baseline"/>
          <w:rtl w:val="0"/>
        </w:rPr>
        <w:t xml:space="preserve">Activate</w:t>
      </w:r>
      <w:r w:rsidDel="00000000" w:rsidR="00000000" w:rsidRPr="00000000">
        <w:rPr>
          <w:rtl w:val="0"/>
        </w:rPr>
      </w:r>
    </w:p>
    <w:p w:rsidR="00000000" w:rsidDel="00000000" w:rsidP="00000000" w:rsidRDefault="00000000" w:rsidRPr="00000000" w14:paraId="00000004">
      <w:pPr>
        <w:numPr>
          <w:ilvl w:val="0"/>
          <w:numId w:val="7"/>
        </w:numPr>
        <w:ind w:left="360" w:hanging="360"/>
        <w:rPr>
          <w:color w:val="000000"/>
        </w:rPr>
      </w:pPr>
      <w:r w:rsidDel="00000000" w:rsidR="00000000" w:rsidRPr="00000000">
        <w:rPr>
          <w:color w:val="000000"/>
          <w:vertAlign w:val="baseline"/>
          <w:rtl w:val="0"/>
        </w:rPr>
        <w:t xml:space="preserve">A verb that is used to describe the process by which the order status of a future order is changed from ‘Future (On Hold)’ to an ordered status.  In the CIS, this is done by right-clicking on the order, and selecting ‘Activate’ from the drop down menu.</w:t>
      </w:r>
    </w:p>
    <w:p w:rsidR="00000000" w:rsidDel="00000000" w:rsidP="00000000" w:rsidRDefault="00000000" w:rsidRPr="00000000" w14:paraId="00000005">
      <w:pPr>
        <w:rPr>
          <w:b w:val="0"/>
          <w:color w:val="000000"/>
          <w:vertAlign w:val="baseline"/>
        </w:rPr>
      </w:pPr>
      <w:r w:rsidDel="00000000" w:rsidR="00000000" w:rsidRPr="00000000">
        <w:rPr>
          <w:b w:val="1"/>
          <w:color w:val="000000"/>
          <w:vertAlign w:val="baseline"/>
          <w:rtl w:val="0"/>
        </w:rPr>
        <w:t xml:space="preserve">ADT (Admission, Discharge, Transfer)</w:t>
      </w:r>
      <w:r w:rsidDel="00000000" w:rsidR="00000000" w:rsidRPr="00000000">
        <w:rPr>
          <w:rtl w:val="0"/>
        </w:rPr>
      </w:r>
    </w:p>
    <w:p w:rsidR="00000000" w:rsidDel="00000000" w:rsidP="00000000" w:rsidRDefault="00000000" w:rsidRPr="00000000" w14:paraId="00000006">
      <w:pPr>
        <w:numPr>
          <w:ilvl w:val="0"/>
          <w:numId w:val="7"/>
        </w:numPr>
        <w:ind w:left="360" w:hanging="360"/>
        <w:rPr>
          <w:color w:val="000000"/>
        </w:rPr>
      </w:pPr>
      <w:bookmarkStart w:colFirst="0" w:colLast="0" w:name="_30j0zll" w:id="1"/>
      <w:bookmarkEnd w:id="1"/>
      <w:r w:rsidDel="00000000" w:rsidR="00000000" w:rsidRPr="00000000">
        <w:rPr>
          <w:color w:val="000000"/>
          <w:vertAlign w:val="baseline"/>
          <w:rtl w:val="0"/>
        </w:rPr>
        <w:t xml:space="preserve">The core administrative patient management system that is the primary source of most demographics. It can be used as a form of patient tracking, and is interfaced to almost all other departmental systems.</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w:t>
      </w:r>
    </w:p>
    <w:p w:rsidR="00000000" w:rsidDel="00000000" w:rsidP="00000000" w:rsidRDefault="00000000" w:rsidRPr="00000000" w14:paraId="00000008">
      <w:pPr>
        <w:rPr>
          <w:b w:val="0"/>
          <w:color w:val="000000"/>
          <w:vertAlign w:val="baseline"/>
        </w:rPr>
      </w:pPr>
      <w:r w:rsidDel="00000000" w:rsidR="00000000" w:rsidRPr="00000000">
        <w:rPr>
          <w:b w:val="1"/>
          <w:color w:val="000000"/>
          <w:vertAlign w:val="baseline"/>
          <w:rtl w:val="0"/>
        </w:rPr>
        <w:t xml:space="preserve">Billing providers</w:t>
      </w:r>
      <w:r w:rsidDel="00000000" w:rsidR="00000000" w:rsidRPr="00000000">
        <w:rPr>
          <w:rtl w:val="0"/>
        </w:rPr>
      </w:r>
    </w:p>
    <w:p w:rsidR="00000000" w:rsidDel="00000000" w:rsidP="00000000" w:rsidRDefault="00000000" w:rsidRPr="00000000" w14:paraId="00000009">
      <w:pPr>
        <w:numPr>
          <w:ilvl w:val="0"/>
          <w:numId w:val="2"/>
        </w:numPr>
        <w:ind w:left="360" w:hanging="360"/>
        <w:rPr>
          <w:color w:val="000000"/>
        </w:rPr>
      </w:pPr>
      <w:r w:rsidDel="00000000" w:rsidR="00000000" w:rsidRPr="00000000">
        <w:rPr>
          <w:color w:val="000000"/>
          <w:vertAlign w:val="baseline"/>
          <w:rtl w:val="0"/>
        </w:rPr>
        <w:t xml:space="preserve">Providers who are eligible to bill patients for their services in the Ambulatory setting.  These providers enter orders in the CIS.  Example:  Attending physicians.  </w:t>
      </w:r>
    </w:p>
    <w:p w:rsidR="00000000" w:rsidDel="00000000" w:rsidP="00000000" w:rsidRDefault="00000000" w:rsidRPr="00000000" w14:paraId="0000000A">
      <w:pPr>
        <w:rPr>
          <w:b w:val="0"/>
          <w:color w:val="000000"/>
          <w:vertAlign w:val="baseline"/>
        </w:rPr>
      </w:pPr>
      <w:r w:rsidDel="00000000" w:rsidR="00000000" w:rsidRPr="00000000">
        <w:rPr>
          <w:b w:val="1"/>
          <w:color w:val="000000"/>
          <w:vertAlign w:val="baseline"/>
          <w:rtl w:val="0"/>
        </w:rPr>
        <w:t xml:space="preserve">Biometrics</w:t>
      </w: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vertAlign w:val="baseline"/>
          <w:rtl w:val="0"/>
        </w:rPr>
        <w:t xml:space="preserve">-   </w:t>
      </w:r>
      <w:r w:rsidDel="00000000" w:rsidR="00000000" w:rsidRPr="00000000">
        <w:rPr>
          <w:color w:val="000000"/>
          <w:vertAlign w:val="baseline"/>
          <w:rtl w:val="0"/>
        </w:rPr>
        <w:t xml:space="preserve">Biometrics are automated methods of recognizing a person based on a physiological or </w:t>
      </w:r>
    </w:p>
    <w:p w:rsidR="00000000" w:rsidDel="00000000" w:rsidP="00000000" w:rsidRDefault="00000000" w:rsidRPr="00000000" w14:paraId="0000000C">
      <w:pPr>
        <w:rPr>
          <w:color w:val="000000"/>
          <w:vertAlign w:val="baseline"/>
        </w:rPr>
      </w:pPr>
      <w:r w:rsidDel="00000000" w:rsidR="00000000" w:rsidRPr="00000000">
        <w:rPr>
          <w:color w:val="000000"/>
          <w:vertAlign w:val="baseline"/>
          <w:rtl w:val="0"/>
        </w:rPr>
        <w:t xml:space="preserve">    behavioral characteristic. At Children’s, there are plans to implement biometrics (in form of</w:t>
      </w:r>
    </w:p>
    <w:p w:rsidR="00000000" w:rsidDel="00000000" w:rsidP="00000000" w:rsidRDefault="00000000" w:rsidRPr="00000000" w14:paraId="0000000D">
      <w:pPr>
        <w:rPr>
          <w:color w:val="000000"/>
          <w:vertAlign w:val="baseline"/>
        </w:rPr>
      </w:pPr>
      <w:r w:rsidDel="00000000" w:rsidR="00000000" w:rsidRPr="00000000">
        <w:rPr>
          <w:color w:val="000000"/>
          <w:vertAlign w:val="baseline"/>
          <w:rtl w:val="0"/>
        </w:rPr>
        <w:t xml:space="preserve">    fingerprint scanning) as a form of authentication when logging on to the CIS.</w:t>
      </w:r>
    </w:p>
    <w:p w:rsidR="00000000" w:rsidDel="00000000" w:rsidP="00000000" w:rsidRDefault="00000000" w:rsidRPr="00000000" w14:paraId="0000000E">
      <w:pPr>
        <w:rPr>
          <w:b w:val="0"/>
          <w:color w:val="000000"/>
          <w:vertAlign w:val="baseline"/>
        </w:rPr>
      </w:pPr>
      <w:r w:rsidDel="00000000" w:rsidR="00000000" w:rsidRPr="00000000">
        <w:rPr>
          <w:b w:val="1"/>
          <w:color w:val="000000"/>
          <w:vertAlign w:val="baseline"/>
          <w:rtl w:val="0"/>
        </w:rPr>
        <w:t xml:space="preserve">Business Requirements </w:t>
      </w:r>
      <w:r w:rsidDel="00000000" w:rsidR="00000000" w:rsidRPr="00000000">
        <w:rPr>
          <w:rtl w:val="0"/>
        </w:rPr>
      </w:r>
    </w:p>
    <w:p w:rsidR="00000000" w:rsidDel="00000000" w:rsidP="00000000" w:rsidRDefault="00000000" w:rsidRPr="00000000" w14:paraId="0000000F">
      <w:pPr>
        <w:numPr>
          <w:ilvl w:val="0"/>
          <w:numId w:val="7"/>
        </w:numPr>
        <w:ind w:left="360" w:hanging="360"/>
        <w:rPr>
          <w:color w:val="000000"/>
        </w:rPr>
      </w:pPr>
      <w:r w:rsidDel="00000000" w:rsidR="00000000" w:rsidRPr="00000000">
        <w:rPr>
          <w:color w:val="000000"/>
          <w:vertAlign w:val="baseline"/>
          <w:rtl w:val="0"/>
        </w:rPr>
        <w:t xml:space="preserve">Requirements defining what criteria the new design must meet in order to satisfy organizational objectives. Requirements document what the user wants to achieve, not the “how” to achieve it.</w:t>
      </w:r>
    </w:p>
    <w:p w:rsidR="00000000" w:rsidDel="00000000" w:rsidP="00000000" w:rsidRDefault="00000000" w:rsidRPr="00000000" w14:paraId="00000010">
      <w:pPr>
        <w:rPr>
          <w:b w:val="0"/>
          <w:color w:val="000000"/>
          <w:vertAlign w:val="baseline"/>
        </w:rPr>
      </w:pPr>
      <w:r w:rsidDel="00000000" w:rsidR="00000000" w:rsidRPr="00000000">
        <w:rPr>
          <w:b w:val="1"/>
          <w:color w:val="000000"/>
          <w:vertAlign w:val="baseline"/>
          <w:rtl w:val="0"/>
        </w:rPr>
        <w:t xml:space="preserve">Business Services</w:t>
      </w:r>
      <w:r w:rsidDel="00000000" w:rsidR="00000000" w:rsidRPr="00000000">
        <w:rPr>
          <w:rtl w:val="0"/>
        </w:rPr>
      </w:r>
    </w:p>
    <w:p w:rsidR="00000000" w:rsidDel="00000000" w:rsidP="00000000" w:rsidRDefault="00000000" w:rsidRPr="00000000" w14:paraId="00000011">
      <w:pPr>
        <w:numPr>
          <w:ilvl w:val="0"/>
          <w:numId w:val="7"/>
        </w:numPr>
        <w:ind w:left="360" w:hanging="360"/>
        <w:rPr>
          <w:color w:val="000000"/>
        </w:rPr>
      </w:pPr>
      <w:bookmarkStart w:colFirst="0" w:colLast="0" w:name="_1fob9te" w:id="2"/>
      <w:bookmarkEnd w:id="2"/>
      <w:r w:rsidDel="00000000" w:rsidR="00000000" w:rsidRPr="00000000">
        <w:rPr>
          <w:color w:val="000000"/>
          <w:vertAlign w:val="baseline"/>
          <w:rtl w:val="0"/>
        </w:rPr>
        <w:t xml:space="preserve">The department responsible for Children’s facility billing. Invision is the current computer billing system.</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w:t>
      </w:r>
    </w:p>
    <w:p w:rsidR="00000000" w:rsidDel="00000000" w:rsidP="00000000" w:rsidRDefault="00000000" w:rsidRPr="00000000" w14:paraId="00000013">
      <w:pPr>
        <w:rPr>
          <w:b w:val="0"/>
          <w:color w:val="000000"/>
          <w:vertAlign w:val="baseline"/>
        </w:rPr>
      </w:pPr>
      <w:r w:rsidDel="00000000" w:rsidR="00000000" w:rsidRPr="00000000">
        <w:rPr>
          <w:b w:val="1"/>
          <w:color w:val="000000"/>
          <w:vertAlign w:val="baseline"/>
          <w:rtl w:val="0"/>
        </w:rPr>
        <w:t xml:space="preserve">Cerner </w:t>
      </w:r>
      <w:r w:rsidDel="00000000" w:rsidR="00000000" w:rsidRPr="00000000">
        <w:rPr>
          <w:rtl w:val="0"/>
        </w:rPr>
      </w:r>
    </w:p>
    <w:p w:rsidR="00000000" w:rsidDel="00000000" w:rsidP="00000000" w:rsidRDefault="00000000" w:rsidRPr="00000000" w14:paraId="00000014">
      <w:pPr>
        <w:numPr>
          <w:ilvl w:val="0"/>
          <w:numId w:val="2"/>
        </w:numPr>
        <w:ind w:left="360" w:hanging="360"/>
        <w:rPr>
          <w:color w:val="000000"/>
        </w:rPr>
      </w:pPr>
      <w:r w:rsidDel="00000000" w:rsidR="00000000" w:rsidRPr="00000000">
        <w:rPr>
          <w:color w:val="000000"/>
          <w:vertAlign w:val="baseline"/>
          <w:rtl w:val="0"/>
        </w:rPr>
        <w:t xml:space="preserve">Vendor for any of the applications used as part of the CIS. Platform is Millennium.</w:t>
      </w:r>
    </w:p>
    <w:p w:rsidR="00000000" w:rsidDel="00000000" w:rsidP="00000000" w:rsidRDefault="00000000" w:rsidRPr="00000000" w14:paraId="00000015">
      <w:pPr>
        <w:rPr>
          <w:b w:val="0"/>
          <w:color w:val="000000"/>
          <w:vertAlign w:val="baseline"/>
        </w:rPr>
      </w:pPr>
      <w:r w:rsidDel="00000000" w:rsidR="00000000" w:rsidRPr="00000000">
        <w:rPr>
          <w:b w:val="1"/>
          <w:color w:val="000000"/>
          <w:vertAlign w:val="baseline"/>
          <w:rtl w:val="0"/>
        </w:rPr>
        <w:t xml:space="preserve">Charge vs. Billing </w:t>
      </w:r>
      <w:r w:rsidDel="00000000" w:rsidR="00000000" w:rsidRPr="00000000">
        <w:rPr>
          <w:rtl w:val="0"/>
        </w:rPr>
      </w:r>
    </w:p>
    <w:p w:rsidR="00000000" w:rsidDel="00000000" w:rsidP="00000000" w:rsidRDefault="00000000" w:rsidRPr="00000000" w14:paraId="00000016">
      <w:pPr>
        <w:numPr>
          <w:ilvl w:val="0"/>
          <w:numId w:val="7"/>
        </w:numPr>
        <w:ind w:left="360" w:hanging="360"/>
        <w:rPr>
          <w:color w:val="000000"/>
        </w:rPr>
      </w:pPr>
      <w:r w:rsidDel="00000000" w:rsidR="00000000" w:rsidRPr="00000000">
        <w:rPr>
          <w:color w:val="000000"/>
          <w:vertAlign w:val="baseline"/>
          <w:rtl w:val="0"/>
        </w:rPr>
        <w:t xml:space="preserve">Charges represent tracking or accounting for procedures and services rendered by the provider (and associates) during the encounter. Whereas, billing is the act of submitting those charges for reimbursement purposes.</w:t>
      </w:r>
    </w:p>
    <w:p w:rsidR="00000000" w:rsidDel="00000000" w:rsidP="00000000" w:rsidRDefault="00000000" w:rsidRPr="00000000" w14:paraId="00000017">
      <w:pPr>
        <w:rPr>
          <w:b w:val="0"/>
          <w:color w:val="000000"/>
          <w:vertAlign w:val="baseline"/>
        </w:rPr>
      </w:pPr>
      <w:r w:rsidDel="00000000" w:rsidR="00000000" w:rsidRPr="00000000">
        <w:rPr>
          <w:b w:val="1"/>
          <w:color w:val="000000"/>
          <w:vertAlign w:val="baseline"/>
          <w:rtl w:val="0"/>
        </w:rPr>
        <w:t xml:space="preserve">CIS (Clinical Information Systems) </w:t>
      </w:r>
      <w:r w:rsidDel="00000000" w:rsidR="00000000" w:rsidRPr="00000000">
        <w:rPr>
          <w:rtl w:val="0"/>
        </w:rPr>
      </w:r>
    </w:p>
    <w:p w:rsidR="00000000" w:rsidDel="00000000" w:rsidP="00000000" w:rsidRDefault="00000000" w:rsidRPr="00000000" w14:paraId="00000018">
      <w:pPr>
        <w:numPr>
          <w:ilvl w:val="0"/>
          <w:numId w:val="6"/>
        </w:numPr>
        <w:ind w:left="360" w:hanging="360"/>
        <w:rPr>
          <w:color w:val="000000"/>
        </w:rPr>
      </w:pPr>
      <w:r w:rsidDel="00000000" w:rsidR="00000000" w:rsidRPr="00000000">
        <w:rPr>
          <w:color w:val="000000"/>
          <w:vertAlign w:val="baseline"/>
          <w:rtl w:val="0"/>
        </w:rPr>
        <w:t xml:space="preserve">The electronic medical record.  </w:t>
      </w:r>
    </w:p>
    <w:p w:rsidR="00000000" w:rsidDel="00000000" w:rsidP="00000000" w:rsidRDefault="00000000" w:rsidRPr="00000000" w14:paraId="00000019">
      <w:pPr>
        <w:rPr>
          <w:b w:val="0"/>
          <w:color w:val="000000"/>
          <w:vertAlign w:val="baseline"/>
        </w:rPr>
      </w:pPr>
      <w:r w:rsidDel="00000000" w:rsidR="00000000" w:rsidRPr="00000000">
        <w:rPr>
          <w:b w:val="1"/>
          <w:color w:val="000000"/>
          <w:vertAlign w:val="baseline"/>
          <w:rtl w:val="0"/>
        </w:rPr>
        <w:t xml:space="preserve">Classic</w:t>
      </w:r>
      <w:r w:rsidDel="00000000" w:rsidR="00000000" w:rsidRPr="00000000">
        <w:rPr>
          <w:rtl w:val="0"/>
        </w:rPr>
      </w:r>
    </w:p>
    <w:p w:rsidR="00000000" w:rsidDel="00000000" w:rsidP="00000000" w:rsidRDefault="00000000" w:rsidRPr="00000000" w14:paraId="0000001A">
      <w:pPr>
        <w:numPr>
          <w:ilvl w:val="0"/>
          <w:numId w:val="6"/>
        </w:numPr>
        <w:ind w:left="360" w:hanging="360"/>
        <w:rPr>
          <w:color w:val="000000"/>
        </w:rPr>
      </w:pPr>
      <w:r w:rsidDel="00000000" w:rsidR="00000000" w:rsidRPr="00000000">
        <w:rPr>
          <w:color w:val="000000"/>
          <w:vertAlign w:val="baseline"/>
          <w:rtl w:val="0"/>
        </w:rPr>
        <w:t xml:space="preserve">Lab application from Cerner. An old version of the Cerner product line.  It receives demographic and case information through an interface from Invision, and results are sent back to CIS via another interface.</w:t>
      </w:r>
    </w:p>
    <w:p w:rsidR="00000000" w:rsidDel="00000000" w:rsidP="00000000" w:rsidRDefault="00000000" w:rsidRPr="00000000" w14:paraId="0000001B">
      <w:pPr>
        <w:rPr>
          <w:b w:val="0"/>
          <w:color w:val="000000"/>
          <w:vertAlign w:val="baseline"/>
        </w:rPr>
      </w:pPr>
      <w:r w:rsidDel="00000000" w:rsidR="00000000" w:rsidRPr="00000000">
        <w:rPr>
          <w:b w:val="1"/>
          <w:color w:val="000000"/>
          <w:vertAlign w:val="baseline"/>
          <w:rtl w:val="0"/>
        </w:rPr>
        <w:t xml:space="preserve">Consult</w:t>
      </w:r>
      <w:r w:rsidDel="00000000" w:rsidR="00000000" w:rsidRPr="00000000">
        <w:rPr>
          <w:rtl w:val="0"/>
        </w:rPr>
      </w:r>
    </w:p>
    <w:p w:rsidR="00000000" w:rsidDel="00000000" w:rsidP="00000000" w:rsidRDefault="00000000" w:rsidRPr="00000000" w14:paraId="0000001C">
      <w:pPr>
        <w:numPr>
          <w:ilvl w:val="0"/>
          <w:numId w:val="2"/>
        </w:numPr>
        <w:ind w:left="360" w:hanging="360"/>
        <w:rPr>
          <w:color w:val="000000"/>
        </w:rPr>
      </w:pPr>
      <w:r w:rsidDel="00000000" w:rsidR="00000000" w:rsidRPr="00000000">
        <w:rPr>
          <w:color w:val="000000"/>
          <w:vertAlign w:val="baseline"/>
          <w:rtl w:val="0"/>
        </w:rPr>
        <w:t xml:space="preserve">An order/appointment from one Children’s clinic to another. Before an appointment is scheduled the consult request must be reviewed &amp; approved by an MD.</w:t>
      </w:r>
    </w:p>
    <w:p w:rsidR="00000000" w:rsidDel="00000000" w:rsidP="00000000" w:rsidRDefault="00000000" w:rsidRPr="00000000" w14:paraId="0000001D">
      <w:pPr>
        <w:rPr>
          <w:b w:val="0"/>
          <w:color w:val="000000"/>
          <w:vertAlign w:val="baseline"/>
        </w:rPr>
      </w:pPr>
      <w:r w:rsidDel="00000000" w:rsidR="00000000" w:rsidRPr="00000000">
        <w:rPr>
          <w:b w:val="1"/>
          <w:color w:val="000000"/>
          <w:vertAlign w:val="baseline"/>
          <w:rtl w:val="0"/>
        </w:rPr>
        <w:t xml:space="preserve">CPOE (Computerized Provider Order Entry)</w:t>
      </w:r>
      <w:r w:rsidDel="00000000" w:rsidR="00000000" w:rsidRPr="00000000">
        <w:rPr>
          <w:rtl w:val="0"/>
        </w:rPr>
      </w:r>
    </w:p>
    <w:p w:rsidR="00000000" w:rsidDel="00000000" w:rsidP="00000000" w:rsidRDefault="00000000" w:rsidRPr="00000000" w14:paraId="0000001E">
      <w:pPr>
        <w:numPr>
          <w:ilvl w:val="0"/>
          <w:numId w:val="6"/>
        </w:numPr>
        <w:ind w:left="360" w:hanging="360"/>
        <w:rPr>
          <w:color w:val="000000"/>
        </w:rPr>
      </w:pPr>
      <w:r w:rsidDel="00000000" w:rsidR="00000000" w:rsidRPr="00000000">
        <w:rPr>
          <w:color w:val="000000"/>
          <w:vertAlign w:val="baseline"/>
          <w:rtl w:val="0"/>
        </w:rPr>
        <w:t xml:space="preserve">CPOE refers to a variety of computer-based systems of ordering services and procedures, including medications by providers for patient care.</w:t>
      </w:r>
    </w:p>
    <w:p w:rsidR="00000000" w:rsidDel="00000000" w:rsidP="00000000" w:rsidRDefault="00000000" w:rsidRPr="00000000" w14:paraId="0000001F">
      <w:pPr>
        <w:rPr>
          <w:b w:val="0"/>
          <w:color w:val="000000"/>
          <w:vertAlign w:val="baseline"/>
        </w:rPr>
      </w:pPr>
      <w:r w:rsidDel="00000000" w:rsidR="00000000" w:rsidRPr="00000000">
        <w:rPr>
          <w:b w:val="1"/>
          <w:color w:val="000000"/>
          <w:vertAlign w:val="baseline"/>
          <w:rtl w:val="0"/>
        </w:rPr>
        <w:t xml:space="preserve">CUMG (Children’s-University Medical Group)</w:t>
      </w:r>
      <w:r w:rsidDel="00000000" w:rsidR="00000000" w:rsidRPr="00000000">
        <w:rPr>
          <w:rtl w:val="0"/>
        </w:rPr>
      </w:r>
    </w:p>
    <w:p w:rsidR="00000000" w:rsidDel="00000000" w:rsidP="00000000" w:rsidRDefault="00000000" w:rsidRPr="00000000" w14:paraId="00000020">
      <w:pPr>
        <w:numPr>
          <w:ilvl w:val="0"/>
          <w:numId w:val="4"/>
        </w:numPr>
        <w:ind w:left="360" w:hanging="360"/>
        <w:rPr>
          <w:color w:val="000000"/>
        </w:rPr>
      </w:pPr>
      <w:bookmarkStart w:colFirst="0" w:colLast="0" w:name="_3znysh7" w:id="3"/>
      <w:bookmarkEnd w:id="3"/>
      <w:r w:rsidDel="00000000" w:rsidR="00000000" w:rsidRPr="00000000">
        <w:rPr>
          <w:color w:val="000000"/>
          <w:vertAlign w:val="baseline"/>
          <w:rtl w:val="0"/>
        </w:rPr>
        <w:t xml:space="preserve">The group practice for Children’s faculty members from the School of Medicine. In terms of billing, the CUMG portion is the MD visit. EPIC is the current computer billing system.</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w:t>
      </w:r>
    </w:p>
    <w:p w:rsidR="00000000" w:rsidDel="00000000" w:rsidP="00000000" w:rsidRDefault="00000000" w:rsidRPr="00000000" w14:paraId="00000022">
      <w:pPr>
        <w:rPr>
          <w:b w:val="0"/>
          <w:color w:val="000000"/>
          <w:vertAlign w:val="baseline"/>
        </w:rPr>
      </w:pPr>
      <w:r w:rsidDel="00000000" w:rsidR="00000000" w:rsidRPr="00000000">
        <w:rPr>
          <w:b w:val="1"/>
          <w:color w:val="000000"/>
          <w:vertAlign w:val="baseline"/>
          <w:rtl w:val="0"/>
        </w:rPr>
        <w:t xml:space="preserve">Date of Service</w:t>
      </w:r>
      <w:r w:rsidDel="00000000" w:rsidR="00000000" w:rsidRPr="00000000">
        <w:rPr>
          <w:rtl w:val="0"/>
        </w:rPr>
      </w:r>
    </w:p>
    <w:p w:rsidR="00000000" w:rsidDel="00000000" w:rsidP="00000000" w:rsidRDefault="00000000" w:rsidRPr="00000000" w14:paraId="00000023">
      <w:pPr>
        <w:numPr>
          <w:ilvl w:val="0"/>
          <w:numId w:val="7"/>
        </w:numPr>
        <w:ind w:left="360" w:hanging="360"/>
        <w:rPr>
          <w:color w:val="000000"/>
        </w:rPr>
      </w:pPr>
      <w:bookmarkStart w:colFirst="0" w:colLast="0" w:name="_2et92p0" w:id="4"/>
      <w:bookmarkEnd w:id="4"/>
      <w:r w:rsidDel="00000000" w:rsidR="00000000" w:rsidRPr="00000000">
        <w:rPr>
          <w:color w:val="000000"/>
          <w:vertAlign w:val="baseline"/>
          <w:rtl w:val="0"/>
        </w:rPr>
        <w:t xml:space="preserve">The date for which the provider had provided services to the patient.  This is one of the required elements when entering a charge for a service performed on a patient.</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w:t>
      </w:r>
    </w:p>
    <w:p w:rsidR="00000000" w:rsidDel="00000000" w:rsidP="00000000" w:rsidRDefault="00000000" w:rsidRPr="00000000" w14:paraId="00000025">
      <w:pPr>
        <w:rPr>
          <w:b w:val="0"/>
          <w:color w:val="000000"/>
          <w:vertAlign w:val="baseline"/>
        </w:rPr>
      </w:pPr>
      <w:r w:rsidDel="00000000" w:rsidR="00000000" w:rsidRPr="00000000">
        <w:rPr>
          <w:b w:val="1"/>
          <w:color w:val="000000"/>
          <w:vertAlign w:val="baseline"/>
          <w:rtl w:val="0"/>
        </w:rPr>
        <w:t xml:space="preserve">E/M (Evaluation and Management) </w:t>
      </w:r>
      <w:r w:rsidDel="00000000" w:rsidR="00000000" w:rsidRPr="00000000">
        <w:rPr>
          <w:rtl w:val="0"/>
        </w:rPr>
      </w:r>
    </w:p>
    <w:p w:rsidR="00000000" w:rsidDel="00000000" w:rsidP="00000000" w:rsidRDefault="00000000" w:rsidRPr="00000000" w14:paraId="00000026">
      <w:pPr>
        <w:numPr>
          <w:ilvl w:val="0"/>
          <w:numId w:val="7"/>
        </w:numPr>
        <w:ind w:left="360" w:hanging="360"/>
        <w:rPr>
          <w:color w:val="000000"/>
        </w:rPr>
      </w:pPr>
      <w:r w:rsidDel="00000000" w:rsidR="00000000" w:rsidRPr="00000000">
        <w:rPr>
          <w:color w:val="000000"/>
          <w:vertAlign w:val="baseline"/>
          <w:rtl w:val="0"/>
        </w:rPr>
        <w:t xml:space="preserve">E/M codes address broad services such as office visits, hospital visits and consultations. This method of classification is used for charge capturing of not only the physician’s work, but by the type of service, place of service and the patient’s status.</w:t>
      </w:r>
    </w:p>
    <w:p w:rsidR="00000000" w:rsidDel="00000000" w:rsidP="00000000" w:rsidRDefault="00000000" w:rsidRPr="00000000" w14:paraId="00000027">
      <w:pPr>
        <w:rPr>
          <w:b w:val="0"/>
          <w:color w:val="000000"/>
          <w:vertAlign w:val="baseline"/>
        </w:rPr>
      </w:pPr>
      <w:r w:rsidDel="00000000" w:rsidR="00000000" w:rsidRPr="00000000">
        <w:rPr>
          <w:b w:val="1"/>
          <w:color w:val="000000"/>
          <w:vertAlign w:val="baseline"/>
          <w:rtl w:val="0"/>
        </w:rPr>
        <w:t xml:space="preserve">Encounter</w:t>
      </w:r>
      <w:r w:rsidDel="00000000" w:rsidR="00000000" w:rsidRPr="00000000">
        <w:rPr>
          <w:rtl w:val="0"/>
        </w:rPr>
      </w:r>
    </w:p>
    <w:p w:rsidR="00000000" w:rsidDel="00000000" w:rsidP="00000000" w:rsidRDefault="00000000" w:rsidRPr="00000000" w14:paraId="00000028">
      <w:pPr>
        <w:numPr>
          <w:ilvl w:val="0"/>
          <w:numId w:val="7"/>
        </w:numPr>
        <w:ind w:left="360" w:hanging="360"/>
        <w:rPr>
          <w:color w:val="000000"/>
        </w:rPr>
      </w:pPr>
      <w:r w:rsidDel="00000000" w:rsidR="00000000" w:rsidRPr="00000000">
        <w:rPr>
          <w:color w:val="000000"/>
          <w:vertAlign w:val="baseline"/>
          <w:rtl w:val="0"/>
        </w:rPr>
        <w:t xml:space="preserve">Professional contact between a patient and a provider during which services are delivered. An encounter is associated to a unique number. The duration of an encounter for most outpatient services is one calendar month – beginning on the 1</w:t>
      </w:r>
      <w:r w:rsidDel="00000000" w:rsidR="00000000" w:rsidRPr="00000000">
        <w:rPr>
          <w:color w:val="000000"/>
          <w:vertAlign w:val="superscript"/>
          <w:rtl w:val="0"/>
        </w:rPr>
        <w:t xml:space="preserve">st</w:t>
      </w:r>
      <w:r w:rsidDel="00000000" w:rsidR="00000000" w:rsidRPr="00000000">
        <w:rPr>
          <w:color w:val="000000"/>
          <w:vertAlign w:val="baseline"/>
          <w:rtl w:val="0"/>
        </w:rPr>
        <w:t xml:space="preserve"> and ending on the last day of the month – (visit processing) and is used for all outpatient services provided during that month.  For all other types of visits (e.g., inpatient or ED) an encounter = length of stay.  Synonyms: Account, Case, FIN, Pt. Visit Number.</w:t>
      </w:r>
    </w:p>
    <w:p w:rsidR="00000000" w:rsidDel="00000000" w:rsidP="00000000" w:rsidRDefault="00000000" w:rsidRPr="00000000" w14:paraId="00000029">
      <w:pPr>
        <w:rPr>
          <w:b w:val="0"/>
          <w:color w:val="000000"/>
          <w:vertAlign w:val="baseline"/>
        </w:rPr>
      </w:pPr>
      <w:r w:rsidDel="00000000" w:rsidR="00000000" w:rsidRPr="00000000">
        <w:rPr>
          <w:b w:val="1"/>
          <w:color w:val="000000"/>
          <w:vertAlign w:val="baseline"/>
          <w:rtl w:val="0"/>
        </w:rPr>
        <w:t xml:space="preserve">EPIC</w:t>
      </w:r>
      <w:r w:rsidDel="00000000" w:rsidR="00000000" w:rsidRPr="00000000">
        <w:rPr>
          <w:rtl w:val="0"/>
        </w:rPr>
      </w:r>
    </w:p>
    <w:p w:rsidR="00000000" w:rsidDel="00000000" w:rsidP="00000000" w:rsidRDefault="00000000" w:rsidRPr="00000000" w14:paraId="0000002A">
      <w:pPr>
        <w:numPr>
          <w:ilvl w:val="0"/>
          <w:numId w:val="4"/>
        </w:numPr>
        <w:ind w:left="360" w:hanging="360"/>
        <w:rPr>
          <w:color w:val="000000"/>
        </w:rPr>
      </w:pPr>
      <w:bookmarkStart w:colFirst="0" w:colLast="0" w:name="_tyjcwt" w:id="5"/>
      <w:bookmarkEnd w:id="5"/>
      <w:r w:rsidDel="00000000" w:rsidR="00000000" w:rsidRPr="00000000">
        <w:rPr>
          <w:color w:val="000000"/>
          <w:vertAlign w:val="baseline"/>
          <w:rtl w:val="0"/>
        </w:rPr>
        <w:t xml:space="preserve">Vendor that provides medical software used for CUMG billing.</w:t>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w:t>
      </w:r>
    </w:p>
    <w:p w:rsidR="00000000" w:rsidDel="00000000" w:rsidP="00000000" w:rsidRDefault="00000000" w:rsidRPr="00000000" w14:paraId="0000002C">
      <w:pPr>
        <w:rPr>
          <w:b w:val="0"/>
          <w:color w:val="000000"/>
          <w:vertAlign w:val="baseline"/>
        </w:rPr>
      </w:pPr>
      <w:r w:rsidDel="00000000" w:rsidR="00000000" w:rsidRPr="00000000">
        <w:rPr>
          <w:b w:val="1"/>
          <w:color w:val="000000"/>
          <w:vertAlign w:val="baseline"/>
          <w:rtl w:val="0"/>
        </w:rPr>
        <w:t xml:space="preserve">Fee Sheet</w:t>
      </w:r>
      <w:r w:rsidDel="00000000" w:rsidR="00000000" w:rsidRPr="00000000">
        <w:rPr>
          <w:rtl w:val="0"/>
        </w:rPr>
      </w:r>
    </w:p>
    <w:p w:rsidR="00000000" w:rsidDel="00000000" w:rsidP="00000000" w:rsidRDefault="00000000" w:rsidRPr="00000000" w14:paraId="0000002D">
      <w:pPr>
        <w:numPr>
          <w:ilvl w:val="0"/>
          <w:numId w:val="2"/>
        </w:numPr>
        <w:ind w:left="360" w:hanging="360"/>
        <w:rPr>
          <w:color w:val="000000"/>
        </w:rPr>
      </w:pPr>
      <w:r w:rsidDel="00000000" w:rsidR="00000000" w:rsidRPr="00000000">
        <w:rPr>
          <w:color w:val="000000"/>
          <w:vertAlign w:val="baseline"/>
          <w:rtl w:val="0"/>
        </w:rPr>
        <w:t xml:space="preserve">A paper form that is used to define the clinic visit through charge capture for reimbursement.</w:t>
      </w:r>
    </w:p>
    <w:p w:rsidR="00000000" w:rsidDel="00000000" w:rsidP="00000000" w:rsidRDefault="00000000" w:rsidRPr="00000000" w14:paraId="0000002E">
      <w:pPr>
        <w:rPr>
          <w:b w:val="0"/>
          <w:color w:val="000000"/>
          <w:vertAlign w:val="baseline"/>
        </w:rPr>
      </w:pPr>
      <w:r w:rsidDel="00000000" w:rsidR="00000000" w:rsidRPr="00000000">
        <w:rPr>
          <w:b w:val="1"/>
          <w:color w:val="000000"/>
          <w:vertAlign w:val="baseline"/>
          <w:rtl w:val="0"/>
        </w:rPr>
        <w:t xml:space="preserve">Follow-up </w:t>
      </w:r>
      <w:r w:rsidDel="00000000" w:rsidR="00000000" w:rsidRPr="00000000">
        <w:rPr>
          <w:rtl w:val="0"/>
        </w:rPr>
      </w:r>
    </w:p>
    <w:p w:rsidR="00000000" w:rsidDel="00000000" w:rsidP="00000000" w:rsidRDefault="00000000" w:rsidRPr="00000000" w14:paraId="0000002F">
      <w:pPr>
        <w:numPr>
          <w:ilvl w:val="0"/>
          <w:numId w:val="2"/>
        </w:numPr>
        <w:ind w:left="360" w:hanging="360"/>
        <w:rPr>
          <w:color w:val="000000"/>
        </w:rPr>
      </w:pPr>
      <w:r w:rsidDel="00000000" w:rsidR="00000000" w:rsidRPr="00000000">
        <w:rPr>
          <w:color w:val="000000"/>
          <w:vertAlign w:val="baseline"/>
          <w:rtl w:val="0"/>
        </w:rPr>
        <w:t xml:space="preserve">An order/appointment to return to the same clinic or provider for follow-up care.</w:t>
      </w:r>
    </w:p>
    <w:p w:rsidR="00000000" w:rsidDel="00000000" w:rsidP="00000000" w:rsidRDefault="00000000" w:rsidRPr="00000000" w14:paraId="00000030">
      <w:pPr>
        <w:rPr>
          <w:b w:val="0"/>
          <w:color w:val="000000"/>
          <w:vertAlign w:val="baseline"/>
        </w:rPr>
      </w:pPr>
      <w:r w:rsidDel="00000000" w:rsidR="00000000" w:rsidRPr="00000000">
        <w:rPr>
          <w:b w:val="1"/>
          <w:color w:val="000000"/>
          <w:vertAlign w:val="baseline"/>
          <w:rtl w:val="0"/>
        </w:rPr>
        <w:t xml:space="preserve">Future Orders </w:t>
      </w:r>
      <w:r w:rsidDel="00000000" w:rsidR="00000000" w:rsidRPr="00000000">
        <w:rPr>
          <w:rtl w:val="0"/>
        </w:rPr>
      </w:r>
    </w:p>
    <w:p w:rsidR="00000000" w:rsidDel="00000000" w:rsidP="00000000" w:rsidRDefault="00000000" w:rsidRPr="00000000" w14:paraId="00000031">
      <w:pPr>
        <w:numPr>
          <w:ilvl w:val="0"/>
          <w:numId w:val="4"/>
        </w:numPr>
        <w:ind w:left="360" w:hanging="360"/>
        <w:rPr>
          <w:color w:val="000000"/>
        </w:rPr>
      </w:pPr>
      <w:bookmarkStart w:colFirst="0" w:colLast="0" w:name="_3dy6vkm" w:id="6"/>
      <w:bookmarkEnd w:id="6"/>
      <w:r w:rsidDel="00000000" w:rsidR="00000000" w:rsidRPr="00000000">
        <w:rPr>
          <w:color w:val="000000"/>
          <w:vertAlign w:val="baseline"/>
          <w:rtl w:val="0"/>
        </w:rPr>
        <w:t xml:space="preserve">An order placed for a patient prior to their appointment. The appointment may or may not be scheduled at the time the order is placed.  Future orders are unique to the outpatient setting.</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w:t>
      </w:r>
    </w:p>
    <w:p w:rsidR="00000000" w:rsidDel="00000000" w:rsidP="00000000" w:rsidRDefault="00000000" w:rsidRPr="00000000" w14:paraId="00000033">
      <w:pPr>
        <w:rPr>
          <w:b w:val="0"/>
          <w:color w:val="000000"/>
          <w:vertAlign w:val="baseline"/>
        </w:rPr>
      </w:pPr>
      <w:r w:rsidDel="00000000" w:rsidR="00000000" w:rsidRPr="00000000">
        <w:rPr>
          <w:b w:val="1"/>
          <w:color w:val="000000"/>
          <w:vertAlign w:val="baseline"/>
          <w:rtl w:val="0"/>
        </w:rPr>
        <w:t xml:space="preserve">Gap</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Gaps are areas of functionality (which could include software, resources, technology, etc.) that cannot be supported by the standard packaged software configuration. In other words, a gap can be defined as a discrepancy between what the application can do, as compared to what we need it to do. </w:t>
      </w:r>
    </w:p>
    <w:p w:rsidR="00000000" w:rsidDel="00000000" w:rsidP="00000000" w:rsidRDefault="00000000" w:rsidRPr="00000000" w14:paraId="00000035">
      <w:pPr>
        <w:rPr>
          <w:b w:val="0"/>
          <w:color w:val="000000"/>
          <w:vertAlign w:val="baseline"/>
        </w:rPr>
      </w:pPr>
      <w:r w:rsidDel="00000000" w:rsidR="00000000" w:rsidRPr="00000000">
        <w:rPr>
          <w:b w:val="1"/>
          <w:color w:val="000000"/>
          <w:vertAlign w:val="baseline"/>
          <w:rtl w:val="0"/>
        </w:rPr>
        <w:t xml:space="preserve">Guiding Principles</w:t>
      </w:r>
      <w:r w:rsidDel="00000000" w:rsidR="00000000" w:rsidRPr="00000000">
        <w:rPr>
          <w:rtl w:val="0"/>
        </w:rPr>
      </w:r>
    </w:p>
    <w:p w:rsidR="00000000" w:rsidDel="00000000" w:rsidP="00000000" w:rsidRDefault="00000000" w:rsidRPr="00000000" w14:paraId="00000036">
      <w:pPr>
        <w:numPr>
          <w:ilvl w:val="0"/>
          <w:numId w:val="3"/>
        </w:numPr>
        <w:ind w:left="360" w:hanging="360"/>
        <w:rPr>
          <w:color w:val="000000"/>
        </w:rPr>
      </w:pPr>
      <w:bookmarkStart w:colFirst="0" w:colLast="0" w:name="_1t3h5sf" w:id="7"/>
      <w:bookmarkEnd w:id="7"/>
      <w:r w:rsidDel="00000000" w:rsidR="00000000" w:rsidRPr="00000000">
        <w:rPr>
          <w:color w:val="000000"/>
          <w:vertAlign w:val="baseline"/>
          <w:rtl w:val="0"/>
        </w:rPr>
        <w:t xml:space="preserve">These business requirements must be sufficiently met for ANY new system to be implemented.</w:t>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w:t>
      </w:r>
    </w:p>
    <w:p w:rsidR="00000000" w:rsidDel="00000000" w:rsidP="00000000" w:rsidRDefault="00000000" w:rsidRPr="00000000" w14:paraId="00000038">
      <w:pPr>
        <w:rPr>
          <w:b w:val="0"/>
          <w:color w:val="000000"/>
          <w:vertAlign w:val="baseline"/>
        </w:rPr>
      </w:pPr>
      <w:r w:rsidDel="00000000" w:rsidR="00000000" w:rsidRPr="00000000">
        <w:rPr>
          <w:b w:val="1"/>
          <w:color w:val="000000"/>
          <w:vertAlign w:val="baseline"/>
          <w:rtl w:val="0"/>
        </w:rPr>
        <w:t xml:space="preserve">Hour 0 Ordering</w:t>
      </w:r>
      <w:r w:rsidDel="00000000" w:rsidR="00000000" w:rsidRPr="00000000">
        <w:rPr>
          <w:rtl w:val="0"/>
        </w:rPr>
      </w:r>
    </w:p>
    <w:p w:rsidR="00000000" w:rsidDel="00000000" w:rsidP="00000000" w:rsidRDefault="00000000" w:rsidRPr="00000000" w14:paraId="00000039">
      <w:pPr>
        <w:numPr>
          <w:ilvl w:val="0"/>
          <w:numId w:val="3"/>
        </w:numPr>
        <w:ind w:left="360" w:hanging="360"/>
        <w:rPr>
          <w:color w:val="000000"/>
        </w:rPr>
      </w:pPr>
      <w:bookmarkStart w:colFirst="0" w:colLast="0" w:name="_4d34og8" w:id="8"/>
      <w:bookmarkEnd w:id="8"/>
      <w:r w:rsidDel="00000000" w:rsidR="00000000" w:rsidRPr="00000000">
        <w:rPr>
          <w:color w:val="000000"/>
          <w:vertAlign w:val="baseline"/>
          <w:rtl w:val="0"/>
        </w:rPr>
        <w:t xml:space="preserve">See “Time Zero Ordering”</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w:t>
      </w:r>
    </w:p>
    <w:p w:rsidR="00000000" w:rsidDel="00000000" w:rsidP="00000000" w:rsidRDefault="00000000" w:rsidRPr="00000000" w14:paraId="0000003B">
      <w:pPr>
        <w:rPr>
          <w:b w:val="0"/>
          <w:color w:val="000000"/>
          <w:vertAlign w:val="baseline"/>
        </w:rPr>
      </w:pPr>
      <w:r w:rsidDel="00000000" w:rsidR="00000000" w:rsidRPr="00000000">
        <w:rPr>
          <w:b w:val="1"/>
          <w:color w:val="000000"/>
          <w:vertAlign w:val="baseline"/>
          <w:rtl w:val="0"/>
        </w:rPr>
        <w:t xml:space="preserve">ICD-9 and CPT4 (International Classification of Diseases, 9</w:t>
      </w:r>
      <w:r w:rsidDel="00000000" w:rsidR="00000000" w:rsidRPr="00000000">
        <w:rPr>
          <w:b w:val="1"/>
          <w:color w:val="000000"/>
          <w:vertAlign w:val="superscript"/>
          <w:rtl w:val="0"/>
        </w:rPr>
        <w:t xml:space="preserve">th</w:t>
      </w:r>
      <w:r w:rsidDel="00000000" w:rsidR="00000000" w:rsidRPr="00000000">
        <w:rPr>
          <w:b w:val="1"/>
          <w:color w:val="000000"/>
          <w:vertAlign w:val="baseline"/>
          <w:rtl w:val="0"/>
        </w:rPr>
        <w:t xml:space="preserve"> ed. and Current Procedural Terminology 2004) </w:t>
      </w:r>
      <w:r w:rsidDel="00000000" w:rsidR="00000000" w:rsidRPr="00000000">
        <w:rPr>
          <w:rtl w:val="0"/>
        </w:rPr>
      </w:r>
    </w:p>
    <w:p w:rsidR="00000000" w:rsidDel="00000000" w:rsidP="00000000" w:rsidRDefault="00000000" w:rsidRPr="00000000" w14:paraId="0000003C">
      <w:pPr>
        <w:numPr>
          <w:ilvl w:val="0"/>
          <w:numId w:val="2"/>
        </w:numPr>
        <w:ind w:left="360" w:hanging="360"/>
        <w:rPr>
          <w:color w:val="000000"/>
        </w:rPr>
      </w:pPr>
      <w:r w:rsidDel="00000000" w:rsidR="00000000" w:rsidRPr="00000000">
        <w:rPr>
          <w:color w:val="000000"/>
          <w:vertAlign w:val="baseline"/>
          <w:rtl w:val="0"/>
        </w:rPr>
        <w:t xml:space="preserve">Standard coding schemes used for recording most medical diagnoses and treatments for reimbursement. CPT4 codes are primarily used for outpatient scenarios.</w:t>
      </w:r>
    </w:p>
    <w:p w:rsidR="00000000" w:rsidDel="00000000" w:rsidP="00000000" w:rsidRDefault="00000000" w:rsidRPr="00000000" w14:paraId="0000003D">
      <w:pPr>
        <w:rPr>
          <w:b w:val="0"/>
          <w:color w:val="000000"/>
          <w:vertAlign w:val="baseline"/>
        </w:rPr>
      </w:pPr>
      <w:r w:rsidDel="00000000" w:rsidR="00000000" w:rsidRPr="00000000">
        <w:rPr>
          <w:b w:val="1"/>
          <w:color w:val="000000"/>
          <w:vertAlign w:val="baseline"/>
          <w:rtl w:val="0"/>
        </w:rPr>
        <w:t xml:space="preserve">Inactive Requirements </w:t>
      </w:r>
      <w:r w:rsidDel="00000000" w:rsidR="00000000" w:rsidRPr="00000000">
        <w:rPr>
          <w:rtl w:val="0"/>
        </w:rPr>
      </w:r>
    </w:p>
    <w:p w:rsidR="00000000" w:rsidDel="00000000" w:rsidP="00000000" w:rsidRDefault="00000000" w:rsidRPr="00000000" w14:paraId="0000003E">
      <w:pPr>
        <w:numPr>
          <w:ilvl w:val="0"/>
          <w:numId w:val="3"/>
        </w:numPr>
        <w:ind w:left="360" w:hanging="360"/>
        <w:rPr>
          <w:color w:val="000000"/>
        </w:rPr>
      </w:pPr>
      <w:r w:rsidDel="00000000" w:rsidR="00000000" w:rsidRPr="00000000">
        <w:rPr>
          <w:color w:val="000000"/>
          <w:vertAlign w:val="baseline"/>
          <w:rtl w:val="0"/>
        </w:rPr>
        <w:t xml:space="preserve">Business requirements that we know are outside of the scope of this project. Some requirements are not technically feasible while others are addressed in other projects. </w:t>
      </w:r>
    </w:p>
    <w:p w:rsidR="00000000" w:rsidDel="00000000" w:rsidP="00000000" w:rsidRDefault="00000000" w:rsidRPr="00000000" w14:paraId="0000003F">
      <w:pPr>
        <w:rPr>
          <w:b w:val="0"/>
          <w:color w:val="000000"/>
          <w:vertAlign w:val="baseline"/>
        </w:rPr>
      </w:pPr>
      <w:r w:rsidDel="00000000" w:rsidR="00000000" w:rsidRPr="00000000">
        <w:rPr>
          <w:b w:val="1"/>
          <w:color w:val="000000"/>
          <w:vertAlign w:val="baseline"/>
          <w:rtl w:val="0"/>
        </w:rPr>
        <w:t xml:space="preserve">Insurance Processing Department (IPD)</w:t>
      </w:r>
      <w:r w:rsidDel="00000000" w:rsidR="00000000" w:rsidRPr="00000000">
        <w:rPr>
          <w:rtl w:val="0"/>
        </w:rPr>
      </w:r>
    </w:p>
    <w:p w:rsidR="00000000" w:rsidDel="00000000" w:rsidP="00000000" w:rsidRDefault="00000000" w:rsidRPr="00000000" w14:paraId="00000040">
      <w:pPr>
        <w:numPr>
          <w:ilvl w:val="0"/>
          <w:numId w:val="2"/>
        </w:numPr>
        <w:ind w:left="360" w:hanging="360"/>
        <w:rPr>
          <w:color w:val="000000"/>
        </w:rPr>
      </w:pPr>
      <w:r w:rsidDel="00000000" w:rsidR="00000000" w:rsidRPr="00000000">
        <w:rPr>
          <w:color w:val="000000"/>
          <w:vertAlign w:val="baseline"/>
          <w:rtl w:val="0"/>
        </w:rPr>
        <w:t xml:space="preserve">A Children’s department that obtains authorization to provide care (and a commitment for payment) from insurance companies prior to the patient’s arrival. The IPD uses data extracted from Pathways and Invision to identify appointments (scheduled admissions, surgeries, and some clinic appointments) that require authorization. Clinicians refer to it as the Referral Drive.</w:t>
      </w:r>
    </w:p>
    <w:p w:rsidR="00000000" w:rsidDel="00000000" w:rsidP="00000000" w:rsidRDefault="00000000" w:rsidRPr="00000000" w14:paraId="00000041">
      <w:pPr>
        <w:rPr>
          <w:b w:val="0"/>
          <w:color w:val="000000"/>
          <w:vertAlign w:val="baseline"/>
        </w:rPr>
      </w:pPr>
      <w:r w:rsidDel="00000000" w:rsidR="00000000" w:rsidRPr="00000000">
        <w:rPr>
          <w:b w:val="1"/>
          <w:color w:val="000000"/>
          <w:vertAlign w:val="baseline"/>
          <w:rtl w:val="0"/>
        </w:rPr>
        <w:t xml:space="preserve">Interface </w:t>
      </w:r>
      <w:r w:rsidDel="00000000" w:rsidR="00000000" w:rsidRPr="00000000">
        <w:rPr>
          <w:rtl w:val="0"/>
        </w:rPr>
      </w:r>
    </w:p>
    <w:p w:rsidR="00000000" w:rsidDel="00000000" w:rsidP="00000000" w:rsidRDefault="00000000" w:rsidRPr="00000000" w14:paraId="00000042">
      <w:pPr>
        <w:numPr>
          <w:ilvl w:val="0"/>
          <w:numId w:val="2"/>
        </w:numPr>
        <w:ind w:left="360" w:hanging="360"/>
        <w:rPr>
          <w:color w:val="000000"/>
        </w:rPr>
      </w:pPr>
      <w:r w:rsidDel="00000000" w:rsidR="00000000" w:rsidRPr="00000000">
        <w:rPr>
          <w:color w:val="000000"/>
          <w:vertAlign w:val="baseline"/>
          <w:rtl w:val="0"/>
        </w:rPr>
        <w:t xml:space="preserve">Automated communication between different applications.</w:t>
      </w:r>
    </w:p>
    <w:p w:rsidR="00000000" w:rsidDel="00000000" w:rsidP="00000000" w:rsidRDefault="00000000" w:rsidRPr="00000000" w14:paraId="00000043">
      <w:pPr>
        <w:rPr>
          <w:b w:val="0"/>
          <w:color w:val="000000"/>
          <w:vertAlign w:val="baseline"/>
        </w:rPr>
      </w:pPr>
      <w:r w:rsidDel="00000000" w:rsidR="00000000" w:rsidRPr="00000000">
        <w:rPr>
          <w:b w:val="1"/>
          <w:color w:val="000000"/>
          <w:vertAlign w:val="baseline"/>
          <w:rtl w:val="0"/>
        </w:rPr>
        <w:t xml:space="preserve">Invision</w:t>
      </w:r>
      <w:r w:rsidDel="00000000" w:rsidR="00000000" w:rsidRPr="00000000">
        <w:rPr>
          <w:rtl w:val="0"/>
        </w:rPr>
      </w:r>
    </w:p>
    <w:p w:rsidR="00000000" w:rsidDel="00000000" w:rsidP="00000000" w:rsidRDefault="00000000" w:rsidRPr="00000000" w14:paraId="00000044">
      <w:pPr>
        <w:numPr>
          <w:ilvl w:val="0"/>
          <w:numId w:val="2"/>
        </w:numPr>
        <w:ind w:left="360" w:hanging="360"/>
        <w:rPr>
          <w:color w:val="000000"/>
        </w:rPr>
      </w:pPr>
      <w:bookmarkStart w:colFirst="0" w:colLast="0" w:name="_2s8eyo1" w:id="9"/>
      <w:bookmarkEnd w:id="9"/>
      <w:r w:rsidDel="00000000" w:rsidR="00000000" w:rsidRPr="00000000">
        <w:rPr>
          <w:color w:val="000000"/>
          <w:vertAlign w:val="baseline"/>
          <w:rtl w:val="0"/>
        </w:rPr>
        <w:t xml:space="preserve">Hospital computer system that does all the registration and billing for patients seen at Children’s.</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K</w:t>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w:t>
      </w:r>
    </w:p>
    <w:p w:rsidR="00000000" w:rsidDel="00000000" w:rsidP="00000000" w:rsidRDefault="00000000" w:rsidRPr="00000000" w14:paraId="00000048">
      <w:pPr>
        <w:rPr>
          <w:b w:val="0"/>
          <w:color w:val="000000"/>
          <w:vertAlign w:val="baseline"/>
        </w:rPr>
      </w:pPr>
      <w:r w:rsidDel="00000000" w:rsidR="00000000" w:rsidRPr="00000000">
        <w:rPr>
          <w:b w:val="1"/>
          <w:color w:val="000000"/>
          <w:vertAlign w:val="baseline"/>
          <w:rtl w:val="0"/>
        </w:rPr>
        <w:t xml:space="preserve">Labman </w:t>
      </w:r>
      <w:r w:rsidDel="00000000" w:rsidR="00000000" w:rsidRPr="00000000">
        <w:rPr>
          <w:rtl w:val="0"/>
        </w:rPr>
      </w:r>
    </w:p>
    <w:p w:rsidR="00000000" w:rsidDel="00000000" w:rsidP="00000000" w:rsidRDefault="00000000" w:rsidRPr="00000000" w14:paraId="00000049">
      <w:pPr>
        <w:numPr>
          <w:ilvl w:val="0"/>
          <w:numId w:val="1"/>
        </w:numPr>
        <w:ind w:left="360" w:hanging="360"/>
        <w:rPr>
          <w:color w:val="000000"/>
        </w:rPr>
      </w:pPr>
      <w:bookmarkStart w:colFirst="0" w:colLast="0" w:name="_26in1rg" w:id="12"/>
      <w:bookmarkEnd w:id="12"/>
      <w:r w:rsidDel="00000000" w:rsidR="00000000" w:rsidRPr="00000000">
        <w:rPr>
          <w:color w:val="000000"/>
          <w:vertAlign w:val="baseline"/>
          <w:rtl w:val="0"/>
        </w:rPr>
        <w:t xml:space="preserve">This is an online database for Children’s lab tests that include what type of specimen should be collected and in what tube. Access to Labman is off of the CIS. </w:t>
      </w:r>
    </w:p>
    <w:p w:rsidR="00000000" w:rsidDel="00000000" w:rsidP="00000000" w:rsidRDefault="00000000" w:rsidRPr="00000000" w14:paraId="0000004A">
      <w:pPr>
        <w:rPr>
          <w:b w:val="0"/>
          <w:color w:val="000000"/>
          <w:vertAlign w:val="baseline"/>
        </w:rPr>
      </w:pPr>
      <w:r w:rsidDel="00000000" w:rsidR="00000000" w:rsidRPr="00000000">
        <w:rPr>
          <w:b w:val="1"/>
          <w:color w:val="000000"/>
          <w:vertAlign w:val="baseline"/>
          <w:rtl w:val="0"/>
        </w:rPr>
        <w:t xml:space="preserve">Millennium </w:t>
      </w:r>
      <w:r w:rsidDel="00000000" w:rsidR="00000000" w:rsidRPr="00000000">
        <w:rPr>
          <w:rtl w:val="0"/>
        </w:rPr>
      </w:r>
    </w:p>
    <w:p w:rsidR="00000000" w:rsidDel="00000000" w:rsidP="00000000" w:rsidRDefault="00000000" w:rsidRPr="00000000" w14:paraId="0000004B">
      <w:pPr>
        <w:numPr>
          <w:ilvl w:val="0"/>
          <w:numId w:val="1"/>
        </w:numPr>
        <w:ind w:left="360" w:hanging="360"/>
        <w:rPr>
          <w:color w:val="000000"/>
        </w:rPr>
      </w:pPr>
      <w:r w:rsidDel="00000000" w:rsidR="00000000" w:rsidRPr="00000000">
        <w:rPr>
          <w:color w:val="000000"/>
          <w:vertAlign w:val="baseline"/>
          <w:rtl w:val="0"/>
        </w:rPr>
        <w:t xml:space="preserve">Basic operating system. Software platform (launching point) for Cerner application.</w:t>
      </w:r>
    </w:p>
    <w:p w:rsidR="00000000" w:rsidDel="00000000" w:rsidP="00000000" w:rsidRDefault="00000000" w:rsidRPr="00000000" w14:paraId="0000004C">
      <w:pPr>
        <w:rPr>
          <w:b w:val="0"/>
          <w:color w:val="000000"/>
          <w:vertAlign w:val="baseline"/>
        </w:rPr>
      </w:pPr>
      <w:r w:rsidDel="00000000" w:rsidR="00000000" w:rsidRPr="00000000">
        <w:rPr>
          <w:b w:val="1"/>
          <w:color w:val="000000"/>
          <w:vertAlign w:val="baseline"/>
          <w:rtl w:val="0"/>
        </w:rPr>
        <w:t xml:space="preserve">Morrissey </w:t>
      </w:r>
      <w:r w:rsidDel="00000000" w:rsidR="00000000" w:rsidRPr="00000000">
        <w:rPr>
          <w:rtl w:val="0"/>
        </w:rPr>
      </w:r>
    </w:p>
    <w:p w:rsidR="00000000" w:rsidDel="00000000" w:rsidP="00000000" w:rsidRDefault="00000000" w:rsidRPr="00000000" w14:paraId="0000004D">
      <w:pPr>
        <w:numPr>
          <w:ilvl w:val="0"/>
          <w:numId w:val="1"/>
        </w:numPr>
        <w:ind w:left="360" w:hanging="360"/>
        <w:rPr>
          <w:color w:val="000000"/>
        </w:rPr>
      </w:pPr>
      <w:bookmarkStart w:colFirst="0" w:colLast="0" w:name="_lnxbz9" w:id="13"/>
      <w:bookmarkEnd w:id="13"/>
      <w:r w:rsidDel="00000000" w:rsidR="00000000" w:rsidRPr="00000000">
        <w:rPr>
          <w:color w:val="000000"/>
          <w:vertAlign w:val="baseline"/>
          <w:rtl w:val="0"/>
        </w:rPr>
        <w:t xml:space="preserve">This is the database that is maintained by the MSO (Medical Staff Office) that includes demographics for fellows, residents and medical staff. Interfaced to CIS.</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w:t>
      </w:r>
    </w:p>
    <w:p w:rsidR="00000000" w:rsidDel="00000000" w:rsidP="00000000" w:rsidRDefault="00000000" w:rsidRPr="00000000" w14:paraId="0000004F">
      <w:pPr>
        <w:rPr>
          <w:b w:val="0"/>
          <w:color w:val="000000"/>
          <w:vertAlign w:val="baseline"/>
        </w:rPr>
      </w:pPr>
      <w:r w:rsidDel="00000000" w:rsidR="00000000" w:rsidRPr="00000000">
        <w:rPr>
          <w:b w:val="1"/>
          <w:color w:val="000000"/>
          <w:vertAlign w:val="baseline"/>
          <w:rtl w:val="0"/>
        </w:rPr>
        <w:t xml:space="preserve">Non-billing providers</w:t>
      </w:r>
      <w:r w:rsidDel="00000000" w:rsidR="00000000" w:rsidRPr="00000000">
        <w:rPr>
          <w:rtl w:val="0"/>
        </w:rPr>
      </w:r>
    </w:p>
    <w:p w:rsidR="00000000" w:rsidDel="00000000" w:rsidP="00000000" w:rsidRDefault="00000000" w:rsidRPr="00000000" w14:paraId="00000050">
      <w:pPr>
        <w:numPr>
          <w:ilvl w:val="0"/>
          <w:numId w:val="2"/>
        </w:numPr>
        <w:ind w:left="360" w:hanging="360"/>
        <w:rPr>
          <w:color w:val="000000"/>
        </w:rPr>
      </w:pPr>
      <w:bookmarkStart w:colFirst="0" w:colLast="0" w:name="_35nkun2" w:id="14"/>
      <w:bookmarkEnd w:id="14"/>
      <w:r w:rsidDel="00000000" w:rsidR="00000000" w:rsidRPr="00000000">
        <w:rPr>
          <w:color w:val="000000"/>
          <w:vertAlign w:val="baseline"/>
          <w:rtl w:val="0"/>
        </w:rPr>
        <w:t xml:space="preserve">Providers (e.g. Residents, etc.) who are not eligible to bill patients for their services in the Ambulatory setting.  These providers must enter orders on behalf of a billing provider (e.g. Attending Resident).  </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w:t>
      </w:r>
    </w:p>
    <w:p w:rsidR="00000000" w:rsidDel="00000000" w:rsidP="00000000" w:rsidRDefault="00000000" w:rsidRPr="00000000" w14:paraId="00000052">
      <w:pPr>
        <w:rPr>
          <w:b w:val="0"/>
          <w:color w:val="000000"/>
          <w:vertAlign w:val="baseline"/>
        </w:rPr>
      </w:pPr>
      <w:r w:rsidDel="00000000" w:rsidR="00000000" w:rsidRPr="00000000">
        <w:rPr>
          <w:b w:val="1"/>
          <w:color w:val="000000"/>
          <w:vertAlign w:val="baseline"/>
          <w:rtl w:val="0"/>
        </w:rPr>
        <w:t xml:space="preserve">Order Catalog</w:t>
      </w:r>
      <w:r w:rsidDel="00000000" w:rsidR="00000000" w:rsidRPr="00000000">
        <w:rPr>
          <w:rtl w:val="0"/>
        </w:rPr>
      </w:r>
    </w:p>
    <w:p w:rsidR="00000000" w:rsidDel="00000000" w:rsidP="00000000" w:rsidRDefault="00000000" w:rsidRPr="00000000" w14:paraId="00000053">
      <w:pPr>
        <w:numPr>
          <w:ilvl w:val="0"/>
          <w:numId w:val="2"/>
        </w:numPr>
        <w:ind w:left="360" w:hanging="360"/>
        <w:rPr>
          <w:color w:val="000000"/>
        </w:rPr>
      </w:pPr>
      <w:r w:rsidDel="00000000" w:rsidR="00000000" w:rsidRPr="00000000">
        <w:rPr>
          <w:color w:val="000000"/>
          <w:vertAlign w:val="baseline"/>
          <w:rtl w:val="0"/>
        </w:rPr>
        <w:t xml:space="preserve">A catalog of orders for patient care</w:t>
      </w:r>
    </w:p>
    <w:p w:rsidR="00000000" w:rsidDel="00000000" w:rsidP="00000000" w:rsidRDefault="00000000" w:rsidRPr="00000000" w14:paraId="00000054">
      <w:pPr>
        <w:rPr>
          <w:b w:val="0"/>
          <w:color w:val="000000"/>
          <w:vertAlign w:val="baseline"/>
        </w:rPr>
      </w:pPr>
      <w:r w:rsidDel="00000000" w:rsidR="00000000" w:rsidRPr="00000000">
        <w:rPr>
          <w:b w:val="1"/>
          <w:color w:val="000000"/>
          <w:vertAlign w:val="baseline"/>
          <w:rtl w:val="0"/>
        </w:rPr>
        <w:t xml:space="preserve">Order Categories and Sub-Categories</w:t>
      </w:r>
      <w:r w:rsidDel="00000000" w:rsidR="00000000" w:rsidRPr="00000000">
        <w:rPr>
          <w:rtl w:val="0"/>
        </w:rPr>
      </w:r>
    </w:p>
    <w:p w:rsidR="00000000" w:rsidDel="00000000" w:rsidP="00000000" w:rsidRDefault="00000000" w:rsidRPr="00000000" w14:paraId="00000055">
      <w:pPr>
        <w:numPr>
          <w:ilvl w:val="0"/>
          <w:numId w:val="2"/>
        </w:numPr>
        <w:ind w:left="360" w:hanging="360"/>
        <w:rPr>
          <w:color w:val="000000"/>
        </w:rPr>
      </w:pPr>
      <w:r w:rsidDel="00000000" w:rsidR="00000000" w:rsidRPr="00000000">
        <w:rPr>
          <w:color w:val="000000"/>
          <w:vertAlign w:val="baseline"/>
          <w:rtl w:val="0"/>
        </w:rPr>
        <w:t xml:space="preserve">Orders are grouped into categories and sometimes sub-categories (e.g., all medication orders are under the category of MEDICATION whereas Bactrim is under sub-category ANTIBIOTICS).</w:t>
      </w:r>
    </w:p>
    <w:p w:rsidR="00000000" w:rsidDel="00000000" w:rsidP="00000000" w:rsidRDefault="00000000" w:rsidRPr="00000000" w14:paraId="00000056">
      <w:pPr>
        <w:rPr>
          <w:b w:val="0"/>
          <w:color w:val="000000"/>
          <w:vertAlign w:val="baseline"/>
        </w:rPr>
      </w:pPr>
      <w:r w:rsidDel="00000000" w:rsidR="00000000" w:rsidRPr="00000000">
        <w:rPr>
          <w:b w:val="1"/>
          <w:color w:val="000000"/>
          <w:vertAlign w:val="baseline"/>
          <w:rtl w:val="0"/>
        </w:rPr>
        <w:t xml:space="preserve">Order Sentences</w:t>
      </w:r>
      <w:r w:rsidDel="00000000" w:rsidR="00000000" w:rsidRPr="00000000">
        <w:rPr>
          <w:rtl w:val="0"/>
        </w:rPr>
      </w:r>
    </w:p>
    <w:p w:rsidR="00000000" w:rsidDel="00000000" w:rsidP="00000000" w:rsidRDefault="00000000" w:rsidRPr="00000000" w14:paraId="00000057">
      <w:pPr>
        <w:numPr>
          <w:ilvl w:val="0"/>
          <w:numId w:val="2"/>
        </w:numPr>
        <w:ind w:left="360" w:hanging="360"/>
        <w:rPr>
          <w:color w:val="000000"/>
        </w:rPr>
      </w:pPr>
      <w:r w:rsidDel="00000000" w:rsidR="00000000" w:rsidRPr="00000000">
        <w:rPr>
          <w:color w:val="000000"/>
          <w:vertAlign w:val="baseline"/>
          <w:rtl w:val="0"/>
        </w:rPr>
        <w:t xml:space="preserve">Fields within an order that are specified as to whether it is required or optional</w:t>
      </w:r>
    </w:p>
    <w:p w:rsidR="00000000" w:rsidDel="00000000" w:rsidP="00000000" w:rsidRDefault="00000000" w:rsidRPr="00000000" w14:paraId="00000058">
      <w:pPr>
        <w:rPr>
          <w:b w:val="0"/>
          <w:color w:val="000000"/>
          <w:vertAlign w:val="baseline"/>
        </w:rPr>
      </w:pPr>
      <w:r w:rsidDel="00000000" w:rsidR="00000000" w:rsidRPr="00000000">
        <w:rPr>
          <w:b w:val="1"/>
          <w:color w:val="000000"/>
          <w:vertAlign w:val="baseline"/>
          <w:rtl w:val="0"/>
        </w:rPr>
        <w:t xml:space="preserve">Order Status</w:t>
      </w:r>
      <w:r w:rsidDel="00000000" w:rsidR="00000000" w:rsidRPr="00000000">
        <w:rPr>
          <w:rtl w:val="0"/>
        </w:rPr>
      </w:r>
    </w:p>
    <w:p w:rsidR="00000000" w:rsidDel="00000000" w:rsidP="00000000" w:rsidRDefault="00000000" w:rsidRPr="00000000" w14:paraId="00000059">
      <w:pPr>
        <w:numPr>
          <w:ilvl w:val="0"/>
          <w:numId w:val="2"/>
        </w:numPr>
        <w:ind w:left="360" w:hanging="360"/>
        <w:rPr>
          <w:color w:val="000000"/>
        </w:rPr>
      </w:pPr>
      <w:r w:rsidDel="00000000" w:rsidR="00000000" w:rsidRPr="00000000">
        <w:rPr>
          <w:color w:val="000000"/>
          <w:vertAlign w:val="baseline"/>
          <w:rtl w:val="0"/>
        </w:rPr>
        <w:t xml:space="preserve">An order status reflects the stage of completion for an order that has been entered into the system.  The four order statuses that indicate an order is active are ‘Future’, ‘InProcess’, ‘Ordered’, and ‘Pending Complete’.  </w:t>
      </w:r>
    </w:p>
    <w:p w:rsidR="00000000" w:rsidDel="00000000" w:rsidP="00000000" w:rsidRDefault="00000000" w:rsidRPr="00000000" w14:paraId="0000005A">
      <w:pPr>
        <w:rPr>
          <w:b w:val="0"/>
          <w:color w:val="000000"/>
          <w:vertAlign w:val="baseline"/>
        </w:rPr>
      </w:pPr>
      <w:r w:rsidDel="00000000" w:rsidR="00000000" w:rsidRPr="00000000">
        <w:rPr>
          <w:b w:val="1"/>
          <w:color w:val="000000"/>
          <w:vertAlign w:val="baseline"/>
          <w:rtl w:val="0"/>
        </w:rPr>
        <w:t xml:space="preserve">Order Sets </w:t>
      </w:r>
      <w:r w:rsidDel="00000000" w:rsidR="00000000" w:rsidRPr="00000000">
        <w:rPr>
          <w:rtl w:val="0"/>
        </w:rPr>
      </w:r>
    </w:p>
    <w:p w:rsidR="00000000" w:rsidDel="00000000" w:rsidP="00000000" w:rsidRDefault="00000000" w:rsidRPr="00000000" w14:paraId="0000005B">
      <w:pPr>
        <w:numPr>
          <w:ilvl w:val="0"/>
          <w:numId w:val="2"/>
        </w:numPr>
        <w:ind w:left="360" w:hanging="360"/>
        <w:rPr>
          <w:color w:val="000000"/>
        </w:rPr>
      </w:pPr>
      <w:bookmarkStart w:colFirst="0" w:colLast="0" w:name="_1ksv4uv" w:id="15"/>
      <w:bookmarkEnd w:id="15"/>
      <w:r w:rsidDel="00000000" w:rsidR="00000000" w:rsidRPr="00000000">
        <w:rPr>
          <w:color w:val="000000"/>
          <w:vertAlign w:val="baseline"/>
          <w:rtl w:val="0"/>
        </w:rPr>
        <w:t xml:space="preserve">Groups of orders that are used to manage a disease state or process.  At Children’s, order sets are developed based on standards.</w:t>
      </w:r>
    </w:p>
    <w:p w:rsidR="00000000" w:rsidDel="00000000" w:rsidP="00000000" w:rsidRDefault="00000000" w:rsidRPr="00000000" w14:paraId="0000005C">
      <w:pPr>
        <w:rPr>
          <w:b w:val="0"/>
          <w:color w:val="0000ff"/>
          <w:vertAlign w:val="baseline"/>
        </w:rPr>
      </w:pPr>
      <w:r w:rsidDel="00000000" w:rsidR="00000000" w:rsidRPr="00000000">
        <w:rPr>
          <w:b w:val="1"/>
          <w:color w:val="0000ff"/>
          <w:vertAlign w:val="baseline"/>
          <w:rtl w:val="0"/>
        </w:rPr>
        <w:t xml:space="preserve">P</w:t>
      </w:r>
      <w:r w:rsidDel="00000000" w:rsidR="00000000" w:rsidRPr="00000000">
        <w:rPr>
          <w:rtl w:val="0"/>
        </w:rPr>
      </w:r>
    </w:p>
    <w:p w:rsidR="00000000" w:rsidDel="00000000" w:rsidP="00000000" w:rsidRDefault="00000000" w:rsidRPr="00000000" w14:paraId="0000005D">
      <w:pPr>
        <w:rPr>
          <w:b w:val="0"/>
          <w:color w:val="000000"/>
          <w:vertAlign w:val="baseline"/>
        </w:rPr>
      </w:pPr>
      <w:r w:rsidDel="00000000" w:rsidR="00000000" w:rsidRPr="00000000">
        <w:rPr>
          <w:b w:val="1"/>
          <w:color w:val="000000"/>
          <w:vertAlign w:val="baseline"/>
          <w:rtl w:val="0"/>
        </w:rPr>
        <w:t xml:space="preserve">Pathways </w:t>
      </w:r>
      <w:r w:rsidDel="00000000" w:rsidR="00000000" w:rsidRPr="00000000">
        <w:rPr>
          <w:rtl w:val="0"/>
        </w:rPr>
      </w:r>
    </w:p>
    <w:p w:rsidR="00000000" w:rsidDel="00000000" w:rsidP="00000000" w:rsidRDefault="00000000" w:rsidRPr="00000000" w14:paraId="0000005E">
      <w:pPr>
        <w:numPr>
          <w:ilvl w:val="0"/>
          <w:numId w:val="1"/>
        </w:numPr>
        <w:ind w:left="360" w:hanging="360"/>
        <w:rPr>
          <w:color w:val="000000"/>
        </w:rPr>
      </w:pPr>
      <w:r w:rsidDel="00000000" w:rsidR="00000000" w:rsidRPr="00000000">
        <w:rPr>
          <w:color w:val="000000"/>
          <w:vertAlign w:val="baseline"/>
          <w:rtl w:val="0"/>
        </w:rPr>
        <w:t xml:space="preserve">Hospital computer system that does all scheduling for clinic appointments and procedures. All patient information, case number, provider, etc. are created and maintained in Invision.</w:t>
      </w:r>
    </w:p>
    <w:p w:rsidR="00000000" w:rsidDel="00000000" w:rsidP="00000000" w:rsidRDefault="00000000" w:rsidRPr="00000000" w14:paraId="0000005F">
      <w:pPr>
        <w:rPr>
          <w:b w:val="0"/>
          <w:color w:val="000000"/>
          <w:vertAlign w:val="baseline"/>
        </w:rPr>
      </w:pPr>
      <w:r w:rsidDel="00000000" w:rsidR="00000000" w:rsidRPr="00000000">
        <w:rPr>
          <w:b w:val="1"/>
          <w:color w:val="000000"/>
          <w:vertAlign w:val="baseline"/>
          <w:rtl w:val="0"/>
        </w:rPr>
        <w:t xml:space="preserve">PCC (Patient Care Coordinator)</w:t>
      </w:r>
      <w:r w:rsidDel="00000000" w:rsidR="00000000" w:rsidRPr="00000000">
        <w:rPr>
          <w:rtl w:val="0"/>
        </w:rPr>
      </w:r>
    </w:p>
    <w:p w:rsidR="00000000" w:rsidDel="00000000" w:rsidP="00000000" w:rsidRDefault="00000000" w:rsidRPr="00000000" w14:paraId="00000060">
      <w:pPr>
        <w:numPr>
          <w:ilvl w:val="0"/>
          <w:numId w:val="1"/>
        </w:numPr>
        <w:ind w:left="360" w:hanging="360"/>
        <w:rPr>
          <w:color w:val="000000"/>
        </w:rPr>
      </w:pPr>
      <w:r w:rsidDel="00000000" w:rsidR="00000000" w:rsidRPr="00000000">
        <w:rPr>
          <w:color w:val="000000"/>
          <w:vertAlign w:val="baseline"/>
          <w:rtl w:val="0"/>
        </w:rPr>
        <w:t xml:space="preserve">Under the current Ambulatory Model, a person whose primary responsibility is to provider administrative support in the clinic.  The role for this position will be changed in the new Ambulatory Model. </w:t>
      </w:r>
    </w:p>
    <w:p w:rsidR="00000000" w:rsidDel="00000000" w:rsidP="00000000" w:rsidRDefault="00000000" w:rsidRPr="00000000" w14:paraId="00000061">
      <w:pPr>
        <w:rPr>
          <w:b w:val="0"/>
          <w:color w:val="000000"/>
          <w:vertAlign w:val="baseline"/>
        </w:rPr>
      </w:pPr>
      <w:r w:rsidDel="00000000" w:rsidR="00000000" w:rsidRPr="00000000">
        <w:rPr>
          <w:b w:val="1"/>
          <w:color w:val="000000"/>
          <w:vertAlign w:val="baseline"/>
          <w:rtl w:val="0"/>
        </w:rPr>
        <w:t xml:space="preserve">PCO (Power Chart Office) </w:t>
      </w:r>
      <w:r w:rsidDel="00000000" w:rsidR="00000000" w:rsidRPr="00000000">
        <w:rPr>
          <w:rtl w:val="0"/>
        </w:rPr>
      </w:r>
    </w:p>
    <w:p w:rsidR="00000000" w:rsidDel="00000000" w:rsidP="00000000" w:rsidRDefault="00000000" w:rsidRPr="00000000" w14:paraId="00000062">
      <w:pPr>
        <w:numPr>
          <w:ilvl w:val="0"/>
          <w:numId w:val="1"/>
        </w:numPr>
        <w:ind w:left="360" w:hanging="360"/>
        <w:rPr>
          <w:color w:val="000000"/>
        </w:rPr>
      </w:pPr>
      <w:r w:rsidDel="00000000" w:rsidR="00000000" w:rsidRPr="00000000">
        <w:rPr>
          <w:color w:val="000000"/>
          <w:vertAlign w:val="baseline"/>
          <w:rtl w:val="0"/>
        </w:rPr>
        <w:t xml:space="preserve">PowerChart Office is a suite of tools that automates and facilitates the healthcare professional’s routine tasks associated within the Ambulatory settings of a hospital. </w:t>
      </w:r>
    </w:p>
    <w:p w:rsidR="00000000" w:rsidDel="00000000" w:rsidP="00000000" w:rsidRDefault="00000000" w:rsidRPr="00000000" w14:paraId="00000063">
      <w:pPr>
        <w:rPr>
          <w:b w:val="0"/>
          <w:color w:val="000000"/>
          <w:vertAlign w:val="baseline"/>
        </w:rPr>
      </w:pPr>
      <w:r w:rsidDel="00000000" w:rsidR="00000000" w:rsidRPr="00000000">
        <w:rPr>
          <w:b w:val="1"/>
          <w:color w:val="000000"/>
          <w:vertAlign w:val="baseline"/>
          <w:rtl w:val="0"/>
        </w:rPr>
        <w:t xml:space="preserve">POC (Point-of-Care) diagnostics</w:t>
      </w:r>
      <w:r w:rsidDel="00000000" w:rsidR="00000000" w:rsidRPr="00000000">
        <w:rPr>
          <w:rtl w:val="0"/>
        </w:rPr>
      </w:r>
    </w:p>
    <w:p w:rsidR="00000000" w:rsidDel="00000000" w:rsidP="00000000" w:rsidRDefault="00000000" w:rsidRPr="00000000" w14:paraId="00000064">
      <w:pPr>
        <w:numPr>
          <w:ilvl w:val="0"/>
          <w:numId w:val="10"/>
        </w:numPr>
        <w:ind w:left="360" w:hanging="360"/>
        <w:rPr>
          <w:color w:val="000000"/>
        </w:rPr>
      </w:pPr>
      <w:r w:rsidDel="00000000" w:rsidR="00000000" w:rsidRPr="00000000">
        <w:rPr>
          <w:color w:val="000000"/>
          <w:vertAlign w:val="baseline"/>
          <w:rtl w:val="0"/>
        </w:rPr>
        <w:t xml:space="preserve">Tests and/or procedures that are performed and processed in clinic.</w:t>
      </w:r>
    </w:p>
    <w:p w:rsidR="00000000" w:rsidDel="00000000" w:rsidP="00000000" w:rsidRDefault="00000000" w:rsidRPr="00000000" w14:paraId="00000065">
      <w:pPr>
        <w:rPr>
          <w:b w:val="0"/>
          <w:color w:val="000000"/>
          <w:vertAlign w:val="baseline"/>
        </w:rPr>
      </w:pPr>
      <w:r w:rsidDel="00000000" w:rsidR="00000000" w:rsidRPr="00000000">
        <w:rPr>
          <w:b w:val="1"/>
          <w:color w:val="000000"/>
          <w:vertAlign w:val="baseline"/>
          <w:rtl w:val="0"/>
        </w:rPr>
        <w:t xml:space="preserve">Power Orders</w:t>
      </w:r>
      <w:r w:rsidDel="00000000" w:rsidR="00000000" w:rsidRPr="00000000">
        <w:rPr>
          <w:rtl w:val="0"/>
        </w:rPr>
      </w:r>
    </w:p>
    <w:p w:rsidR="00000000" w:rsidDel="00000000" w:rsidP="00000000" w:rsidRDefault="00000000" w:rsidRPr="00000000" w14:paraId="00000066">
      <w:pPr>
        <w:numPr>
          <w:ilvl w:val="0"/>
          <w:numId w:val="9"/>
        </w:numPr>
        <w:ind w:left="360" w:hanging="360"/>
        <w:rPr>
          <w:color w:val="000000"/>
        </w:rPr>
      </w:pPr>
      <w:r w:rsidDel="00000000" w:rsidR="00000000" w:rsidRPr="00000000">
        <w:rPr>
          <w:color w:val="000000"/>
          <w:vertAlign w:val="baseline"/>
          <w:rtl w:val="0"/>
        </w:rPr>
        <w:t xml:space="preserve">Components of CIS that allows entry of orders. PowerOrders is currently used for inpatient encounters only.</w:t>
      </w:r>
    </w:p>
    <w:p w:rsidR="00000000" w:rsidDel="00000000" w:rsidP="00000000" w:rsidRDefault="00000000" w:rsidRPr="00000000" w14:paraId="00000067">
      <w:pPr>
        <w:rPr>
          <w:b w:val="0"/>
          <w:color w:val="000000"/>
          <w:vertAlign w:val="baseline"/>
        </w:rPr>
      </w:pPr>
      <w:r w:rsidDel="00000000" w:rsidR="00000000" w:rsidRPr="00000000">
        <w:rPr>
          <w:b w:val="1"/>
          <w:color w:val="000000"/>
          <w:vertAlign w:val="baseline"/>
          <w:rtl w:val="0"/>
        </w:rPr>
        <w:t xml:space="preserve">Pre-Selected Orders</w:t>
      </w:r>
      <w:r w:rsidDel="00000000" w:rsidR="00000000" w:rsidRPr="00000000">
        <w:rPr>
          <w:rtl w:val="0"/>
        </w:rPr>
      </w:r>
    </w:p>
    <w:p w:rsidR="00000000" w:rsidDel="00000000" w:rsidP="00000000" w:rsidRDefault="00000000" w:rsidRPr="00000000" w14:paraId="00000068">
      <w:pPr>
        <w:numPr>
          <w:ilvl w:val="0"/>
          <w:numId w:val="2"/>
        </w:numPr>
        <w:ind w:left="360" w:hanging="360"/>
        <w:rPr>
          <w:b w:val="0"/>
          <w:color w:val="000000"/>
        </w:rPr>
      </w:pPr>
      <w:r w:rsidDel="00000000" w:rsidR="00000000" w:rsidRPr="00000000">
        <w:rPr>
          <w:color w:val="000000"/>
          <w:vertAlign w:val="baseline"/>
          <w:rtl w:val="0"/>
        </w:rPr>
        <w:t xml:space="preserve">Orders can be defaulted as unchecked </w:t>
      </w:r>
      <w:r w:rsidDel="00000000" w:rsidR="00000000" w:rsidRPr="00000000">
        <w:rPr>
          <w:color w:val="000000"/>
          <w:vertAlign w:val="baseline"/>
          <w:rtl w:val="0"/>
        </w:rPr>
        <w:t xml:space="preserve">◻ or checked 🗹.  Pre-selecting orders ensures that certain actions be taken for a given problem.  It is best to complete all required fields for pre-selected orders.</w:t>
      </w:r>
      <w:r w:rsidDel="00000000" w:rsidR="00000000" w:rsidRPr="00000000">
        <w:rPr>
          <w:rtl w:val="0"/>
        </w:rPr>
      </w:r>
    </w:p>
    <w:p w:rsidR="00000000" w:rsidDel="00000000" w:rsidP="00000000" w:rsidRDefault="00000000" w:rsidRPr="00000000" w14:paraId="00000069">
      <w:pPr>
        <w:rPr>
          <w:b w:val="0"/>
          <w:color w:val="000000"/>
          <w:vertAlign w:val="baseline"/>
        </w:rPr>
      </w:pPr>
      <w:r w:rsidDel="00000000" w:rsidR="00000000" w:rsidRPr="00000000">
        <w:rPr>
          <w:b w:val="1"/>
          <w:color w:val="000000"/>
          <w:vertAlign w:val="baseline"/>
          <w:rtl w:val="0"/>
        </w:rPr>
        <w:t xml:space="preserve">Protocol Orders</w:t>
      </w:r>
      <w:r w:rsidDel="00000000" w:rsidR="00000000" w:rsidRPr="00000000">
        <w:rPr>
          <w:rtl w:val="0"/>
        </w:rPr>
      </w:r>
    </w:p>
    <w:p w:rsidR="00000000" w:rsidDel="00000000" w:rsidP="00000000" w:rsidRDefault="00000000" w:rsidRPr="00000000" w14:paraId="0000006A">
      <w:pPr>
        <w:numPr>
          <w:ilvl w:val="0"/>
          <w:numId w:val="8"/>
        </w:numPr>
        <w:ind w:left="360" w:hanging="360"/>
        <w:rPr>
          <w:color w:val="000000"/>
        </w:rPr>
      </w:pPr>
      <w:bookmarkStart w:colFirst="0" w:colLast="0" w:name="_44sinio" w:id="16"/>
      <w:bookmarkEnd w:id="16"/>
      <w:r w:rsidDel="00000000" w:rsidR="00000000" w:rsidRPr="00000000">
        <w:rPr>
          <w:color w:val="000000"/>
          <w:vertAlign w:val="baseline"/>
          <w:rtl w:val="0"/>
        </w:rPr>
        <w:t xml:space="preserve">Orders based upon an approved standard of practice that is adopted by the physician, department and/or organization (this may include research studies). These orders cover all patients who fit within the inclusion criteria. Ex: All new patients 4+ yrs old get a PFT in Pulmonary.</w:t>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Q</w:t>
      </w:r>
    </w:p>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w:t>
      </w:r>
    </w:p>
    <w:p w:rsidR="00000000" w:rsidDel="00000000" w:rsidP="00000000" w:rsidRDefault="00000000" w:rsidRPr="00000000" w14:paraId="0000006D">
      <w:pPr>
        <w:rPr>
          <w:b w:val="0"/>
          <w:color w:val="000000"/>
          <w:vertAlign w:val="baseline"/>
        </w:rPr>
      </w:pPr>
      <w:r w:rsidDel="00000000" w:rsidR="00000000" w:rsidRPr="00000000">
        <w:rPr>
          <w:b w:val="1"/>
          <w:color w:val="000000"/>
          <w:vertAlign w:val="baseline"/>
          <w:rtl w:val="0"/>
        </w:rPr>
        <w:t xml:space="preserve">Reception Center</w:t>
      </w:r>
      <w:r w:rsidDel="00000000" w:rsidR="00000000" w:rsidRPr="00000000">
        <w:rPr>
          <w:rtl w:val="0"/>
        </w:rPr>
      </w:r>
    </w:p>
    <w:p w:rsidR="00000000" w:rsidDel="00000000" w:rsidP="00000000" w:rsidRDefault="00000000" w:rsidRPr="00000000" w14:paraId="0000006E">
      <w:pPr>
        <w:numPr>
          <w:ilvl w:val="0"/>
          <w:numId w:val="8"/>
        </w:numPr>
        <w:ind w:left="360" w:hanging="360"/>
        <w:rPr>
          <w:color w:val="000000"/>
        </w:rPr>
      </w:pPr>
      <w:r w:rsidDel="00000000" w:rsidR="00000000" w:rsidRPr="00000000">
        <w:rPr>
          <w:color w:val="000000"/>
          <w:vertAlign w:val="baseline"/>
          <w:rtl w:val="0"/>
        </w:rPr>
        <w:t xml:space="preserve">A centralized location in the new Ambulatory Building where registration and scheduling tasks are performed for the patient, including check-out. </w:t>
      </w:r>
    </w:p>
    <w:p w:rsidR="00000000" w:rsidDel="00000000" w:rsidP="00000000" w:rsidRDefault="00000000" w:rsidRPr="00000000" w14:paraId="0000006F">
      <w:pPr>
        <w:rPr>
          <w:b w:val="0"/>
          <w:color w:val="000000"/>
          <w:vertAlign w:val="baseline"/>
        </w:rPr>
      </w:pPr>
      <w:r w:rsidDel="00000000" w:rsidR="00000000" w:rsidRPr="00000000">
        <w:rPr>
          <w:b w:val="1"/>
          <w:color w:val="000000"/>
          <w:vertAlign w:val="baseline"/>
          <w:rtl w:val="0"/>
        </w:rPr>
        <w:t xml:space="preserve">Reconciliation</w:t>
      </w:r>
      <w:r w:rsidDel="00000000" w:rsidR="00000000" w:rsidRPr="00000000">
        <w:rPr>
          <w:rtl w:val="0"/>
        </w:rPr>
      </w:r>
    </w:p>
    <w:p w:rsidR="00000000" w:rsidDel="00000000" w:rsidP="00000000" w:rsidRDefault="00000000" w:rsidRPr="00000000" w14:paraId="00000070">
      <w:pPr>
        <w:numPr>
          <w:ilvl w:val="0"/>
          <w:numId w:val="2"/>
        </w:numPr>
        <w:ind w:left="360" w:hanging="360"/>
        <w:rPr>
          <w:color w:val="000000"/>
        </w:rPr>
      </w:pPr>
      <w:r w:rsidDel="00000000" w:rsidR="00000000" w:rsidRPr="00000000">
        <w:rPr>
          <w:color w:val="000000"/>
          <w:vertAlign w:val="baseline"/>
          <w:rtl w:val="0"/>
        </w:rPr>
        <w:t xml:space="preserve">A process performed by the clinics to verify that a fee sheet is completed for each clinic visit.  Currently, this is usually performed by the PCCs at each clinic.</w:t>
      </w:r>
    </w:p>
    <w:p w:rsidR="00000000" w:rsidDel="00000000" w:rsidP="00000000" w:rsidRDefault="00000000" w:rsidRPr="00000000" w14:paraId="00000071">
      <w:pPr>
        <w:rPr>
          <w:b w:val="0"/>
          <w:color w:val="000000"/>
          <w:vertAlign w:val="baseline"/>
        </w:rPr>
      </w:pPr>
      <w:r w:rsidDel="00000000" w:rsidR="00000000" w:rsidRPr="00000000">
        <w:rPr>
          <w:b w:val="1"/>
          <w:color w:val="000000"/>
          <w:vertAlign w:val="baseline"/>
          <w:rtl w:val="0"/>
        </w:rPr>
        <w:t xml:space="preserve">Rules </w:t>
      </w:r>
      <w:r w:rsidDel="00000000" w:rsidR="00000000" w:rsidRPr="00000000">
        <w:rPr>
          <w:rtl w:val="0"/>
        </w:rPr>
      </w:r>
    </w:p>
    <w:p w:rsidR="00000000" w:rsidDel="00000000" w:rsidP="00000000" w:rsidRDefault="00000000" w:rsidRPr="00000000" w14:paraId="00000072">
      <w:pPr>
        <w:numPr>
          <w:ilvl w:val="0"/>
          <w:numId w:val="2"/>
        </w:numPr>
        <w:ind w:left="360" w:hanging="360"/>
        <w:rPr>
          <w:color w:val="000000"/>
        </w:rPr>
      </w:pPr>
      <w:bookmarkStart w:colFirst="0" w:colLast="0" w:name="_z337ya" w:id="18"/>
      <w:bookmarkEnd w:id="18"/>
      <w:r w:rsidDel="00000000" w:rsidR="00000000" w:rsidRPr="00000000">
        <w:rPr>
          <w:color w:val="000000"/>
          <w:vertAlign w:val="baseline"/>
          <w:rtl w:val="0"/>
        </w:rPr>
        <w:t xml:space="preserve">Validation checks built into an application that consist of conditions that must be satisfied for the data to be added to the database or generates a warning to the user.</w:t>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w:t>
      </w:r>
    </w:p>
    <w:p w:rsidR="00000000" w:rsidDel="00000000" w:rsidP="00000000" w:rsidRDefault="00000000" w:rsidRPr="00000000" w14:paraId="00000074">
      <w:pPr>
        <w:rPr>
          <w:b w:val="0"/>
          <w:color w:val="000000"/>
          <w:vertAlign w:val="baseline"/>
        </w:rPr>
      </w:pPr>
      <w:r w:rsidDel="00000000" w:rsidR="00000000" w:rsidRPr="00000000">
        <w:rPr>
          <w:b w:val="1"/>
          <w:color w:val="000000"/>
          <w:vertAlign w:val="baseline"/>
          <w:rtl w:val="0"/>
        </w:rPr>
        <w:t xml:space="preserve">Standing Orders</w:t>
      </w:r>
      <w:r w:rsidDel="00000000" w:rsidR="00000000" w:rsidRPr="00000000">
        <w:rPr>
          <w:rtl w:val="0"/>
        </w:rPr>
      </w:r>
    </w:p>
    <w:p w:rsidR="00000000" w:rsidDel="00000000" w:rsidP="00000000" w:rsidRDefault="00000000" w:rsidRPr="00000000" w14:paraId="00000075">
      <w:pPr>
        <w:numPr>
          <w:ilvl w:val="0"/>
          <w:numId w:val="8"/>
        </w:numPr>
        <w:ind w:left="360" w:hanging="360"/>
        <w:rPr>
          <w:color w:val="000000"/>
        </w:rPr>
      </w:pPr>
      <w:r w:rsidDel="00000000" w:rsidR="00000000" w:rsidRPr="00000000">
        <w:rPr>
          <w:color w:val="000000"/>
          <w:vertAlign w:val="baseline"/>
          <w:rtl w:val="0"/>
        </w:rPr>
        <w:t xml:space="preserve">A future order that occurs multiple times, and has a frequency and durations.  In some clinics, the term “standing orders” means the same as “protocol orders”.</w:t>
      </w:r>
    </w:p>
    <w:p w:rsidR="00000000" w:rsidDel="00000000" w:rsidP="00000000" w:rsidRDefault="00000000" w:rsidRPr="00000000" w14:paraId="00000076">
      <w:pPr>
        <w:rPr>
          <w:b w:val="0"/>
          <w:color w:val="000000"/>
          <w:vertAlign w:val="baseline"/>
        </w:rPr>
      </w:pPr>
      <w:r w:rsidDel="00000000" w:rsidR="00000000" w:rsidRPr="00000000">
        <w:rPr>
          <w:b w:val="1"/>
          <w:color w:val="000000"/>
          <w:vertAlign w:val="baseline"/>
          <w:rtl w:val="0"/>
        </w:rPr>
        <w:t xml:space="preserve">SuperBill</w:t>
      </w:r>
      <w:r w:rsidDel="00000000" w:rsidR="00000000" w:rsidRPr="00000000">
        <w:rPr>
          <w:rtl w:val="0"/>
        </w:rPr>
      </w:r>
    </w:p>
    <w:p w:rsidR="00000000" w:rsidDel="00000000" w:rsidP="00000000" w:rsidRDefault="00000000" w:rsidRPr="00000000" w14:paraId="00000077">
      <w:pPr>
        <w:numPr>
          <w:ilvl w:val="0"/>
          <w:numId w:val="9"/>
        </w:numPr>
        <w:ind w:left="360" w:hanging="360"/>
        <w:rPr>
          <w:color w:val="000000"/>
        </w:rPr>
      </w:pPr>
      <w:bookmarkStart w:colFirst="0" w:colLast="0" w:name="_3j2qqm3" w:id="19"/>
      <w:bookmarkEnd w:id="19"/>
      <w:r w:rsidDel="00000000" w:rsidR="00000000" w:rsidRPr="00000000">
        <w:rPr>
          <w:color w:val="000000"/>
          <w:vertAlign w:val="baseline"/>
          <w:rtl w:val="0"/>
        </w:rPr>
        <w:t xml:space="preserve">Components of CIS that allows entry of orders. SuperBill is designed for outpatient encounters.</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w:t>
      </w:r>
    </w:p>
    <w:p w:rsidR="00000000" w:rsidDel="00000000" w:rsidP="00000000" w:rsidRDefault="00000000" w:rsidRPr="00000000" w14:paraId="00000079">
      <w:pPr>
        <w:rPr>
          <w:b w:val="0"/>
          <w:color w:val="000000"/>
          <w:vertAlign w:val="baseline"/>
        </w:rPr>
      </w:pPr>
      <w:r w:rsidDel="00000000" w:rsidR="00000000" w:rsidRPr="00000000">
        <w:rPr>
          <w:b w:val="1"/>
          <w:color w:val="000000"/>
          <w:vertAlign w:val="baseline"/>
          <w:rtl w:val="0"/>
        </w:rPr>
        <w:t xml:space="preserve">Time Zero Ordering</w:t>
      </w:r>
      <w:r w:rsidDel="00000000" w:rsidR="00000000" w:rsidRPr="00000000">
        <w:rPr>
          <w:rtl w:val="0"/>
        </w:rPr>
      </w:r>
    </w:p>
    <w:p w:rsidR="00000000" w:rsidDel="00000000" w:rsidP="00000000" w:rsidRDefault="00000000" w:rsidRPr="00000000" w14:paraId="0000007A">
      <w:pPr>
        <w:ind w:left="360" w:firstLine="0"/>
        <w:rPr>
          <w:color w:val="000000"/>
          <w:vertAlign w:val="baseline"/>
        </w:rPr>
      </w:pPr>
      <w:bookmarkStart w:colFirst="0" w:colLast="0" w:name="_1y810tw" w:id="20"/>
      <w:bookmarkEnd w:id="20"/>
      <w:r w:rsidDel="00000000" w:rsidR="00000000" w:rsidRPr="00000000">
        <w:rPr>
          <w:color w:val="000000"/>
          <w:vertAlign w:val="baseline"/>
          <w:rtl w:val="0"/>
        </w:rPr>
        <w:t xml:space="preserve">Also referred to as “Hour 0”. You set the time for a given medication X and schedule related meds a, b, c, then schedule AROUND the “anchor” medication.  If you change the time of the “anchor” medication, the others get rescheduled appropriately.  This is necessary for any medications that are given in a set order, like chemotherapy.  </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W</w:t>
      </w:r>
    </w:p>
    <w:p w:rsidR="00000000" w:rsidDel="00000000" w:rsidP="00000000" w:rsidRDefault="00000000" w:rsidRPr="00000000" w14:paraId="0000007E">
      <w:pPr>
        <w:rPr>
          <w:b w:val="0"/>
          <w:color w:val="0000ff"/>
          <w:vertAlign w:val="baseline"/>
        </w:rPr>
      </w:pPr>
      <w:r w:rsidDel="00000000" w:rsidR="00000000" w:rsidRPr="00000000">
        <w:rPr>
          <w:b w:val="1"/>
          <w:color w:val="0000ff"/>
          <w:vertAlign w:val="baseline"/>
          <w:rtl w:val="0"/>
        </w:rPr>
        <w:t xml:space="preserve">X, Y and Z</w:t>
      </w:r>
      <w:r w:rsidDel="00000000" w:rsidR="00000000" w:rsidRPr="00000000">
        <w:rPr>
          <w:rtl w:val="0"/>
        </w:rPr>
      </w:r>
    </w:p>
    <w:p w:rsidR="00000000" w:rsidDel="00000000" w:rsidP="00000000" w:rsidRDefault="00000000" w:rsidRPr="00000000" w14:paraId="0000007F">
      <w:pPr>
        <w:rPr>
          <w:b w:val="0"/>
          <w:color w:val="0000ff"/>
          <w:vertAlign w:val="baseline"/>
        </w:rPr>
      </w:pPr>
      <w:r w:rsidDel="00000000" w:rsidR="00000000" w:rsidRPr="00000000">
        <w:rPr>
          <w:rtl w:val="0"/>
        </w:rPr>
      </w:r>
    </w:p>
    <w:p w:rsidR="00000000" w:rsidDel="00000000" w:rsidP="00000000" w:rsidRDefault="00000000" w:rsidRPr="00000000" w14:paraId="00000080">
      <w:pPr>
        <w:rPr>
          <w:color w:val="000000"/>
          <w:vertAlign w:val="baseline"/>
        </w:rPr>
      </w:pPr>
      <w:r w:rsidDel="00000000" w:rsidR="00000000" w:rsidRPr="00000000">
        <w:rPr>
          <w:rtl w:val="0"/>
        </w:rPr>
      </w:r>
    </w:p>
    <w:p w:rsidR="00000000" w:rsidDel="00000000" w:rsidP="00000000" w:rsidRDefault="00000000" w:rsidRPr="00000000" w14:paraId="00000081">
      <w:pPr>
        <w:rPr>
          <w:b w:val="0"/>
          <w:color w:val="0000ff"/>
          <w:vertAlign w:val="baseline"/>
        </w:rPr>
      </w:pPr>
      <w:r w:rsidDel="00000000" w:rsidR="00000000" w:rsidRPr="00000000">
        <w:rPr>
          <w:rtl w:val="0"/>
        </w:rPr>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rPr>
          <w:vertAlign w:val="baseline"/>
        </w:rPr>
      </w:pPr>
      <w:r w:rsidDel="00000000" w:rsidR="00000000" w:rsidRPr="00000000">
        <w:rPr>
          <w:rtl w:val="0"/>
        </w:rPr>
      </w:r>
    </w:p>
    <w:sectPr>
      <w:headerReference r:id="rId6" w:type="first"/>
      <w:footerReference r:id="rId7" w:type="default"/>
      <w:footerReference r:id="rId8" w:type="first"/>
      <w:pgSz w:h="15840" w:w="12240" w:orient="portrait"/>
      <w:pgMar w:bottom="864" w:top="1440" w:left="1195" w:right="11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1"/>
      <w:widowControl w:val="1"/>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1"/>
        <w:i w:val="0"/>
        <w:smallCaps w:val="0"/>
        <w:strike w:val="0"/>
        <w:color w:val="00008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Project Lifecycle Toolkit Overview</w:t>
    </w:r>
    <w:r w:rsidDel="00000000" w:rsidR="00000000" w:rsidRPr="00000000">
      <w:rPr>
        <w:rtl w:val="0"/>
      </w:rPr>
    </w:r>
  </w:p>
  <w:p w:rsidR="00000000" w:rsidDel="00000000" w:rsidP="00000000" w:rsidRDefault="00000000" w:rsidRPr="00000000" w14:paraId="0000008A">
    <w:pPr>
      <w:keepNext w:val="0"/>
      <w:keepLines w:val="1"/>
      <w:widowControl w:val="1"/>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Project Lifecycle Toolkit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1"/>
      <w:widowControl w:val="1"/>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1"/>
      <w:widowControl w:val="1"/>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1995-2005 Children's Hospital and Regional Medical Center.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Black" w:cs="Arial Black" w:eastAsia="Arial Black" w:hAnsi="Arial Black"/>
        <w:b w:val="0"/>
        <w:i w:val="0"/>
        <w:smallCaps w:val="1"/>
        <w:strike w:val="0"/>
        <w:color w:val="00008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Black" w:cs="Arial Black" w:eastAsia="Arial Black" w:hAnsi="Arial Black"/>
        <w:b w:val="0"/>
        <w:i w:val="0"/>
        <w:smallCaps w:val="1"/>
        <w:strike w:val="0"/>
        <w:color w:val="000080"/>
        <w:sz w:val="14"/>
        <w:szCs w:val="14"/>
        <w:u w:val="none"/>
        <w:shd w:fill="auto" w:val="clear"/>
        <w:vertAlign w:val="baseline"/>
      </w:rPr>
    </w:pPr>
    <w:r w:rsidDel="00000000" w:rsidR="00000000" w:rsidRPr="00000000">
      <w:rPr>
        <w:rFonts w:ascii="Verdana" w:cs="Verdana" w:eastAsia="Verdana" w:hAnsi="Verdana"/>
        <w:b w:val="0"/>
        <w:i w:val="0"/>
        <w:smallCaps w:val="1"/>
        <w:strike w:val="0"/>
        <w:color w:val="000080"/>
        <w:sz w:val="20"/>
        <w:szCs w:val="20"/>
        <w:u w:val="none"/>
        <w:shd w:fill="auto" w:val="clear"/>
        <w:vertAlign w:val="baseline"/>
      </w:rPr>
      <w:drawing>
        <wp:inline distB="0" distT="0" distL="114300" distR="114300">
          <wp:extent cx="2011680" cy="6769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1680" cy="6769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Verdana" w:cs="Verdana" w:eastAsia="Verdana" w:hAnsi="Verdana"/>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360" w:hanging="360"/>
      </w:pPr>
      <w:rPr>
        <w:rFonts w:ascii="Verdana" w:cs="Verdana" w:eastAsia="Verdana" w:hAnsi="Verdana"/>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Verdana" w:cs="Verdana" w:eastAsia="Verdana" w:hAnsi="Verdana"/>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80"/>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80"/>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