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Historically, the product has been manufactured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section 4.</w:t>
      </w:r>
    </w:p>
    <w:p>
      <w:r>
        <w:t>Table 1: Historical manufacturers used for the manufacture of the product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AQUA (WATER)</w:t>
            </w:r>
          </w:p>
        </w:tc>
        <w:tc>
          <w:tcPr>
            <w:tcW w:type="dxa" w:w="2880"/>
          </w:tcPr>
          <w:p>
            <w:r>
              <w:t>PURIFIED WATER</w:t>
            </w:r>
          </w:p>
        </w:tc>
        <w:tc>
          <w:tcPr>
            <w:tcW w:type="dxa" w:w="2880"/>
          </w:tcPr>
          <w:p>
            <w:r>
              <w:t>-</w:t>
            </w:r>
          </w:p>
        </w:tc>
      </w:tr>
      <w:tr>
        <w:tc>
          <w:tcPr>
            <w:tcW w:type="dxa" w:w="2880"/>
          </w:tcPr>
          <w:p>
            <w:r>
              <w:t>PANTHENOL</w:t>
            </w:r>
          </w:p>
        </w:tc>
        <w:tc>
          <w:tcPr>
            <w:tcW w:type="dxa" w:w="2880"/>
          </w:tcPr>
          <w:p>
            <w:r>
              <w:t>D-PANTHENOL</w:t>
            </w:r>
          </w:p>
        </w:tc>
        <w:tc>
          <w:tcPr>
            <w:tcW w:type="dxa" w:w="2880"/>
          </w:tcPr>
          <w:p>
            <w:r>
              <w:t>ROCHE</w:t>
            </w:r>
          </w:p>
        </w:tc>
      </w:tr>
      <w:tr>
        <w:tc>
          <w:tcPr>
            <w:tcW w:type="dxa" w:w="2880"/>
          </w:tcPr>
          <w:p>
            <w:r>
              <w:t>ISOPROPYL MYRISTATE</w:t>
            </w:r>
          </w:p>
        </w:tc>
        <w:tc>
          <w:tcPr>
            <w:tcW w:type="dxa" w:w="2880"/>
          </w:tcPr>
          <w:p>
            <w:r>
              <w:t>ISOPROPYL MYRISTATE PH. EUR.</w:t>
            </w:r>
          </w:p>
        </w:tc>
        <w:tc>
          <w:tcPr>
            <w:tcW w:type="dxa" w:w="2880"/>
          </w:tcPr>
          <w:p>
            <w:r>
              <w:t>MERCK</w:t>
            </w:r>
          </w:p>
        </w:tc>
      </w:tr>
      <w:tr>
        <w:tc>
          <w:tcPr>
            <w:tcW w:type="dxa" w:w="2880"/>
          </w:tcPr>
          <w:p>
            <w:r>
              <w:t>CETYL ALCOHOL</w:t>
            </w:r>
          </w:p>
        </w:tc>
        <w:tc>
          <w:tcPr>
            <w:tcW w:type="dxa" w:w="2880"/>
          </w:tcPr>
          <w:p>
            <w:r>
              <w:t>CETYL ALCOHOL</w:t>
            </w:r>
          </w:p>
        </w:tc>
        <w:tc>
          <w:tcPr>
            <w:tcW w:type="dxa" w:w="2880"/>
          </w:tcPr>
          <w:p>
            <w:r>
              <w:t>COGNIS</w:t>
            </w:r>
          </w:p>
        </w:tc>
      </w:tr>
      <w:tr>
        <w:tc>
          <w:tcPr>
            <w:tcW w:type="dxa" w:w="2880"/>
          </w:tcPr>
          <w:p>
            <w:r>
              <w:t>STEARYL ALCOHOL</w:t>
            </w:r>
          </w:p>
        </w:tc>
        <w:tc>
          <w:tcPr>
            <w:tcW w:type="dxa" w:w="2880"/>
          </w:tcPr>
          <w:p>
            <w:r>
              <w:t>LANETTE 18 DEO</w:t>
            </w:r>
          </w:p>
        </w:tc>
        <w:tc>
          <w:tcPr>
            <w:tcW w:type="dxa" w:w="2880"/>
          </w:tcPr>
          <w:p>
            <w:r>
              <w:t>HENKEL</w:t>
            </w:r>
          </w:p>
        </w:tc>
      </w:tr>
      <w:tr>
        <w:tc>
          <w:tcPr>
            <w:tcW w:type="dxa" w:w="2880"/>
          </w:tcPr>
          <w:p>
            <w:r>
              <w:t>PROPYLENE GLYCOL</w:t>
            </w:r>
          </w:p>
        </w:tc>
        <w:tc>
          <w:tcPr>
            <w:tcW w:type="dxa" w:w="2880"/>
          </w:tcPr>
          <w:p>
            <w:r>
              <w:t>1,2 PROPANDIOL</w:t>
            </w:r>
          </w:p>
        </w:tc>
        <w:tc>
          <w:tcPr>
            <w:tcW w:type="dxa" w:w="2880"/>
          </w:tcPr>
          <w:p>
            <w:r>
              <w:t>MERCK</w:t>
            </w:r>
          </w:p>
        </w:tc>
      </w:tr>
      <w:tr>
        <w:tc>
          <w:tcPr>
            <w:tcW w:type="dxa" w:w="2880"/>
          </w:tcPr>
          <w:p>
            <w:r>
              <w:t>LANOLIN</w:t>
            </w:r>
          </w:p>
        </w:tc>
        <w:tc>
          <w:tcPr>
            <w:tcW w:type="dxa" w:w="2880"/>
          </w:tcPr>
          <w:p>
            <w:r>
              <w:t>EWALAN 20</w:t>
            </w:r>
          </w:p>
        </w:tc>
        <w:tc>
          <w:tcPr>
            <w:tcW w:type="dxa" w:w="2880"/>
          </w:tcPr>
          <w:p>
            <w:r>
              <w:t>WAGNER</w:t>
            </w:r>
          </w:p>
        </w:tc>
      </w:tr>
      <w:tr>
        <w:tc>
          <w:tcPr>
            <w:tcW w:type="dxa" w:w="2880"/>
          </w:tcPr>
          <w:p>
            <w:r>
              <w:t>POTASSIUM CETYL PHOSPHATE</w:t>
            </w:r>
          </w:p>
        </w:tc>
        <w:tc>
          <w:tcPr>
            <w:tcW w:type="dxa" w:w="2880"/>
          </w:tcPr>
          <w:p>
            <w:r>
              <w:t>AMPHISOL K</w:t>
            </w:r>
          </w:p>
        </w:tc>
        <w:tc>
          <w:tcPr>
            <w:tcW w:type="dxa" w:w="2880"/>
          </w:tcPr>
          <w:p>
            <w:r>
              <w:t>ROCHE</w:t>
            </w:r>
          </w:p>
        </w:tc>
      </w:tr>
      <w:tr>
        <w:tc>
          <w:tcPr>
            <w:tcW w:type="dxa" w:w="2880"/>
          </w:tcPr>
          <w:p>
            <w:r>
              <w:t>PHENOXYETHANOL</w:t>
            </w:r>
          </w:p>
        </w:tc>
        <w:tc>
          <w:tcPr>
            <w:tcW w:type="dxa" w:w="2880"/>
          </w:tcPr>
          <w:p>
            <w:r>
              <w:t>PHENOXYETHANOL R, R+</w:t>
            </w:r>
          </w:p>
        </w:tc>
        <w:tc>
          <w:tcPr>
            <w:tcW w:type="dxa" w:w="2880"/>
          </w:tcPr>
          <w:p>
            <w:r>
              <w:t>TRANSOL</w:t>
            </w:r>
          </w:p>
        </w:tc>
      </w:tr>
      <w:tr>
        <w:tc>
          <w:tcPr>
            <w:tcW w:type="dxa" w:w="2880"/>
          </w:tcPr>
          <w:p>
            <w:r>
              <w:t>PANTOLACTONE</w:t>
            </w:r>
          </w:p>
        </w:tc>
        <w:tc>
          <w:tcPr>
            <w:tcW w:type="dxa" w:w="2880"/>
          </w:tcPr>
          <w:p>
            <w:r>
              <w:t>DL-LACTON REIN</w:t>
            </w:r>
          </w:p>
        </w:tc>
        <w:tc>
          <w:tcPr>
            <w:tcW w:type="dxa" w:w="2880"/>
          </w:tcPr>
          <w:p>
            <w:r>
              <w:t>ROCHE</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 1223/2009 on Cosmetic products and its amendments, an evaluation of the presence of allergens in the cosmetic product was undertaken and no allergen has to be labelled.</w:t>
      </w:r>
    </w:p>
    <w:p>
      <w:pPr>
        <w:pStyle w:val="Heading2"/>
      </w:pPr>
      <w:r>
        <w:t>2.2.2.2 Presence of Heavy metals</w:t>
      </w:r>
    </w:p>
    <w:p>
      <w:r>
        <w:t>According to the information received from the manufacturers/suppliers, the cosmetic product does not contain intentionally added heavy metals. However, it is not excluded to find residual amounts of heavy metals. According to the information received from the manufacturers/suppliers, heavy metals are either below the detection limit or limited to maximum 10 ppm per ingredient.</w:t>
      </w:r>
    </w:p>
    <w:p>
      <w:pPr>
        <w:pStyle w:val="Heading2"/>
      </w:pPr>
      <w:r>
        <w:t>2.2.2.3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dichloromethane (classified as CMR 2) may be found in the ingredient Panthenol at a level of max. 50 ppm</w:t>
      </w:r>
    </w:p>
    <w:p>
      <w:pPr>
        <w:pStyle w:val="ListBullet"/>
      </w:pPr>
      <w:r>
        <w:t>ethylene glycol (classified as CMR 1B) may be found in the ingredient Phenoxyethanol at a level of max. 20 ppm</w:t>
      </w:r>
    </w:p>
    <w:p>
      <w:pPr>
        <w:pStyle w:val="ListBullet"/>
      </w:pPr>
      <w:r>
        <w:t>ethylene oxide (classified as CMR 1B) may be found in the ingredient Phenoxyethanol at a level of max. 1 ppm</w:t>
      </w:r>
    </w:p>
    <w:p>
      <w:pPr>
        <w:pStyle w:val="ListBullet"/>
      </w:pPr>
      <w:r>
        <w:t>1,4-dioxane (classified as CMR 1B) may be found in the ingredient Phenoxyethanol at a level of max. 2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cosmetic product complies with the Cosmetic Regulation (EC) 1223/2009</w:t>
      </w:r>
    </w:p>
    <w:p>
      <w:pPr>
        <w:pStyle w:val="Heading1"/>
      </w:pPr>
      <w:r>
        <w:t>2.2.5 TSE/BSE information</w:t>
      </w:r>
    </w:p>
    <w:p>
      <w:r>
        <w:t>According to the latest compliance review, raw materials do not present concern of TSE/BSE contamination.</w:t>
      </w:r>
    </w:p>
    <w:p>
      <w:pPr>
        <w:pStyle w:val="Heading1"/>
      </w:pPr>
      <w:r>
        <w:t>2.2.6 GMO</w:t>
      </w:r>
    </w:p>
    <w:p>
      <w:r>
        <w:t>According to the information received from the suppliers, raw materials do not contain genetically modified organism/DNA.</w:t>
      </w:r>
    </w:p>
    <w:p>
      <w:r>
        <w:t>Signature Page for VV-REGQUAL-191544 v1.0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Juliette Cuiset Technical Regulatory 01-Sep-2022 13:35:10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01-Sep-2022 14:51:41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