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pPr>
        <w:tabs>
          <w:tab w:val="right" w:leader="dot" w:pos="8640"/>
        </w:tabs>
      </w:pPr>
      <w:r>
        <w:t>2.2.1  Reference formula</w:t>
      </w:r>
      <w:r>
        <w:tab/>
      </w:r>
      <w:r>
        <w:t>2</w:t>
      </w:r>
    </w:p>
    <w:p>
      <w:pPr>
        <w:tabs>
          <w:tab w:val="right" w:leader="dot" w:pos="8640"/>
        </w:tabs>
      </w:pPr>
      <w:r>
        <w:t>2.2.2  Restricted and prohibited substances</w:t>
      </w:r>
      <w:r>
        <w:tab/>
      </w:r>
      <w:r>
        <w:t>3</w:t>
      </w:r>
    </w:p>
    <w:p>
      <w:pPr>
        <w:tabs>
          <w:tab w:val="right" w:leader="dot" w:pos="8640"/>
        </w:tabs>
      </w:pPr>
      <w:r>
        <w:t>2.2.2.1  Presence of allergens</w:t>
      </w:r>
      <w:r>
        <w:tab/>
      </w:r>
      <w:r>
        <w:t>3</w:t>
      </w:r>
    </w:p>
    <w:p>
      <w:pPr>
        <w:tabs>
          <w:tab w:val="right" w:leader="dot" w:pos="8640"/>
        </w:tabs>
      </w:pPr>
      <w:r>
        <w:t>2.2.2.2  Presence of CMR substances</w:t>
      </w:r>
      <w:r>
        <w:tab/>
      </w:r>
      <w:r>
        <w:t>3</w:t>
      </w:r>
    </w:p>
    <w:p>
      <w:pPr>
        <w:tabs>
          <w:tab w:val="right" w:leader="dot" w:pos="8640"/>
        </w:tabs>
      </w:pPr>
      <w:r>
        <w:t>2.2.3  Nanomaterials</w:t>
      </w:r>
      <w:r>
        <w:tab/>
      </w:r>
      <w:r>
        <w:t>3</w:t>
      </w:r>
    </w:p>
    <w:p>
      <w:pPr>
        <w:tabs>
          <w:tab w:val="right" w:leader="dot" w:pos="8640"/>
        </w:tabs>
      </w:pPr>
      <w:r>
        <w:t>2.2.4  Animal testing information</w:t>
      </w:r>
      <w:r>
        <w:tab/>
      </w:r>
      <w:r>
        <w:t>3</w:t>
      </w:r>
    </w:p>
    <w:p>
      <w:pPr>
        <w:tabs>
          <w:tab w:val="right" w:leader="dot" w:pos="8640"/>
        </w:tabs>
      </w:pPr>
      <w:r>
        <w:t>2.2.5  BSE/TSE information</w:t>
      </w:r>
      <w:r>
        <w:tab/>
      </w:r>
      <w:r>
        <w:t>3</w:t>
      </w:r>
    </w:p>
    <w:p>
      <w:pPr>
        <w:tabs>
          <w:tab w:val="right" w:leader="dot" w:pos="8640"/>
        </w:tabs>
      </w:pPr>
      <w:r>
        <w:t>2.2.6  GMO</w:t>
      </w:r>
      <w:r>
        <w:tab/>
      </w:r>
      <w:r>
        <w:t>4</w:t>
      </w:r>
    </w:p>
    <w:p>
      <w:pPr>
        <w:tabs>
          <w:tab w:val="right" w:leader="dot" w:pos="8640"/>
        </w:tabs>
      </w:pPr>
      <w:r>
        <w:t>2.2.7  Natural origin</w:t>
      </w:r>
      <w:r>
        <w:tab/>
      </w:r>
      <w:r>
        <w:t>4</w:t>
      </w:r>
    </w:p>
    <w:p>
      <w:r>
        <w:rPr>
          <w:b/>
          <w:sz w:val="24"/>
        </w:rPr>
        <w:t>Table of tables</w:t>
      </w:r>
    </w:p>
    <w:p>
      <w:pPr>
        <w:tabs>
          <w:tab w:val="right" w:leader="dot" w:pos="8640"/>
        </w:tabs>
      </w:pPr>
      <w:r>
        <w:t>Table 1: Manufacturers used for the development</w:t>
      </w:r>
      <w:r>
        <w:tab/>
      </w:r>
      <w:r>
        <w:t>2</w:t>
      </w:r>
    </w:p>
    <w:p>
      <w:r>
        <w:rPr>
          <w:b/>
          <w:sz w:val="24"/>
        </w:rPr>
        <w:t>Table of figures</w:t>
      </w:r>
    </w:p>
    <w:p>
      <w:pPr>
        <w:tabs>
          <w:tab w:val="right" w:leader="dot" w:pos="8640"/>
        </w:tabs>
      </w:pPr>
      <w:r>
        <w:t>Figure 1: Natural origin percentage of the cosmetic product</w:t>
      </w:r>
      <w:r>
        <w:tab/>
      </w:r>
      <w:r>
        <w:t>4</w:t>
      </w:r>
    </w:p>
    <w:p>
      <w:pPr>
        <w:pStyle w:val="Heading1"/>
      </w:pPr>
      <w:r>
        <w:t>2.2.1 Reference formula</w:t>
      </w:r>
    </w:p>
    <w:p>
      <w:r>
        <w:t>The product has been developed by using the raw materials from the manufacturers mentioned in the table below.</w:t>
      </w:r>
    </w:p>
    <w:p>
      <w:r>
        <w:t>Other manufacturers complying with the specifications described in the raw materials part can be used provided that the change has no impact on the finished product quality, safety and labelling. The review of these raw materials/suppliers documentation have been used to support some of the claims done on this formula – see section 4.</w:t>
      </w:r>
    </w:p>
    <w:p>
      <w:r>
        <w:t>Table 1: Manufacturers used for the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AQUA</w:t>
            </w:r>
          </w:p>
        </w:tc>
        <w:tc>
          <w:tcPr>
            <w:tcW w:type="dxa" w:w="2880"/>
          </w:tcPr>
          <w:p>
            <w:r>
              <w:t>PURIFIED WATER</w:t>
            </w:r>
          </w:p>
        </w:tc>
        <w:tc>
          <w:tcPr>
            <w:tcW w:type="dxa" w:w="2880"/>
          </w:tcPr>
          <w:p>
            <w:r>
              <w:t>-</w:t>
            </w:r>
          </w:p>
        </w:tc>
      </w:tr>
      <w:tr>
        <w:tc>
          <w:tcPr>
            <w:tcW w:type="dxa" w:w="2880"/>
          </w:tcPr>
          <w:p>
            <w:r>
              <w:t>CAPRYLIC/CAPRIC TRIGLYCERIDE</w:t>
            </w:r>
          </w:p>
        </w:tc>
        <w:tc>
          <w:tcPr>
            <w:tcW w:type="dxa" w:w="2880"/>
          </w:tcPr>
          <w:p>
            <w:r>
              <w:t>MIGLYOL 812 N</w:t>
            </w:r>
          </w:p>
        </w:tc>
        <w:tc>
          <w:tcPr>
            <w:tcW w:type="dxa" w:w="2880"/>
          </w:tcPr>
          <w:p>
            <w:r>
              <w:t>IOI OLEO</w:t>
            </w:r>
          </w:p>
        </w:tc>
      </w:tr>
      <w:tr>
        <w:tc>
          <w:tcPr>
            <w:tcW w:type="dxa" w:w="2880"/>
          </w:tcPr>
          <w:p>
            <w:r>
              <w:t>GLYCERIN</w:t>
            </w:r>
          </w:p>
        </w:tc>
        <w:tc>
          <w:tcPr>
            <w:tcW w:type="dxa" w:w="2880"/>
          </w:tcPr>
          <w:p>
            <w:r>
              <w:t>PALMERA G995 E</w:t>
            </w:r>
          </w:p>
        </w:tc>
        <w:tc>
          <w:tcPr>
            <w:tcW w:type="dxa" w:w="2880"/>
          </w:tcPr>
          <w:p>
            <w:r>
              <w:t>KLK OLEO</w:t>
            </w:r>
          </w:p>
        </w:tc>
      </w:tr>
      <w:tr>
        <w:tc>
          <w:tcPr>
            <w:tcW w:type="dxa" w:w="2880"/>
          </w:tcPr>
          <w:p>
            <w:r>
              <w:t>POLYGLYCERYL-6 DISTEARATE, JOJOBA ESTERS, POLYGLYCERYL-3 BEESWAX, CETYL ALCOHOL</w:t>
            </w:r>
          </w:p>
        </w:tc>
        <w:tc>
          <w:tcPr>
            <w:tcW w:type="dxa" w:w="2880"/>
          </w:tcPr>
          <w:p>
            <w:r>
              <w:t>EMULIUM MELLIFERA MB</w:t>
            </w:r>
          </w:p>
        </w:tc>
        <w:tc>
          <w:tcPr>
            <w:tcW w:type="dxa" w:w="2880"/>
          </w:tcPr>
          <w:p>
            <w:r>
              <w:t>GATTEFOSSE</w:t>
            </w:r>
          </w:p>
        </w:tc>
      </w:tr>
      <w:tr>
        <w:tc>
          <w:tcPr>
            <w:tcW w:type="dxa" w:w="2880"/>
          </w:tcPr>
          <w:p>
            <w:r>
              <w:t>1,2-HEXANEDIOL</w:t>
            </w:r>
          </w:p>
        </w:tc>
        <w:tc>
          <w:tcPr>
            <w:tcW w:type="dxa" w:w="2880"/>
          </w:tcPr>
          <w:p>
            <w:r>
              <w:t>HYDROLITE 6</w:t>
            </w:r>
          </w:p>
        </w:tc>
        <w:tc>
          <w:tcPr>
            <w:tcW w:type="dxa" w:w="2880"/>
          </w:tcPr>
          <w:p>
            <w:r>
              <w:t>SYMRISE</w:t>
            </w:r>
          </w:p>
        </w:tc>
      </w:tr>
      <w:tr>
        <w:tc>
          <w:tcPr>
            <w:tcW w:type="dxa" w:w="2880"/>
          </w:tcPr>
          <w:p>
            <w:r>
              <w:t>PANTHENOL</w:t>
            </w:r>
          </w:p>
        </w:tc>
        <w:tc>
          <w:tcPr>
            <w:tcW w:type="dxa" w:w="2880"/>
          </w:tcPr>
          <w:p>
            <w:r>
              <w:t>D-PANTHENOL</w:t>
            </w:r>
          </w:p>
        </w:tc>
        <w:tc>
          <w:tcPr>
            <w:tcW w:type="dxa" w:w="2880"/>
          </w:tcPr>
          <w:p>
            <w:r>
              <w:t>DSM</w:t>
            </w:r>
          </w:p>
        </w:tc>
      </w:tr>
      <w:tr>
        <w:tc>
          <w:tcPr>
            <w:tcW w:type="dxa" w:w="2880"/>
          </w:tcPr>
          <w:p>
            <w:r>
              <w:t>BUTYROSPERMUM PARKII BUTTER</w:t>
            </w:r>
          </w:p>
        </w:tc>
        <w:tc>
          <w:tcPr>
            <w:tcW w:type="dxa" w:w="2880"/>
          </w:tcPr>
          <w:p>
            <w:r>
              <w:t>SHEA BUTTER, REFINED</w:t>
            </w:r>
          </w:p>
        </w:tc>
        <w:tc>
          <w:tcPr>
            <w:tcW w:type="dxa" w:w="2880"/>
          </w:tcPr>
          <w:p>
            <w:r>
              <w:t>HENRY LAMOTTE</w:t>
            </w:r>
          </w:p>
        </w:tc>
      </w:tr>
      <w:tr>
        <w:tc>
          <w:tcPr>
            <w:tcW w:type="dxa" w:w="2880"/>
          </w:tcPr>
          <w:p>
            <w:r>
              <w:t>NIACINAMIDE</w:t>
            </w:r>
          </w:p>
        </w:tc>
        <w:tc>
          <w:tcPr>
            <w:tcW w:type="dxa" w:w="2880"/>
          </w:tcPr>
          <w:p>
            <w:r>
              <w:t>NIACINAMIDE</w:t>
            </w:r>
          </w:p>
        </w:tc>
        <w:tc>
          <w:tcPr>
            <w:tcW w:type="dxa" w:w="2880"/>
          </w:tcPr>
          <w:p>
            <w:r>
              <w:t>DSM/LONZA</w:t>
            </w:r>
          </w:p>
        </w:tc>
      </w:tr>
      <w:tr>
        <w:tc>
          <w:tcPr>
            <w:tcW w:type="dxa" w:w="2880"/>
          </w:tcPr>
          <w:p>
            <w:r>
              <w:t>CETEARYL ALCOHOL</w:t>
            </w:r>
          </w:p>
        </w:tc>
        <w:tc>
          <w:tcPr>
            <w:tcW w:type="dxa" w:w="2880"/>
          </w:tcPr>
          <w:p>
            <w:r>
              <w:t>KOLLIWAX CSA50</w:t>
            </w:r>
          </w:p>
        </w:tc>
        <w:tc>
          <w:tcPr>
            <w:tcW w:type="dxa" w:w="2880"/>
          </w:tcPr>
          <w:p>
            <w:r>
              <w:t>BASF</w:t>
            </w:r>
          </w:p>
        </w:tc>
      </w:tr>
      <w:tr>
        <w:tc>
          <w:tcPr>
            <w:tcW w:type="dxa" w:w="2880"/>
          </w:tcPr>
          <w:p>
            <w:r>
              <w:t>ISOPROPYL ISOSTEARATE</w:t>
            </w:r>
          </w:p>
        </w:tc>
        <w:tc>
          <w:tcPr>
            <w:tcW w:type="dxa" w:w="2880"/>
          </w:tcPr>
          <w:p>
            <w:r>
              <w:t>CRODAMOL IPIS-LQ-(MV)</w:t>
            </w:r>
          </w:p>
        </w:tc>
        <w:tc>
          <w:tcPr>
            <w:tcW w:type="dxa" w:w="2880"/>
          </w:tcPr>
          <w:p>
            <w:r>
              <w:t>CRODA</w:t>
            </w:r>
          </w:p>
        </w:tc>
      </w:tr>
      <w:tr>
        <w:tc>
          <w:tcPr>
            <w:tcW w:type="dxa" w:w="2880"/>
          </w:tcPr>
          <w:p>
            <w:r>
              <w:t>SQUALANE</w:t>
            </w:r>
          </w:p>
        </w:tc>
        <w:tc>
          <w:tcPr>
            <w:tcW w:type="dxa" w:w="2880"/>
          </w:tcPr>
          <w:p>
            <w:r>
              <w:t>NEOSSANCE SQUALANE</w:t>
            </w:r>
          </w:p>
        </w:tc>
        <w:tc>
          <w:tcPr>
            <w:tcW w:type="dxa" w:w="2880"/>
          </w:tcPr>
          <w:p>
            <w:r>
              <w:t>APRINNOVA</w:t>
            </w:r>
          </w:p>
        </w:tc>
      </w:tr>
      <w:tr>
        <w:tc>
          <w:tcPr>
            <w:tcW w:type="dxa" w:w="2880"/>
          </w:tcPr>
          <w:p>
            <w:r>
              <w:t>TOCOPHERYL ACETATE</w:t>
            </w:r>
          </w:p>
        </w:tc>
        <w:tc>
          <w:tcPr>
            <w:tcW w:type="dxa" w:w="2880"/>
          </w:tcPr>
          <w:p>
            <w:r>
              <w:t>DL ALPHA TOCOPHERYL ACETATE</w:t>
            </w:r>
          </w:p>
        </w:tc>
        <w:tc>
          <w:tcPr>
            <w:tcW w:type="dxa" w:w="2880"/>
          </w:tcPr>
          <w:p>
            <w:r>
              <w:t>DSM</w:t>
            </w:r>
          </w:p>
        </w:tc>
      </w:tr>
      <w:tr>
        <w:tc>
          <w:tcPr>
            <w:tcW w:type="dxa" w:w="2880"/>
          </w:tcPr>
          <w:p>
            <w:r>
              <w:t>GLYCERYL STEARATE CITRATE</w:t>
            </w:r>
          </w:p>
        </w:tc>
        <w:tc>
          <w:tcPr>
            <w:tcW w:type="dxa" w:w="2880"/>
          </w:tcPr>
          <w:p>
            <w:r>
              <w:t>IMWITOR 372P</w:t>
            </w:r>
          </w:p>
        </w:tc>
        <w:tc>
          <w:tcPr>
            <w:tcW w:type="dxa" w:w="2880"/>
          </w:tcPr>
          <w:p>
            <w:r>
              <w:t>IOI OLEO</w:t>
            </w:r>
          </w:p>
        </w:tc>
      </w:tr>
      <w:tr>
        <w:tc>
          <w:tcPr>
            <w:tcW w:type="dxa" w:w="2880"/>
          </w:tcPr>
          <w:p>
            <w:r>
              <w:t>BEHENYL ALCOHOL</w:t>
            </w:r>
          </w:p>
        </w:tc>
        <w:tc>
          <w:tcPr>
            <w:tcW w:type="dxa" w:w="2880"/>
          </w:tcPr>
          <w:p>
            <w:r>
              <w:t>LANETTE 22</w:t>
            </w:r>
          </w:p>
        </w:tc>
        <w:tc>
          <w:tcPr>
            <w:tcW w:type="dxa" w:w="2880"/>
          </w:tcPr>
          <w:p>
            <w:r>
              <w:t>BASF</w:t>
            </w:r>
          </w:p>
        </w:tc>
      </w:tr>
      <w:tr>
        <w:tc>
          <w:tcPr>
            <w:tcW w:type="dxa" w:w="2880"/>
          </w:tcPr>
          <w:p>
            <w:r>
              <w:t>ACACIA SENEGAL GUM, XANTHAN GUM</w:t>
            </w:r>
          </w:p>
        </w:tc>
        <w:tc>
          <w:tcPr>
            <w:tcW w:type="dxa" w:w="2880"/>
          </w:tcPr>
          <w:p>
            <w:r>
              <w:t>SOLAGUM AX</w:t>
            </w:r>
          </w:p>
        </w:tc>
        <w:tc>
          <w:tcPr>
            <w:tcW w:type="dxa" w:w="2880"/>
          </w:tcPr>
          <w:p>
            <w:r>
              <w:t>SEPPIC</w:t>
            </w:r>
          </w:p>
        </w:tc>
      </w:tr>
      <w:tr>
        <w:tc>
          <w:tcPr>
            <w:tcW w:type="dxa" w:w="2880"/>
          </w:tcPr>
          <w:p>
            <w:r>
              <w:t>ARGANIA SPINOSA KERNEL OIL</w:t>
            </w:r>
          </w:p>
        </w:tc>
        <w:tc>
          <w:tcPr>
            <w:tcW w:type="dxa" w:w="2880"/>
          </w:tcPr>
          <w:p>
            <w:r>
              <w:t>ARGAN OIL DEODORIZED ORGANIC</w:t>
            </w:r>
          </w:p>
        </w:tc>
        <w:tc>
          <w:tcPr>
            <w:tcW w:type="dxa" w:w="2880"/>
          </w:tcPr>
          <w:p>
            <w:r>
              <w:t>ALDIVIA</w:t>
            </w:r>
          </w:p>
        </w:tc>
      </w:tr>
      <w:tr>
        <w:tc>
          <w:tcPr>
            <w:tcW w:type="dxa" w:w="2880"/>
          </w:tcPr>
          <w:p>
            <w:r>
              <w:t>XANTHAN GUM</w:t>
            </w:r>
          </w:p>
        </w:tc>
        <w:tc>
          <w:tcPr>
            <w:tcW w:type="dxa" w:w="2880"/>
          </w:tcPr>
          <w:p>
            <w:r>
              <w:t>KELTROL CG T</w:t>
            </w:r>
          </w:p>
        </w:tc>
        <w:tc>
          <w:tcPr>
            <w:tcW w:type="dxa" w:w="2880"/>
          </w:tcPr>
          <w:p>
            <w:r>
              <w:t>CP KELCO</w:t>
            </w:r>
          </w:p>
        </w:tc>
      </w:tr>
      <w:tr>
        <w:tc>
          <w:tcPr>
            <w:tcW w:type="dxa" w:w="2880"/>
          </w:tcPr>
          <w:p>
            <w:r>
              <w:t>CITRIC ACID</w:t>
            </w:r>
          </w:p>
        </w:tc>
        <w:tc>
          <w:tcPr>
            <w:tcW w:type="dxa" w:w="2880"/>
          </w:tcPr>
          <w:p>
            <w:r>
              <w:t>CITRIC ACID ANHYDROUS FINE GRANULAR 16/40</w:t>
            </w:r>
          </w:p>
        </w:tc>
        <w:tc>
          <w:tcPr>
            <w:tcW w:type="dxa" w:w="2880"/>
          </w:tcPr>
          <w:p>
            <w:r>
              <w:t>CITRIQUE BELGE</w:t>
            </w:r>
          </w:p>
        </w:tc>
      </w:tr>
      <w:tr>
        <w:tc>
          <w:tcPr>
            <w:tcW w:type="dxa" w:w="2880"/>
          </w:tcPr>
          <w:p>
            <w:r>
              <w:t>Parfum</w:t>
            </w:r>
          </w:p>
        </w:tc>
        <w:tc>
          <w:tcPr>
            <w:tcW w:type="dxa" w:w="2880"/>
          </w:tcPr>
          <w:p>
            <w:r>
              <w:t>Test Parfum</w:t>
            </w:r>
          </w:p>
        </w:tc>
        <w:tc>
          <w:tcPr>
            <w:tcW w:type="dxa" w:w="2880"/>
          </w:tcPr>
          <w:p>
            <w:r>
              <w:t>A2PH</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N61223/2009 on Cosmetic products and its amendments, an evaluation of the presence of allergens in the cosmetic product was undertaken.</w:t>
      </w:r>
    </w:p>
    <w:p>
      <w:r>
        <w:t>The following allergens need to be declared:</w:t>
      </w:r>
    </w:p>
    <w:p>
      <w:r>
        <w:t>6 Geraniol, may be found in the raw material Parfum.</w:t>
      </w:r>
    </w:p>
    <w:p>
      <w:r>
        <w:t>6 Linalool, may be found in the raw material Parfum.</w:t>
      </w:r>
    </w:p>
    <w:p>
      <w:pPr>
        <w:pStyle w:val="Heading2"/>
      </w:pPr>
      <w:r>
        <w:t>2.2.2.2 Presence of CMR substances</w:t>
      </w:r>
    </w:p>
    <w:p>
      <w:r>
        <w:t>According to the information received from the manufacturers/suppliers, the cosmetic product does not contain intentionally added substances classified as CMR substances.</w:t>
      </w:r>
    </w:p>
    <w:p>
      <w:r>
        <w:t>Traces of heavy metals can be found in all the ingredients. Their amount is limited to 10 ppm max in each ingredient, except for Isopropyl isostearate, Cetearyl alcohol, Acacia Senegal gum/xanthan gum and Niacinamide (below 20ppm).</w:t>
      </w:r>
    </w:p>
    <w:p>
      <w:r>
        <w:t>According to the information received from the raw materials suppliers,</w:t>
      </w:r>
    </w:p>
    <w:p>
      <w:pPr>
        <w:pStyle w:val="ListBullet"/>
      </w:pPr>
      <w:r>
        <w:t>80 ppm of Toluene (classified as CMR 2) may be found in the ingredient Tocopheryl acetate,</w:t>
      </w:r>
    </w:p>
    <w:p>
      <w:pPr>
        <w:pStyle w:val="ListBullet"/>
      </w:pPr>
      <w:r>
        <w:t>50 ppm of Dichloromethane (classified as CMR 2) may be found in the ingredient Panthenol.</w:t>
      </w:r>
    </w:p>
    <w:p/>
    <w:p>
      <w:r>
        <w:t>The above-mentioned impurities are suitably controlled by the respective suppliers for all the ingredients and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w:t>
      </w:r>
    </w:p>
    <w:p>
      <w:r>
        <w:t>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Manufacturer/Supplier</w:t>
            </w:r>
          </w:p>
        </w:tc>
        <w:tc>
          <w:tcPr>
            <w:tcW w:type="dxa" w:w="1234"/>
          </w:tcPr>
          <w:p>
            <w:r>
              <w:t>Natural Origin Index</w:t>
            </w:r>
          </w:p>
        </w:tc>
        <w:tc>
          <w:tcPr>
            <w:tcW w:type="dxa" w:w="1234"/>
          </w:tcPr>
          <w:p>
            <w:r>
              <w:t>% in cosmetic product</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w:t>
            </w:r>
          </w:p>
        </w:tc>
        <w:tc>
          <w:tcPr>
            <w:tcW w:type="dxa" w:w="1234"/>
          </w:tcPr>
          <w:p>
            <w:r>
              <w:t>1.00</w:t>
            </w:r>
          </w:p>
        </w:tc>
        <w:tc>
          <w:tcPr>
            <w:tcW w:type="dxa" w:w="1234"/>
          </w:tcPr>
          <w:p>
            <w:r>
              <w:t>67.54</w:t>
            </w:r>
          </w:p>
        </w:tc>
        <w:tc>
          <w:tcPr>
            <w:tcW w:type="dxa" w:w="1234"/>
          </w:tcPr>
          <w:p>
            <w:r>
              <w:t>67.54</w:t>
            </w:r>
          </w:p>
        </w:tc>
        <w:tc>
          <w:tcPr>
            <w:tcW w:type="dxa" w:w="1234"/>
          </w:tcPr>
          <w:p>
            <w:r>
              <w:t>-</w:t>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Parfum</w:t>
            </w:r>
          </w:p>
        </w:tc>
        <w:tc>
          <w:tcPr>
            <w:tcW w:type="dxa" w:w="1234"/>
          </w:tcPr>
          <w:p>
            <w:r>
              <w:t>Test Parfum</w:t>
            </w:r>
          </w:p>
        </w:tc>
        <w:tc>
          <w:tcPr>
            <w:tcW w:type="dxa" w:w="1234"/>
          </w:tcPr>
          <w:p>
            <w:r>
              <w:t>A2PH</w:t>
            </w:r>
          </w:p>
        </w:tc>
        <w:tc>
          <w:tcPr>
            <w:tcW w:type="dxa" w:w="1234"/>
          </w:tcPr>
          <w:p>
            <w:r>
              <w:t>0.00</w:t>
            </w:r>
          </w:p>
        </w:tc>
        <w:tc>
          <w:tcPr>
            <w:tcW w:type="dxa" w:w="1234"/>
          </w:tcPr>
          <w:p>
            <w:r>
              <w:t>1.00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Squalane</w:t>
            </w:r>
          </w:p>
        </w:tc>
        <w:tc>
          <w:tcPr>
            <w:tcW w:type="dxa" w:w="1234"/>
          </w:tcPr>
          <w:p>
            <w:r>
              <w:t>Neossance Squalane</w:t>
            </w:r>
          </w:p>
        </w:tc>
        <w:tc>
          <w:tcPr>
            <w:tcW w:type="dxa" w:w="1234"/>
          </w:tcPr>
          <w:p>
            <w:r>
              <w:t>Aprinnova</w:t>
            </w:r>
          </w:p>
        </w:tc>
        <w:tc>
          <w:tcPr>
            <w:tcW w:type="dxa" w:w="1234"/>
          </w:tcPr>
          <w:p>
            <w:r>
              <w:t>1.00</w:t>
            </w:r>
          </w:p>
        </w:tc>
        <w:tc>
          <w:tcPr>
            <w:tcW w:type="dxa" w:w="1234"/>
          </w:tcPr>
          <w:p>
            <w:r>
              <w:t>1.00</w:t>
            </w:r>
          </w:p>
        </w:tc>
        <w:tc>
          <w:tcPr>
            <w:tcW w:type="dxa" w:w="1234"/>
          </w:tcPr>
          <w:p>
            <w:r>
              <w:t>1.00</w:t>
            </w:r>
          </w:p>
        </w:tc>
        <w:tc>
          <w:tcPr>
            <w:tcW w:type="dxa" w:w="1234"/>
          </w:tcPr>
          <w:p>
            <w:r>
              <w:t>3.08</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bl>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