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17EFA" w14:textId="1B39EFB1" w:rsidR="0007165C" w:rsidRDefault="002C114C">
      <w:r>
        <w:t>Proposal</w:t>
      </w:r>
    </w:p>
    <w:p w14:paraId="18AD16AB" w14:textId="434B6EE5" w:rsidR="002C114C" w:rsidRDefault="002C114C"/>
    <w:tbl>
      <w:tblPr>
        <w:tblStyle w:val="TableGrid"/>
        <w:tblW w:w="0" w:type="auto"/>
        <w:tblLook w:val="04A0" w:firstRow="1" w:lastRow="0" w:firstColumn="1" w:lastColumn="0" w:noHBand="0" w:noVBand="1"/>
      </w:tblPr>
      <w:tblGrid>
        <w:gridCol w:w="4508"/>
        <w:gridCol w:w="4508"/>
      </w:tblGrid>
      <w:tr w:rsidR="002C114C" w14:paraId="2ABE8EA6" w14:textId="77777777" w:rsidTr="002C114C">
        <w:tc>
          <w:tcPr>
            <w:tcW w:w="4508" w:type="dxa"/>
          </w:tcPr>
          <w:p w14:paraId="68124A81" w14:textId="3DAAEDD6" w:rsidR="002C114C" w:rsidRDefault="002C114C"/>
        </w:tc>
        <w:tc>
          <w:tcPr>
            <w:tcW w:w="4508" w:type="dxa"/>
          </w:tcPr>
          <w:p w14:paraId="20C117E6" w14:textId="77777777" w:rsidR="002C114C" w:rsidRDefault="002C114C"/>
        </w:tc>
      </w:tr>
      <w:tr w:rsidR="002C114C" w14:paraId="587C2113" w14:textId="77777777" w:rsidTr="002C114C">
        <w:tc>
          <w:tcPr>
            <w:tcW w:w="4508" w:type="dxa"/>
          </w:tcPr>
          <w:p w14:paraId="6B7343B4" w14:textId="3FFC9B10" w:rsidR="002C114C" w:rsidRDefault="008833A0">
            <w:r>
              <w:t xml:space="preserve">Customers </w:t>
            </w:r>
          </w:p>
        </w:tc>
        <w:tc>
          <w:tcPr>
            <w:tcW w:w="4508" w:type="dxa"/>
          </w:tcPr>
          <w:p w14:paraId="2B46F20C" w14:textId="77777777" w:rsidR="008833A0" w:rsidRPr="008833A0" w:rsidRDefault="008833A0" w:rsidP="008833A0">
            <w:pPr>
              <w:spacing w:line="300" w:lineRule="atLeast"/>
              <w:rPr>
                <w:rFonts w:ascii="Segoe UI" w:eastAsia="Times New Roman" w:hAnsi="Segoe UI" w:cs="Segoe UI"/>
                <w:sz w:val="21"/>
                <w:szCs w:val="21"/>
                <w:lang w:eastAsia="en-GB"/>
              </w:rPr>
            </w:pPr>
            <w:r w:rsidRPr="008833A0">
              <w:rPr>
                <w:rFonts w:ascii="Segoe UI" w:eastAsia="Times New Roman" w:hAnsi="Segoe UI" w:cs="Segoe UI"/>
                <w:sz w:val="21"/>
                <w:szCs w:val="21"/>
                <w:lang w:eastAsia="en-GB"/>
              </w:rPr>
              <w:t>Transparency about producers and farming methods</w:t>
            </w:r>
            <w:r>
              <w:rPr>
                <w:rFonts w:ascii="Segoe UI" w:eastAsia="Times New Roman" w:hAnsi="Segoe UI" w:cs="Segoe UI"/>
                <w:sz w:val="21"/>
                <w:szCs w:val="21"/>
                <w:lang w:eastAsia="en-GB"/>
              </w:rPr>
              <w:br/>
            </w:r>
            <w:r w:rsidRPr="008833A0">
              <w:rPr>
                <w:rFonts w:ascii="Segoe UI" w:eastAsia="Times New Roman" w:hAnsi="Segoe UI" w:cs="Segoe UI"/>
                <w:sz w:val="21"/>
                <w:szCs w:val="21"/>
                <w:lang w:eastAsia="en-GB"/>
              </w:rPr>
              <w:t>Easy ordering for collection/delivery</w:t>
            </w:r>
          </w:p>
          <w:p w14:paraId="19591091" w14:textId="77777777" w:rsidR="008833A0" w:rsidRPr="008833A0" w:rsidRDefault="008833A0" w:rsidP="008833A0">
            <w:pPr>
              <w:spacing w:line="300" w:lineRule="atLeast"/>
              <w:rPr>
                <w:rFonts w:ascii="Segoe UI" w:eastAsia="Times New Roman" w:hAnsi="Segoe UI" w:cs="Segoe UI"/>
                <w:sz w:val="21"/>
                <w:szCs w:val="21"/>
                <w:lang w:eastAsia="en-GB"/>
              </w:rPr>
            </w:pPr>
            <w:r w:rsidRPr="008833A0">
              <w:rPr>
                <w:rFonts w:ascii="Segoe UI" w:eastAsia="Times New Roman" w:hAnsi="Segoe UI" w:cs="Segoe UI"/>
                <w:sz w:val="21"/>
                <w:szCs w:val="21"/>
                <w:lang w:eastAsia="en-GB"/>
              </w:rPr>
              <w:t>Ability to view order history and manage accounts</w:t>
            </w:r>
          </w:p>
          <w:p w14:paraId="3FF94295" w14:textId="5BC07D77" w:rsidR="002C114C" w:rsidRPr="008833A0" w:rsidRDefault="002C114C" w:rsidP="008833A0">
            <w:pPr>
              <w:spacing w:line="300" w:lineRule="atLeast"/>
              <w:rPr>
                <w:rFonts w:ascii="Segoe UI" w:eastAsia="Times New Roman" w:hAnsi="Segoe UI" w:cs="Segoe UI"/>
                <w:sz w:val="21"/>
                <w:szCs w:val="21"/>
                <w:lang w:eastAsia="en-GB"/>
              </w:rPr>
            </w:pPr>
          </w:p>
        </w:tc>
      </w:tr>
      <w:tr w:rsidR="002C114C" w14:paraId="71CEF0C9" w14:textId="77777777" w:rsidTr="002C114C">
        <w:tc>
          <w:tcPr>
            <w:tcW w:w="4508" w:type="dxa"/>
          </w:tcPr>
          <w:p w14:paraId="2D0DB2AA" w14:textId="1A2A8282" w:rsidR="002C114C" w:rsidRDefault="008833A0">
            <w:r>
              <w:t xml:space="preserve">Industry </w:t>
            </w:r>
          </w:p>
        </w:tc>
        <w:tc>
          <w:tcPr>
            <w:tcW w:w="4508" w:type="dxa"/>
          </w:tcPr>
          <w:p w14:paraId="7B0E96F5" w14:textId="77777777" w:rsidR="008833A0" w:rsidRPr="008833A0" w:rsidRDefault="008833A0" w:rsidP="008833A0">
            <w:pPr>
              <w:spacing w:line="300" w:lineRule="atLeast"/>
              <w:rPr>
                <w:rFonts w:ascii="Segoe UI" w:eastAsia="Times New Roman" w:hAnsi="Segoe UI" w:cs="Segoe UI"/>
                <w:sz w:val="21"/>
                <w:szCs w:val="21"/>
                <w:lang w:eastAsia="en-GB"/>
              </w:rPr>
            </w:pPr>
            <w:r w:rsidRPr="008833A0">
              <w:rPr>
                <w:rFonts w:ascii="Segoe UI" w:eastAsia="Times New Roman" w:hAnsi="Segoe UI" w:cs="Segoe UI"/>
                <w:sz w:val="21"/>
                <w:szCs w:val="21"/>
                <w:lang w:eastAsia="en-GB"/>
              </w:rPr>
              <w:t>Rise in demand for sustainable, locally sourced food</w:t>
            </w:r>
          </w:p>
          <w:p w14:paraId="250103E5" w14:textId="77777777" w:rsidR="008833A0" w:rsidRPr="008833A0" w:rsidRDefault="008833A0" w:rsidP="008833A0">
            <w:pPr>
              <w:spacing w:line="300" w:lineRule="atLeast"/>
              <w:rPr>
                <w:rFonts w:ascii="Segoe UI" w:eastAsia="Times New Roman" w:hAnsi="Segoe UI" w:cs="Segoe UI"/>
                <w:sz w:val="21"/>
                <w:szCs w:val="21"/>
                <w:lang w:eastAsia="en-GB"/>
              </w:rPr>
            </w:pPr>
            <w:r w:rsidRPr="008833A0">
              <w:rPr>
                <w:rFonts w:ascii="Segoe UI" w:eastAsia="Times New Roman" w:hAnsi="Segoe UI" w:cs="Segoe UI"/>
                <w:sz w:val="21"/>
                <w:szCs w:val="21"/>
                <w:lang w:eastAsia="en-GB"/>
              </w:rPr>
              <w:t>Expectation of traceability and transparency</w:t>
            </w:r>
          </w:p>
          <w:p w14:paraId="531F1E99" w14:textId="77777777" w:rsidR="008833A0" w:rsidRPr="008833A0" w:rsidRDefault="008833A0" w:rsidP="008833A0">
            <w:pPr>
              <w:spacing w:line="300" w:lineRule="atLeast"/>
              <w:rPr>
                <w:rFonts w:ascii="Segoe UI" w:eastAsia="Times New Roman" w:hAnsi="Segoe UI" w:cs="Segoe UI"/>
                <w:sz w:val="21"/>
                <w:szCs w:val="21"/>
                <w:lang w:eastAsia="en-GB"/>
              </w:rPr>
            </w:pPr>
            <w:r w:rsidRPr="008833A0">
              <w:rPr>
                <w:rFonts w:ascii="Segoe UI" w:eastAsia="Times New Roman" w:hAnsi="Segoe UI" w:cs="Segoe UI"/>
                <w:sz w:val="21"/>
                <w:szCs w:val="21"/>
                <w:lang w:eastAsia="en-GB"/>
              </w:rPr>
              <w:t>Increased competition from supermarkets offering “local produce” sections</w:t>
            </w:r>
          </w:p>
          <w:p w14:paraId="018BF8A8" w14:textId="77777777" w:rsidR="002C114C" w:rsidRDefault="002C114C"/>
        </w:tc>
      </w:tr>
      <w:tr w:rsidR="002C114C" w14:paraId="5A8CED35" w14:textId="77777777" w:rsidTr="002C114C">
        <w:tc>
          <w:tcPr>
            <w:tcW w:w="4508" w:type="dxa"/>
          </w:tcPr>
          <w:p w14:paraId="2AF85239" w14:textId="6F42EAFA" w:rsidR="002C114C" w:rsidRDefault="008833A0">
            <w:r>
              <w:t>Competition</w:t>
            </w:r>
          </w:p>
        </w:tc>
        <w:tc>
          <w:tcPr>
            <w:tcW w:w="4508" w:type="dxa"/>
          </w:tcPr>
          <w:p w14:paraId="50802A3A" w14:textId="77777777" w:rsidR="002C114C" w:rsidRDefault="008833A0" w:rsidP="008833A0">
            <w:pPr>
              <w:spacing w:line="300" w:lineRule="atLeast"/>
              <w:rPr>
                <w:rFonts w:ascii="Segoe UI" w:eastAsia="Times New Roman" w:hAnsi="Segoe UI" w:cs="Segoe UI"/>
                <w:sz w:val="21"/>
                <w:szCs w:val="21"/>
                <w:lang w:eastAsia="en-GB"/>
              </w:rPr>
            </w:pPr>
            <w:r w:rsidRPr="008833A0">
              <w:rPr>
                <w:rFonts w:ascii="Segoe UI" w:eastAsia="Times New Roman" w:hAnsi="Segoe UI" w:cs="Segoe UI"/>
                <w:sz w:val="21"/>
                <w:szCs w:val="21"/>
                <w:lang w:eastAsia="en-GB"/>
              </w:rPr>
              <w:t>Supermarkets with local produce ranges</w:t>
            </w:r>
            <w:r>
              <w:rPr>
                <w:rFonts w:ascii="Segoe UI" w:eastAsia="Times New Roman" w:hAnsi="Segoe UI" w:cs="Segoe UI"/>
                <w:sz w:val="21"/>
                <w:szCs w:val="21"/>
                <w:lang w:eastAsia="en-GB"/>
              </w:rPr>
              <w:t xml:space="preserve"> competing with GLH</w:t>
            </w:r>
          </w:p>
          <w:p w14:paraId="137715D3" w14:textId="2311BC70" w:rsidR="008833A0" w:rsidRPr="008833A0" w:rsidRDefault="008833A0" w:rsidP="008833A0">
            <w:pPr>
              <w:spacing w:line="300" w:lineRule="atLeast"/>
              <w:rPr>
                <w:rFonts w:ascii="Segoe UI" w:eastAsia="Times New Roman" w:hAnsi="Segoe UI" w:cs="Segoe UI"/>
                <w:sz w:val="21"/>
                <w:szCs w:val="21"/>
                <w:lang w:eastAsia="en-GB"/>
              </w:rPr>
            </w:pPr>
            <w:r>
              <w:rPr>
                <w:rFonts w:ascii="Segoe UI" w:eastAsia="Times New Roman" w:hAnsi="Segoe UI" w:cs="Segoe UI"/>
                <w:sz w:val="21"/>
                <w:szCs w:val="21"/>
                <w:lang w:eastAsia="en-GB"/>
              </w:rPr>
              <w:t>Farmers markets with no digital platform</w:t>
            </w:r>
            <w:r>
              <w:rPr>
                <w:rFonts w:ascii="Segoe UI" w:eastAsia="Times New Roman" w:hAnsi="Segoe UI" w:cs="Segoe UI"/>
                <w:sz w:val="21"/>
                <w:szCs w:val="21"/>
                <w:lang w:eastAsia="en-GB"/>
              </w:rPr>
              <w:br/>
              <w:t>Online food marketplaces</w:t>
            </w:r>
          </w:p>
        </w:tc>
      </w:tr>
      <w:tr w:rsidR="002C114C" w14:paraId="24860361" w14:textId="77777777" w:rsidTr="002C114C">
        <w:tc>
          <w:tcPr>
            <w:tcW w:w="4508" w:type="dxa"/>
          </w:tcPr>
          <w:p w14:paraId="6B74F4E0" w14:textId="57CCD130" w:rsidR="002C114C" w:rsidRDefault="008833A0">
            <w:r>
              <w:t>Products</w:t>
            </w:r>
          </w:p>
        </w:tc>
        <w:tc>
          <w:tcPr>
            <w:tcW w:w="4508" w:type="dxa"/>
          </w:tcPr>
          <w:p w14:paraId="00E3216D" w14:textId="77777777" w:rsidR="002C114C" w:rsidRDefault="002C114C"/>
        </w:tc>
      </w:tr>
      <w:tr w:rsidR="002C114C" w14:paraId="323126DC" w14:textId="77777777" w:rsidTr="002C114C">
        <w:tc>
          <w:tcPr>
            <w:tcW w:w="4508" w:type="dxa"/>
          </w:tcPr>
          <w:p w14:paraId="443C5D3B" w14:textId="77777777" w:rsidR="002C114C" w:rsidRDefault="002C114C"/>
        </w:tc>
        <w:tc>
          <w:tcPr>
            <w:tcW w:w="4508" w:type="dxa"/>
          </w:tcPr>
          <w:p w14:paraId="5AD1803A" w14:textId="77777777" w:rsidR="002C114C" w:rsidRDefault="002C114C"/>
        </w:tc>
      </w:tr>
      <w:tr w:rsidR="002C114C" w14:paraId="59E455C8" w14:textId="77777777" w:rsidTr="002C114C">
        <w:tc>
          <w:tcPr>
            <w:tcW w:w="4508" w:type="dxa"/>
          </w:tcPr>
          <w:p w14:paraId="22AC8E14" w14:textId="77777777" w:rsidR="002C114C" w:rsidRDefault="002C114C"/>
        </w:tc>
        <w:tc>
          <w:tcPr>
            <w:tcW w:w="4508" w:type="dxa"/>
          </w:tcPr>
          <w:p w14:paraId="50D36C08" w14:textId="77777777" w:rsidR="002C114C" w:rsidRDefault="002C114C"/>
        </w:tc>
      </w:tr>
      <w:tr w:rsidR="002C114C" w14:paraId="17C3629D" w14:textId="77777777" w:rsidTr="002C114C">
        <w:tc>
          <w:tcPr>
            <w:tcW w:w="4508" w:type="dxa"/>
          </w:tcPr>
          <w:p w14:paraId="27BBC28F" w14:textId="77777777" w:rsidR="002C114C" w:rsidRDefault="002C114C"/>
        </w:tc>
        <w:tc>
          <w:tcPr>
            <w:tcW w:w="4508" w:type="dxa"/>
          </w:tcPr>
          <w:p w14:paraId="6923A6D0" w14:textId="77777777" w:rsidR="002C114C" w:rsidRDefault="002C114C"/>
        </w:tc>
      </w:tr>
    </w:tbl>
    <w:p w14:paraId="27C06B0B" w14:textId="1BD748A9" w:rsidR="008833A0" w:rsidRDefault="008833A0"/>
    <w:p w14:paraId="2D0B2FB2" w14:textId="21319143" w:rsidR="008833A0" w:rsidRDefault="008833A0"/>
    <w:p w14:paraId="059E89C4" w14:textId="2E17D030" w:rsidR="008833A0" w:rsidRDefault="008833A0"/>
    <w:p w14:paraId="629A8CD0" w14:textId="5E18FD6C" w:rsidR="008833A0" w:rsidRDefault="008833A0"/>
    <w:p w14:paraId="7FBF0DB8" w14:textId="5F7E44DA" w:rsidR="008833A0" w:rsidRDefault="008833A0"/>
    <w:p w14:paraId="0A244686" w14:textId="2CB248AA" w:rsidR="008833A0" w:rsidRDefault="008833A0"/>
    <w:p w14:paraId="4E9A6E42" w14:textId="1584C547" w:rsidR="008833A0" w:rsidRDefault="008833A0"/>
    <w:p w14:paraId="2190EC78" w14:textId="4FCC697F" w:rsidR="008833A0" w:rsidRDefault="008833A0"/>
    <w:p w14:paraId="6FF805ED" w14:textId="1908384E" w:rsidR="008833A0" w:rsidRDefault="008833A0"/>
    <w:p w14:paraId="6B64CEB1" w14:textId="155A4BA6" w:rsidR="008833A0" w:rsidRDefault="008833A0"/>
    <w:p w14:paraId="4414CFC9" w14:textId="6D741980" w:rsidR="008833A0" w:rsidRDefault="008833A0"/>
    <w:p w14:paraId="1A032848" w14:textId="062D1179" w:rsidR="008833A0" w:rsidRDefault="008833A0"/>
    <w:p w14:paraId="0A041518" w14:textId="59A9EDCB" w:rsidR="008833A0" w:rsidRDefault="008833A0"/>
    <w:p w14:paraId="671467CD" w14:textId="14DF0243" w:rsidR="008833A0" w:rsidRDefault="008833A0"/>
    <w:p w14:paraId="4A666F33" w14:textId="56C4CD78" w:rsidR="008833A0" w:rsidRDefault="008833A0"/>
    <w:p w14:paraId="570B5B8B" w14:textId="77777777" w:rsidR="008833A0" w:rsidRDefault="008833A0"/>
    <w:p w14:paraId="21C9B648" w14:textId="0C5C47EB" w:rsidR="008833A0" w:rsidRDefault="008833A0">
      <w:r>
        <w:t xml:space="preserve">Set Task Brief You work for a software development company. The company has secured a new contract to develop a digital solution for Greenfield Local Hub (GLH). GLH is a cooperative of local farmers and food producers. GLH offers: • a single location retail outlet for locally produced food and drink • collective marketing for local farmers and food producers • product management, stock control and product traceability. GLH (the client) would like to develop a digital solution that will: • provide information about the producers, their methods and the benefits of buying locally • allow customers </w:t>
      </w:r>
      <w:proofErr w:type="gramStart"/>
      <w:r>
        <w:t>to:–</w:t>
      </w:r>
      <w:proofErr w:type="gramEnd"/>
      <w:r>
        <w:t xml:space="preserve"> view products with transparent pricing and availability– place orders for collection or delivery– manage their accounts and view order history • provide a dashboard to enable producers to manage stock levels, update product details and view orders. The client has conducted market research with existing customers to identify features that could be included in the digital solution. The features suggested by the client are: • order management, scheduling and tracking features • a loyalty scheme that provides discounts and special offers • accessibility features to support a wide range of users.</w:t>
      </w:r>
      <w:r w:rsidRPr="008833A0">
        <w:rPr>
          <w:noProof/>
        </w:rPr>
        <w:t xml:space="preserve"> </w:t>
      </w:r>
      <w:r w:rsidRPr="008833A0">
        <w:drawing>
          <wp:inline distT="0" distB="0" distL="0" distR="0" wp14:anchorId="39B4597F" wp14:editId="57F085BD">
            <wp:extent cx="5731510" cy="5486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5486400"/>
                    </a:xfrm>
                    <a:prstGeom prst="rect">
                      <a:avLst/>
                    </a:prstGeom>
                  </pic:spPr>
                </pic:pic>
              </a:graphicData>
            </a:graphic>
          </wp:inline>
        </w:drawing>
      </w:r>
    </w:p>
    <w:sectPr w:rsidR="00883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4C"/>
    <w:rsid w:val="0007165C"/>
    <w:rsid w:val="002C114C"/>
    <w:rsid w:val="008833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0F78"/>
  <w15:chartTrackingRefBased/>
  <w15:docId w15:val="{5C665CCE-7FC1-4E78-8159-9C3FE2E5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1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21883">
      <w:bodyDiv w:val="1"/>
      <w:marLeft w:val="0"/>
      <w:marRight w:val="0"/>
      <w:marTop w:val="0"/>
      <w:marBottom w:val="0"/>
      <w:divBdr>
        <w:top w:val="none" w:sz="0" w:space="0" w:color="auto"/>
        <w:left w:val="none" w:sz="0" w:space="0" w:color="auto"/>
        <w:bottom w:val="none" w:sz="0" w:space="0" w:color="auto"/>
        <w:right w:val="none" w:sz="0" w:space="0" w:color="auto"/>
      </w:divBdr>
      <w:divsChild>
        <w:div w:id="853811576">
          <w:marLeft w:val="0"/>
          <w:marRight w:val="0"/>
          <w:marTop w:val="0"/>
          <w:marBottom w:val="0"/>
          <w:divBdr>
            <w:top w:val="none" w:sz="0" w:space="0" w:color="auto"/>
            <w:left w:val="none" w:sz="0" w:space="0" w:color="auto"/>
            <w:bottom w:val="none" w:sz="0" w:space="0" w:color="auto"/>
            <w:right w:val="none" w:sz="0" w:space="0" w:color="auto"/>
          </w:divBdr>
        </w:div>
      </w:divsChild>
    </w:div>
    <w:div w:id="392697830">
      <w:bodyDiv w:val="1"/>
      <w:marLeft w:val="0"/>
      <w:marRight w:val="0"/>
      <w:marTop w:val="0"/>
      <w:marBottom w:val="0"/>
      <w:divBdr>
        <w:top w:val="none" w:sz="0" w:space="0" w:color="auto"/>
        <w:left w:val="none" w:sz="0" w:space="0" w:color="auto"/>
        <w:bottom w:val="none" w:sz="0" w:space="0" w:color="auto"/>
        <w:right w:val="none" w:sz="0" w:space="0" w:color="auto"/>
      </w:divBdr>
      <w:divsChild>
        <w:div w:id="1252933707">
          <w:marLeft w:val="0"/>
          <w:marRight w:val="0"/>
          <w:marTop w:val="0"/>
          <w:marBottom w:val="0"/>
          <w:divBdr>
            <w:top w:val="none" w:sz="0" w:space="0" w:color="auto"/>
            <w:left w:val="none" w:sz="0" w:space="0" w:color="auto"/>
            <w:bottom w:val="none" w:sz="0" w:space="0" w:color="auto"/>
            <w:right w:val="none" w:sz="0" w:space="0" w:color="auto"/>
          </w:divBdr>
        </w:div>
      </w:divsChild>
    </w:div>
    <w:div w:id="546063837">
      <w:bodyDiv w:val="1"/>
      <w:marLeft w:val="0"/>
      <w:marRight w:val="0"/>
      <w:marTop w:val="0"/>
      <w:marBottom w:val="0"/>
      <w:divBdr>
        <w:top w:val="none" w:sz="0" w:space="0" w:color="auto"/>
        <w:left w:val="none" w:sz="0" w:space="0" w:color="auto"/>
        <w:bottom w:val="none" w:sz="0" w:space="0" w:color="auto"/>
        <w:right w:val="none" w:sz="0" w:space="0" w:color="auto"/>
      </w:divBdr>
      <w:divsChild>
        <w:div w:id="439489675">
          <w:marLeft w:val="0"/>
          <w:marRight w:val="0"/>
          <w:marTop w:val="0"/>
          <w:marBottom w:val="0"/>
          <w:divBdr>
            <w:top w:val="none" w:sz="0" w:space="0" w:color="auto"/>
            <w:left w:val="none" w:sz="0" w:space="0" w:color="auto"/>
            <w:bottom w:val="none" w:sz="0" w:space="0" w:color="auto"/>
            <w:right w:val="none" w:sz="0" w:space="0" w:color="auto"/>
          </w:divBdr>
        </w:div>
      </w:divsChild>
    </w:div>
    <w:div w:id="629555960">
      <w:bodyDiv w:val="1"/>
      <w:marLeft w:val="0"/>
      <w:marRight w:val="0"/>
      <w:marTop w:val="0"/>
      <w:marBottom w:val="0"/>
      <w:divBdr>
        <w:top w:val="none" w:sz="0" w:space="0" w:color="auto"/>
        <w:left w:val="none" w:sz="0" w:space="0" w:color="auto"/>
        <w:bottom w:val="none" w:sz="0" w:space="0" w:color="auto"/>
        <w:right w:val="none" w:sz="0" w:space="0" w:color="auto"/>
      </w:divBdr>
      <w:divsChild>
        <w:div w:id="930241813">
          <w:marLeft w:val="0"/>
          <w:marRight w:val="0"/>
          <w:marTop w:val="0"/>
          <w:marBottom w:val="0"/>
          <w:divBdr>
            <w:top w:val="none" w:sz="0" w:space="0" w:color="auto"/>
            <w:left w:val="none" w:sz="0" w:space="0" w:color="auto"/>
            <w:bottom w:val="none" w:sz="0" w:space="0" w:color="auto"/>
            <w:right w:val="none" w:sz="0" w:space="0" w:color="auto"/>
          </w:divBdr>
        </w:div>
      </w:divsChild>
    </w:div>
    <w:div w:id="919413481">
      <w:bodyDiv w:val="1"/>
      <w:marLeft w:val="0"/>
      <w:marRight w:val="0"/>
      <w:marTop w:val="0"/>
      <w:marBottom w:val="0"/>
      <w:divBdr>
        <w:top w:val="none" w:sz="0" w:space="0" w:color="auto"/>
        <w:left w:val="none" w:sz="0" w:space="0" w:color="auto"/>
        <w:bottom w:val="none" w:sz="0" w:space="0" w:color="auto"/>
        <w:right w:val="none" w:sz="0" w:space="0" w:color="auto"/>
      </w:divBdr>
      <w:divsChild>
        <w:div w:id="2075617585">
          <w:marLeft w:val="0"/>
          <w:marRight w:val="0"/>
          <w:marTop w:val="0"/>
          <w:marBottom w:val="0"/>
          <w:divBdr>
            <w:top w:val="none" w:sz="0" w:space="0" w:color="auto"/>
            <w:left w:val="none" w:sz="0" w:space="0" w:color="auto"/>
            <w:bottom w:val="none" w:sz="0" w:space="0" w:color="auto"/>
            <w:right w:val="none" w:sz="0" w:space="0" w:color="auto"/>
          </w:divBdr>
        </w:div>
      </w:divsChild>
    </w:div>
    <w:div w:id="1567110642">
      <w:bodyDiv w:val="1"/>
      <w:marLeft w:val="0"/>
      <w:marRight w:val="0"/>
      <w:marTop w:val="0"/>
      <w:marBottom w:val="0"/>
      <w:divBdr>
        <w:top w:val="none" w:sz="0" w:space="0" w:color="auto"/>
        <w:left w:val="none" w:sz="0" w:space="0" w:color="auto"/>
        <w:bottom w:val="none" w:sz="0" w:space="0" w:color="auto"/>
        <w:right w:val="none" w:sz="0" w:space="0" w:color="auto"/>
      </w:divBdr>
      <w:divsChild>
        <w:div w:id="1380277047">
          <w:marLeft w:val="0"/>
          <w:marRight w:val="0"/>
          <w:marTop w:val="0"/>
          <w:marBottom w:val="0"/>
          <w:divBdr>
            <w:top w:val="none" w:sz="0" w:space="0" w:color="auto"/>
            <w:left w:val="none" w:sz="0" w:space="0" w:color="auto"/>
            <w:bottom w:val="none" w:sz="0" w:space="0" w:color="auto"/>
            <w:right w:val="none" w:sz="0" w:space="0" w:color="auto"/>
          </w:divBdr>
        </w:div>
      </w:divsChild>
    </w:div>
    <w:div w:id="2110201790">
      <w:bodyDiv w:val="1"/>
      <w:marLeft w:val="0"/>
      <w:marRight w:val="0"/>
      <w:marTop w:val="0"/>
      <w:marBottom w:val="0"/>
      <w:divBdr>
        <w:top w:val="none" w:sz="0" w:space="0" w:color="auto"/>
        <w:left w:val="none" w:sz="0" w:space="0" w:color="auto"/>
        <w:bottom w:val="none" w:sz="0" w:space="0" w:color="auto"/>
        <w:right w:val="none" w:sz="0" w:space="0" w:color="auto"/>
      </w:divBdr>
      <w:divsChild>
        <w:div w:id="387608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TLPY744919</dc:creator>
  <cp:keywords/>
  <dc:description/>
  <cp:lastModifiedBy>TLPY744919</cp:lastModifiedBy>
  <cp:revision>1</cp:revision>
  <dcterms:created xsi:type="dcterms:W3CDTF">2026-03-11T11:03:00Z</dcterms:created>
  <dcterms:modified xsi:type="dcterms:W3CDTF">2026-03-11T11:44:00Z</dcterms:modified>
</cp:coreProperties>
</file>