
<file path=word/document.xml><?xml version="1.0" encoding="utf-8"?>
<w:document xmlns:w="http://schemas.openxmlformats.org/wordprocessingml/2006/main">
  <w:body>
    <w:p>
      <w:r>
        <w:t>房屋租赁合同司法解释（样例）</w:t>
      </w:r>
    </w:p>
    <w:p>
      <w:r>
        <w:t>第一章 一般规定</w:t>
      </w:r>
    </w:p>
    <w:p>
      <w:r>
        <w:t>第一条 为正确审理城镇房屋租赁合同纠纷案件，保护当事人合法权益，根据《中华人民共和国民法典》等法律规定，制定本解释。</w:t>
      </w:r>
    </w:p>
    <w:p>
      <w:r>
        <w:t>第二条 出租人应当按照约定将租赁物交付承租人，并在租赁期限内保持租赁物符合约定的用途。</w:t>
      </w:r>
    </w:p>
    <w:p>
      <w:r>
        <w:t>第三条 承租人应当按照约定的方法使用租赁物。因使用不当造成租赁物毁损、灭失的，应当承担赔偿责任。</w:t>
      </w:r>
    </w:p>
    <w:p>
      <w:r>
        <w:t>第二章 合同的履行与解除</w:t>
      </w:r>
    </w:p>
    <w:p>
      <w:r>
        <w:t>第四条 承租人应当按照约定的期限支付租金。对支付租金的期限没有约定或者约定不明确的，应当在租赁期届满时支付。</w:t>
      </w:r>
    </w:p>
    <w:p>
      <w:r>
        <w:t>第五条 承租人无正当理由未支付或者迟延支付租金的，出租人可以请求承租人支付欠付租金，并可以依照约定主张违约金。</w:t>
      </w:r>
    </w:p>
    <w:p>
      <w:r>
        <w:t>第六条 约定的违约金过分高于造成的损失的，人民法院可以根据当事人的请求予以适当减少。</w:t>
      </w:r>
    </w:p>
    <w:p>
      <w:r>
        <w:t>第七条 出租人知道或者应当知道承租人转租，但在合理期限内未提出异议的，视为同意转租。</w:t>
      </w:r>
    </w:p>
    <w:p>
      <w:r>
        <w:t>第八条 因不可归责于承租人的事由，致使租赁物部分或者全部毁损、灭失的，承租人可以请求减少租金或者不支付租金。</w:t>
      </w:r>
    </w:p>
    <w:p>
      <w:r>
        <w:t>第九条 租赁期限届满，承租人继续使用租赁物，出租人没有提出异议的，原租赁合同继续有效，但租赁期限为不定期。</w:t>
      </w:r>
    </w:p>
    <w:p>
      <w:r>
        <w:t>第三章 附则</w:t>
      </w:r>
    </w:p>
    <w:p>
      <w:r>
        <w:t>第十条 本解释自公布之日起施行。</w:t>
      </w:r>
    </w:p>
  </w:body>
</w:document>
</file>