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Chrome Webpage example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Chrome V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ersion 109.0.5414.120 (Official Build) (64-bit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5f6368"/>
          <w:sz w:val="20"/>
          <w:szCs w:val="20"/>
        </w:rPr>
        <w:drawing>
          <wp:inline distB="114300" distT="114300" distL="114300" distR="114300">
            <wp:extent cx="5943600" cy="45974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Edge Webpage Example 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Edge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7f7f7" w:val="clear"/>
          <w:rtl w:val="0"/>
        </w:rPr>
        <w:t xml:space="preserve">Version 109.0.1518.78 (Official build) (64-bit)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810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W3 Validator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5974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