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1B28A1" w14:textId="48B9FC8E" w:rsidR="00847B12" w:rsidRDefault="00847B12" w:rsidP="00847B12">
      <w:pPr>
        <w:pStyle w:val="Title"/>
        <w:jc w:val="right"/>
      </w:pPr>
      <w:r>
        <w:rPr>
          <w:noProof/>
        </w:rPr>
        <w:drawing>
          <wp:inline distT="0" distB="0" distL="0" distR="0" wp14:anchorId="423D5EB6" wp14:editId="00D378A9">
            <wp:extent cx="696595" cy="822960"/>
            <wp:effectExtent l="0" t="0" r="8255" b="0"/>
            <wp:docPr id="3" name="Picture 3" descr="The Peninsula College Logo contains green pine trees behind a bridge that greets visitors to the main campus in Port Angeles, WA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ntroduction to Open WA and the Washington 100.pn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359" t="18006" r="34487" b="16581"/>
                    <a:stretch/>
                  </pic:blipFill>
                  <pic:spPr bwMode="auto">
                    <a:xfrm>
                      <a:off x="0" y="0"/>
                      <a:ext cx="696595" cy="822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24ABE6" w14:textId="1E3BCE03" w:rsidR="00E263F8" w:rsidRDefault="00E263F8" w:rsidP="00E263F8">
      <w:pPr>
        <w:pStyle w:val="Title"/>
      </w:pPr>
      <w:r>
        <w:t>OER Evaluation Rubric</w:t>
      </w:r>
      <w:r w:rsidR="00847B12" w:rsidRPr="00847B12">
        <w:rPr>
          <w:noProof/>
        </w:rPr>
        <w:t xml:space="preserve"> </w:t>
      </w:r>
    </w:p>
    <w:p w14:paraId="27C63D66" w14:textId="6E672139" w:rsidR="00E263F8" w:rsidRPr="00E263F8" w:rsidRDefault="00E263F8" w:rsidP="00E263F8"/>
    <w:p w14:paraId="3367EE9F" w14:textId="517EA058" w:rsidR="00EE2DBB" w:rsidRPr="00E263F8" w:rsidRDefault="00EE2DBB" w:rsidP="00E263F8">
      <w:pPr>
        <w:pStyle w:val="Heading1"/>
      </w:pPr>
      <w:r w:rsidRPr="00E263F8">
        <w:t>Directions</w:t>
      </w:r>
    </w:p>
    <w:p w14:paraId="1D3DEB4F" w14:textId="1CC5C198" w:rsidR="00E263F8" w:rsidRPr="00E263F8" w:rsidRDefault="00E263F8" w:rsidP="001241CC">
      <w:pPr>
        <w:rPr>
          <w:sz w:val="24"/>
          <w:szCs w:val="24"/>
        </w:rPr>
      </w:pPr>
    </w:p>
    <w:p w14:paraId="3D22CCA9" w14:textId="63357EEB" w:rsidR="00E263F8" w:rsidRDefault="00EE2DBB" w:rsidP="001C5663">
      <w:pPr>
        <w:ind w:left="720"/>
        <w:rPr>
          <w:sz w:val="24"/>
          <w:szCs w:val="24"/>
        </w:rPr>
      </w:pPr>
      <w:r w:rsidRPr="00E263F8">
        <w:rPr>
          <w:sz w:val="24"/>
          <w:szCs w:val="24"/>
        </w:rPr>
        <w:t xml:space="preserve">Select </w:t>
      </w:r>
      <w:r w:rsidR="00E263F8" w:rsidRPr="00E263F8">
        <w:rPr>
          <w:sz w:val="24"/>
          <w:szCs w:val="24"/>
        </w:rPr>
        <w:t>a</w:t>
      </w:r>
      <w:r w:rsidRPr="00E263F8">
        <w:rPr>
          <w:sz w:val="24"/>
          <w:szCs w:val="24"/>
        </w:rPr>
        <w:t xml:space="preserve"> rating for </w:t>
      </w:r>
      <w:r w:rsidR="00E263F8" w:rsidRPr="00E263F8">
        <w:rPr>
          <w:sz w:val="24"/>
          <w:szCs w:val="24"/>
        </w:rPr>
        <w:t>how much you agree</w:t>
      </w:r>
      <w:r w:rsidR="008E412B">
        <w:rPr>
          <w:sz w:val="24"/>
          <w:szCs w:val="24"/>
        </w:rPr>
        <w:t xml:space="preserve"> or disagree</w:t>
      </w:r>
      <w:r w:rsidR="00E263F8" w:rsidRPr="00E263F8">
        <w:rPr>
          <w:sz w:val="24"/>
          <w:szCs w:val="24"/>
        </w:rPr>
        <w:t xml:space="preserve"> with the statements below</w:t>
      </w:r>
      <w:r w:rsidRPr="00E263F8">
        <w:rPr>
          <w:sz w:val="24"/>
          <w:szCs w:val="24"/>
        </w:rPr>
        <w:t>.</w:t>
      </w:r>
      <w:r w:rsidR="00E263F8" w:rsidRPr="00E263F8">
        <w:rPr>
          <w:sz w:val="24"/>
          <w:szCs w:val="24"/>
        </w:rPr>
        <w:t xml:space="preserve"> </w:t>
      </w:r>
    </w:p>
    <w:p w14:paraId="4D6C39DE" w14:textId="775B0448" w:rsidR="000C39F6" w:rsidRPr="00E263F8" w:rsidRDefault="00D32ADF" w:rsidP="001241CC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4466F1F" wp14:editId="5B1B2E5C">
                <wp:simplePos x="0" y="0"/>
                <wp:positionH relativeFrom="margin">
                  <wp:posOffset>495300</wp:posOffset>
                </wp:positionH>
                <wp:positionV relativeFrom="paragraph">
                  <wp:posOffset>64135</wp:posOffset>
                </wp:positionV>
                <wp:extent cx="5341620" cy="975360"/>
                <wp:effectExtent l="0" t="0" r="11430" b="152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41620" cy="9753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84D892F" id="Rectangle 1" o:spid="_x0000_s1026" style="position:absolute;margin-left:39pt;margin-top:5.05pt;width:420.6pt;height:76.8pt;z-index:25165772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" filled="f" strokecolor="black [3213]" strokeweight="1pt">
                <w10:wrap anchorx="margin"/>
              </v:rect>
            </w:pict>
          </mc:Fallback>
        </mc:AlternateContent>
      </w:r>
    </w:p>
    <w:p w14:paraId="59AFD708" w14:textId="1468D755" w:rsidR="00E263F8" w:rsidRPr="00E263F8" w:rsidRDefault="00E263F8" w:rsidP="00D32ADF">
      <w:pPr>
        <w:ind w:left="630"/>
        <w:jc w:val="center"/>
        <w:rPr>
          <w:sz w:val="24"/>
          <w:szCs w:val="24"/>
        </w:rPr>
      </w:pPr>
      <w:r w:rsidRPr="00E263F8">
        <w:rPr>
          <w:b/>
          <w:sz w:val="24"/>
          <w:szCs w:val="24"/>
        </w:rPr>
        <w:t>1</w:t>
      </w:r>
      <w:r w:rsidRPr="00E263F8">
        <w:rPr>
          <w:sz w:val="24"/>
          <w:szCs w:val="24"/>
        </w:rPr>
        <w:t>= Strongly Disagree</w:t>
      </w:r>
      <w:r w:rsidR="000C39F6">
        <w:rPr>
          <w:sz w:val="24"/>
          <w:szCs w:val="24"/>
        </w:rPr>
        <w:tab/>
      </w:r>
      <w:r w:rsidRPr="00E263F8">
        <w:rPr>
          <w:sz w:val="24"/>
          <w:szCs w:val="24"/>
        </w:rPr>
        <w:t xml:space="preserve"> </w:t>
      </w:r>
      <w:r w:rsidRPr="00E263F8">
        <w:rPr>
          <w:b/>
          <w:sz w:val="24"/>
          <w:szCs w:val="24"/>
        </w:rPr>
        <w:t>2</w:t>
      </w:r>
      <w:r w:rsidRPr="00E263F8">
        <w:rPr>
          <w:sz w:val="24"/>
          <w:szCs w:val="24"/>
        </w:rPr>
        <w:t>= Disagree</w:t>
      </w:r>
      <w:r w:rsidR="000C39F6">
        <w:rPr>
          <w:sz w:val="24"/>
          <w:szCs w:val="24"/>
        </w:rPr>
        <w:tab/>
      </w:r>
      <w:r w:rsidRPr="00E263F8">
        <w:rPr>
          <w:sz w:val="24"/>
          <w:szCs w:val="24"/>
        </w:rPr>
        <w:t xml:space="preserve"> </w:t>
      </w:r>
      <w:r w:rsidRPr="00E263F8">
        <w:rPr>
          <w:b/>
          <w:sz w:val="24"/>
          <w:szCs w:val="24"/>
        </w:rPr>
        <w:t>3</w:t>
      </w:r>
      <w:r w:rsidRPr="00E263F8">
        <w:rPr>
          <w:sz w:val="24"/>
          <w:szCs w:val="24"/>
        </w:rPr>
        <w:t xml:space="preserve">= Neither Agree nor Disagree </w:t>
      </w:r>
      <w:r w:rsidR="000C39F6">
        <w:rPr>
          <w:sz w:val="24"/>
          <w:szCs w:val="24"/>
        </w:rPr>
        <w:tab/>
      </w:r>
      <w:r w:rsidRPr="00E263F8">
        <w:rPr>
          <w:b/>
          <w:sz w:val="24"/>
          <w:szCs w:val="24"/>
        </w:rPr>
        <w:t>4</w:t>
      </w:r>
      <w:r w:rsidRPr="00E263F8">
        <w:rPr>
          <w:sz w:val="24"/>
          <w:szCs w:val="24"/>
        </w:rPr>
        <w:t>= Agree</w:t>
      </w:r>
    </w:p>
    <w:p w14:paraId="056B4D2D" w14:textId="4BF4CD45" w:rsidR="00E263F8" w:rsidRDefault="00E263F8" w:rsidP="00D32ADF">
      <w:pPr>
        <w:ind w:left="630"/>
        <w:jc w:val="center"/>
        <w:rPr>
          <w:sz w:val="24"/>
          <w:szCs w:val="24"/>
        </w:rPr>
      </w:pPr>
      <w:r w:rsidRPr="00E263F8">
        <w:rPr>
          <w:b/>
          <w:sz w:val="24"/>
          <w:szCs w:val="24"/>
        </w:rPr>
        <w:t>5</w:t>
      </w:r>
      <w:r w:rsidRPr="00E263F8">
        <w:rPr>
          <w:sz w:val="24"/>
          <w:szCs w:val="24"/>
        </w:rPr>
        <w:t>= Strongly Agree</w:t>
      </w:r>
    </w:p>
    <w:p w14:paraId="09739ED2" w14:textId="77777777" w:rsidR="000C39F6" w:rsidRPr="00E263F8" w:rsidRDefault="000C39F6" w:rsidP="00E263F8">
      <w:pPr>
        <w:jc w:val="center"/>
        <w:rPr>
          <w:sz w:val="24"/>
          <w:szCs w:val="24"/>
        </w:rPr>
      </w:pPr>
    </w:p>
    <w:p w14:paraId="13954149" w14:textId="151990E7" w:rsidR="00EE2DBB" w:rsidRPr="00E263F8" w:rsidRDefault="00EE2DBB" w:rsidP="001C5663">
      <w:pPr>
        <w:ind w:left="720"/>
        <w:rPr>
          <w:sz w:val="24"/>
          <w:szCs w:val="24"/>
        </w:rPr>
      </w:pPr>
      <w:r w:rsidRPr="00E263F8">
        <w:rPr>
          <w:sz w:val="24"/>
          <w:szCs w:val="24"/>
        </w:rPr>
        <w:t xml:space="preserve"> After you do this, write 2-3 sentences that explain </w:t>
      </w:r>
      <w:proofErr w:type="gramStart"/>
      <w:r w:rsidRPr="00E263F8">
        <w:rPr>
          <w:sz w:val="24"/>
          <w:szCs w:val="24"/>
        </w:rPr>
        <w:t>your</w:t>
      </w:r>
      <w:proofErr w:type="gramEnd"/>
      <w:r w:rsidRPr="00E263F8">
        <w:rPr>
          <w:sz w:val="24"/>
          <w:szCs w:val="24"/>
        </w:rPr>
        <w:t xml:space="preserve"> rating. </w:t>
      </w:r>
    </w:p>
    <w:p w14:paraId="02749574" w14:textId="39F1BB51" w:rsidR="00EE2DBB" w:rsidRDefault="00EE2DBB" w:rsidP="001241CC">
      <w:pPr>
        <w:rPr>
          <w:sz w:val="24"/>
          <w:szCs w:val="24"/>
        </w:rPr>
      </w:pPr>
    </w:p>
    <w:p w14:paraId="09ABE78C" w14:textId="6AC66818" w:rsidR="008E412B" w:rsidRDefault="008E412B" w:rsidP="008E412B">
      <w:pPr>
        <w:pStyle w:val="Heading1"/>
      </w:pPr>
      <w:r>
        <w:t>Evaluation Criteria</w:t>
      </w:r>
    </w:p>
    <w:p w14:paraId="58944173" w14:textId="77777777" w:rsidR="008E412B" w:rsidRPr="008E412B" w:rsidRDefault="008E412B" w:rsidP="008E412B"/>
    <w:p w14:paraId="4C7670D7" w14:textId="21202EAA" w:rsidR="002C5AE3" w:rsidRDefault="002C5AE3" w:rsidP="00E165DB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Accessibility</w:t>
      </w:r>
    </w:p>
    <w:p w14:paraId="6BBF98EA" w14:textId="77777777" w:rsidR="002C5AE3" w:rsidRDefault="002C5AE3" w:rsidP="002C5AE3">
      <w:pPr>
        <w:ind w:left="720"/>
        <w:rPr>
          <w:sz w:val="24"/>
          <w:szCs w:val="24"/>
        </w:rPr>
      </w:pPr>
      <w:r w:rsidRPr="002C5AE3">
        <w:rPr>
          <w:sz w:val="24"/>
          <w:szCs w:val="24"/>
        </w:rPr>
        <w:t>The content is accessible</w:t>
      </w:r>
      <w:r>
        <w:rPr>
          <w:sz w:val="24"/>
          <w:szCs w:val="24"/>
        </w:rPr>
        <w:t>.</w:t>
      </w:r>
    </w:p>
    <w:p w14:paraId="6AAB0446" w14:textId="305A2CAA" w:rsidR="002C5AE3" w:rsidRDefault="002C5AE3" w:rsidP="002C5AE3">
      <w:pPr>
        <w:ind w:left="720"/>
        <w:rPr>
          <w:i/>
          <w:sz w:val="24"/>
          <w:szCs w:val="24"/>
        </w:rPr>
      </w:pPr>
      <w:r>
        <w:rPr>
          <w:sz w:val="24"/>
          <w:szCs w:val="24"/>
        </w:rPr>
        <w:t xml:space="preserve"> </w:t>
      </w:r>
      <w:r w:rsidRPr="002C5AE3">
        <w:rPr>
          <w:i/>
          <w:sz w:val="24"/>
          <w:szCs w:val="24"/>
        </w:rPr>
        <w:t xml:space="preserve">Note: If you are unsure whether the content is accessible, please </w:t>
      </w:r>
      <w:proofErr w:type="gramStart"/>
      <w:r w:rsidRPr="002C5AE3">
        <w:rPr>
          <w:i/>
          <w:sz w:val="24"/>
          <w:szCs w:val="24"/>
        </w:rPr>
        <w:t>review</w:t>
      </w:r>
      <w:proofErr w:type="gramEnd"/>
      <w:r w:rsidRPr="002C5AE3">
        <w:rPr>
          <w:i/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evaluate the content for accessibility using </w:t>
      </w:r>
      <w:r w:rsidRPr="002C5AE3">
        <w:rPr>
          <w:i/>
          <w:sz w:val="24"/>
          <w:szCs w:val="24"/>
        </w:rPr>
        <w:t>Peninsula College’s OER Accessibility Checklists</w:t>
      </w:r>
      <w:r>
        <w:rPr>
          <w:i/>
          <w:sz w:val="24"/>
          <w:szCs w:val="24"/>
        </w:rPr>
        <w:t>.</w:t>
      </w:r>
    </w:p>
    <w:p w14:paraId="0E703FB7" w14:textId="4ABFE682" w:rsidR="002C5AE3" w:rsidRDefault="002C5AE3" w:rsidP="002C5AE3">
      <w:pPr>
        <w:ind w:left="720"/>
        <w:rPr>
          <w:sz w:val="24"/>
          <w:szCs w:val="24"/>
        </w:rPr>
      </w:pPr>
      <w:r>
        <w:rPr>
          <w:sz w:val="24"/>
          <w:szCs w:val="24"/>
        </w:rPr>
        <w:t>Score:</w:t>
      </w:r>
    </w:p>
    <w:p w14:paraId="3EFAE4DD" w14:textId="26B28E52" w:rsidR="002C5AE3" w:rsidRDefault="002C5AE3" w:rsidP="002C5AE3">
      <w:pPr>
        <w:ind w:left="720"/>
        <w:rPr>
          <w:sz w:val="24"/>
          <w:szCs w:val="24"/>
        </w:rPr>
      </w:pPr>
      <w:r w:rsidRPr="0D3A3A5B">
        <w:rPr>
          <w:sz w:val="24"/>
          <w:szCs w:val="24"/>
        </w:rPr>
        <w:t>Explanation:</w:t>
      </w:r>
    </w:p>
    <w:p w14:paraId="5E0E1F85" w14:textId="60EB108E" w:rsidR="0D3A3A5B" w:rsidRDefault="0D3A3A5B" w:rsidP="0D3A3A5B">
      <w:pPr>
        <w:ind w:left="720"/>
        <w:rPr>
          <w:sz w:val="24"/>
          <w:szCs w:val="24"/>
        </w:rPr>
      </w:pPr>
    </w:p>
    <w:p w14:paraId="4E1A53FB" w14:textId="3298ECE3" w:rsidR="5453E2BE" w:rsidRDefault="5453E2BE" w:rsidP="0D3A3A5B">
      <w:pPr>
        <w:pStyle w:val="ListParagraph"/>
        <w:numPr>
          <w:ilvl w:val="0"/>
          <w:numId w:val="1"/>
        </w:numPr>
        <w:rPr>
          <w:rFonts w:eastAsiaTheme="minorEastAsia"/>
          <w:b/>
          <w:bCs/>
          <w:sz w:val="24"/>
          <w:szCs w:val="24"/>
        </w:rPr>
      </w:pPr>
      <w:r w:rsidRPr="0D3A3A5B">
        <w:rPr>
          <w:b/>
          <w:bCs/>
          <w:sz w:val="24"/>
          <w:szCs w:val="24"/>
        </w:rPr>
        <w:t>License</w:t>
      </w:r>
    </w:p>
    <w:p w14:paraId="1DE1AF83" w14:textId="2A110767" w:rsidR="5453E2BE" w:rsidRDefault="5453E2BE" w:rsidP="0D3A3A5B">
      <w:pPr>
        <w:ind w:left="720"/>
        <w:rPr>
          <w:sz w:val="24"/>
          <w:szCs w:val="24"/>
        </w:rPr>
      </w:pPr>
      <w:r w:rsidRPr="0D3A3A5B">
        <w:rPr>
          <w:sz w:val="24"/>
          <w:szCs w:val="24"/>
        </w:rPr>
        <w:t>The content is licensed through Creative Commons or is in the Public Domain.</w:t>
      </w:r>
    </w:p>
    <w:p w14:paraId="4400097A" w14:textId="4ABFE682" w:rsidR="5453E2BE" w:rsidRDefault="5453E2BE" w:rsidP="0D3A3A5B">
      <w:pPr>
        <w:ind w:left="720"/>
        <w:rPr>
          <w:sz w:val="24"/>
          <w:szCs w:val="24"/>
        </w:rPr>
      </w:pPr>
      <w:r w:rsidRPr="0D3A3A5B">
        <w:rPr>
          <w:sz w:val="24"/>
          <w:szCs w:val="24"/>
        </w:rPr>
        <w:t>Score:</w:t>
      </w:r>
    </w:p>
    <w:p w14:paraId="4CE40C8E" w14:textId="26B28E52" w:rsidR="5453E2BE" w:rsidRDefault="5453E2BE" w:rsidP="0D3A3A5B">
      <w:pPr>
        <w:ind w:left="720"/>
        <w:rPr>
          <w:sz w:val="24"/>
          <w:szCs w:val="24"/>
        </w:rPr>
      </w:pPr>
      <w:r w:rsidRPr="0D3A3A5B">
        <w:rPr>
          <w:sz w:val="24"/>
          <w:szCs w:val="24"/>
        </w:rPr>
        <w:t>Explanation:</w:t>
      </w:r>
    </w:p>
    <w:p w14:paraId="39CB44B3" w14:textId="646ED67D" w:rsidR="0D3A3A5B" w:rsidRDefault="0D3A3A5B" w:rsidP="0D3A3A5B">
      <w:pPr>
        <w:ind w:left="720"/>
        <w:rPr>
          <w:sz w:val="24"/>
          <w:szCs w:val="24"/>
        </w:rPr>
      </w:pPr>
    </w:p>
    <w:p w14:paraId="2B0AB176" w14:textId="77777777" w:rsidR="00BB337E" w:rsidRPr="002C5AE3" w:rsidRDefault="00BB337E" w:rsidP="002C5AE3">
      <w:pPr>
        <w:ind w:left="720"/>
        <w:rPr>
          <w:sz w:val="24"/>
          <w:szCs w:val="24"/>
        </w:rPr>
      </w:pPr>
    </w:p>
    <w:p w14:paraId="776D8A3D" w14:textId="6BC71D56" w:rsidR="001241CC" w:rsidRPr="00E165DB" w:rsidRDefault="001241CC" w:rsidP="0D3A3A5B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D3A3A5B">
        <w:rPr>
          <w:b/>
          <w:bCs/>
          <w:sz w:val="24"/>
          <w:szCs w:val="24"/>
        </w:rPr>
        <w:t>Comprehensiveness</w:t>
      </w:r>
      <w:r>
        <w:tab/>
      </w:r>
      <w:r w:rsidR="00E263F8" w:rsidRPr="0D3A3A5B">
        <w:rPr>
          <w:b/>
          <w:bCs/>
          <w:sz w:val="24"/>
          <w:szCs w:val="24"/>
        </w:rPr>
        <w:t xml:space="preserve"> </w:t>
      </w:r>
    </w:p>
    <w:p w14:paraId="405D3E32" w14:textId="5C358D7C" w:rsidR="001241CC" w:rsidRDefault="001241CC" w:rsidP="00E165DB">
      <w:pPr>
        <w:ind w:left="810"/>
        <w:rPr>
          <w:sz w:val="24"/>
          <w:szCs w:val="24"/>
        </w:rPr>
      </w:pPr>
      <w:r w:rsidRPr="00E263F8">
        <w:rPr>
          <w:sz w:val="24"/>
          <w:szCs w:val="24"/>
        </w:rPr>
        <w:t>The text covers all areas and ideas of the subject appropriately and provides an effective index and/or glossary.</w:t>
      </w:r>
    </w:p>
    <w:p w14:paraId="0D81AF62" w14:textId="3171A5F8" w:rsidR="00E263F8" w:rsidRDefault="00E263F8" w:rsidP="00E165DB">
      <w:pPr>
        <w:ind w:left="810"/>
        <w:rPr>
          <w:sz w:val="24"/>
          <w:szCs w:val="24"/>
        </w:rPr>
      </w:pPr>
      <w:r>
        <w:rPr>
          <w:sz w:val="24"/>
          <w:szCs w:val="24"/>
        </w:rPr>
        <w:t xml:space="preserve">Score: </w:t>
      </w:r>
    </w:p>
    <w:p w14:paraId="6FF8F60E" w14:textId="29C32F5E" w:rsidR="00E263F8" w:rsidRDefault="00E263F8" w:rsidP="00E165DB">
      <w:pPr>
        <w:ind w:left="810"/>
        <w:rPr>
          <w:sz w:val="24"/>
          <w:szCs w:val="24"/>
        </w:rPr>
      </w:pPr>
      <w:r>
        <w:rPr>
          <w:sz w:val="24"/>
          <w:szCs w:val="24"/>
        </w:rPr>
        <w:t xml:space="preserve">Explanation: </w:t>
      </w:r>
    </w:p>
    <w:p w14:paraId="3FFCF98C" w14:textId="77777777" w:rsidR="00E263F8" w:rsidRPr="00E263F8" w:rsidRDefault="00E263F8" w:rsidP="001241CC">
      <w:pPr>
        <w:rPr>
          <w:sz w:val="24"/>
          <w:szCs w:val="24"/>
        </w:rPr>
      </w:pPr>
    </w:p>
    <w:p w14:paraId="5427DDB4" w14:textId="15AFEF91" w:rsidR="001241CC" w:rsidRPr="00E165DB" w:rsidRDefault="001241CC" w:rsidP="0D3A3A5B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D3A3A5B">
        <w:rPr>
          <w:b/>
          <w:bCs/>
          <w:sz w:val="24"/>
          <w:szCs w:val="24"/>
        </w:rPr>
        <w:t>Content Accuracy</w:t>
      </w:r>
      <w:r w:rsidR="00E263F8" w:rsidRPr="0D3A3A5B">
        <w:rPr>
          <w:b/>
          <w:bCs/>
          <w:sz w:val="24"/>
          <w:szCs w:val="24"/>
        </w:rPr>
        <w:t xml:space="preserve"> </w:t>
      </w:r>
    </w:p>
    <w:p w14:paraId="18711E8E" w14:textId="66FE45E0" w:rsidR="001241CC" w:rsidRDefault="001241CC" w:rsidP="00E165DB">
      <w:pPr>
        <w:ind w:left="810"/>
        <w:rPr>
          <w:sz w:val="24"/>
          <w:szCs w:val="24"/>
        </w:rPr>
      </w:pPr>
      <w:r w:rsidRPr="00E263F8">
        <w:rPr>
          <w:sz w:val="24"/>
          <w:szCs w:val="24"/>
        </w:rPr>
        <w:t>Content is accurate, error-free and unbiased.</w:t>
      </w:r>
    </w:p>
    <w:p w14:paraId="736B78FD" w14:textId="77777777" w:rsidR="00E263F8" w:rsidRDefault="00E263F8" w:rsidP="00E165DB">
      <w:pPr>
        <w:ind w:left="810"/>
        <w:rPr>
          <w:sz w:val="24"/>
          <w:szCs w:val="24"/>
        </w:rPr>
      </w:pPr>
      <w:r>
        <w:rPr>
          <w:sz w:val="24"/>
          <w:szCs w:val="24"/>
        </w:rPr>
        <w:t xml:space="preserve">Score: </w:t>
      </w:r>
    </w:p>
    <w:p w14:paraId="43CB904B" w14:textId="30C32AAF" w:rsidR="00E263F8" w:rsidRDefault="00E263F8" w:rsidP="00E165DB">
      <w:pPr>
        <w:ind w:left="810"/>
        <w:rPr>
          <w:sz w:val="24"/>
          <w:szCs w:val="24"/>
        </w:rPr>
      </w:pPr>
      <w:r>
        <w:rPr>
          <w:sz w:val="24"/>
          <w:szCs w:val="24"/>
        </w:rPr>
        <w:t xml:space="preserve">Explanation: </w:t>
      </w:r>
    </w:p>
    <w:p w14:paraId="4A493917" w14:textId="77777777" w:rsidR="00847B12" w:rsidRPr="00E263F8" w:rsidRDefault="00847B12" w:rsidP="00E165DB">
      <w:pPr>
        <w:ind w:left="810"/>
        <w:rPr>
          <w:sz w:val="24"/>
          <w:szCs w:val="24"/>
        </w:rPr>
      </w:pPr>
    </w:p>
    <w:p w14:paraId="46ADF119" w14:textId="26AC8FFB" w:rsidR="001241CC" w:rsidRPr="00E165DB" w:rsidRDefault="001241CC" w:rsidP="0D3A3A5B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D3A3A5B">
        <w:rPr>
          <w:b/>
          <w:bCs/>
          <w:sz w:val="24"/>
          <w:szCs w:val="24"/>
        </w:rPr>
        <w:t>Relevance/Longevity</w:t>
      </w:r>
      <w:r w:rsidR="00E263F8" w:rsidRPr="0D3A3A5B">
        <w:rPr>
          <w:b/>
          <w:bCs/>
          <w:sz w:val="24"/>
          <w:szCs w:val="24"/>
        </w:rPr>
        <w:t xml:space="preserve"> </w:t>
      </w:r>
    </w:p>
    <w:p w14:paraId="1A0718D0" w14:textId="0B6A9718" w:rsidR="001241CC" w:rsidRDefault="001241CC" w:rsidP="00E165DB">
      <w:pPr>
        <w:ind w:left="720"/>
        <w:rPr>
          <w:sz w:val="24"/>
          <w:szCs w:val="24"/>
        </w:rPr>
      </w:pPr>
      <w:r w:rsidRPr="00E263F8">
        <w:rPr>
          <w:sz w:val="24"/>
          <w:szCs w:val="24"/>
        </w:rPr>
        <w:t xml:space="preserve">Content is </w:t>
      </w:r>
      <w:proofErr w:type="gramStart"/>
      <w:r w:rsidRPr="00E263F8">
        <w:rPr>
          <w:sz w:val="24"/>
          <w:szCs w:val="24"/>
        </w:rPr>
        <w:t>up-to-date</w:t>
      </w:r>
      <w:proofErr w:type="gramEnd"/>
      <w:r w:rsidRPr="00E263F8">
        <w:rPr>
          <w:sz w:val="24"/>
          <w:szCs w:val="24"/>
        </w:rPr>
        <w:t>, but not in a way that will quickly make the text obsolete within a short period of time. The text is written and/or arranged in such a way that necessary updates will be relatively easy and straightforward to implement.</w:t>
      </w:r>
    </w:p>
    <w:p w14:paraId="2DAFAC9D" w14:textId="77777777" w:rsidR="00E263F8" w:rsidRDefault="00E263F8" w:rsidP="00E165DB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Score: </w:t>
      </w:r>
    </w:p>
    <w:p w14:paraId="477DBD1B" w14:textId="77777777" w:rsidR="00E263F8" w:rsidRPr="00E263F8" w:rsidRDefault="00E263F8" w:rsidP="00E165DB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Explanation: </w:t>
      </w:r>
    </w:p>
    <w:p w14:paraId="13332F71" w14:textId="77777777" w:rsidR="00E263F8" w:rsidRPr="00E263F8" w:rsidRDefault="00E263F8" w:rsidP="001241CC">
      <w:pPr>
        <w:rPr>
          <w:sz w:val="24"/>
          <w:szCs w:val="24"/>
        </w:rPr>
      </w:pPr>
    </w:p>
    <w:p w14:paraId="1D4F970A" w14:textId="7AB5E336" w:rsidR="001241CC" w:rsidRPr="00E165DB" w:rsidRDefault="001241CC" w:rsidP="0D3A3A5B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D3A3A5B">
        <w:rPr>
          <w:b/>
          <w:bCs/>
          <w:sz w:val="24"/>
          <w:szCs w:val="24"/>
        </w:rPr>
        <w:t>Clarity</w:t>
      </w:r>
    </w:p>
    <w:p w14:paraId="11622C4F" w14:textId="3DCC85E2" w:rsidR="001241CC" w:rsidRDefault="001241CC" w:rsidP="00E165DB">
      <w:pPr>
        <w:ind w:left="720"/>
        <w:rPr>
          <w:sz w:val="24"/>
          <w:szCs w:val="24"/>
        </w:rPr>
      </w:pPr>
      <w:r w:rsidRPr="00E263F8">
        <w:rPr>
          <w:sz w:val="24"/>
          <w:szCs w:val="24"/>
        </w:rPr>
        <w:t>The text is written in lucid, accessible prose, and provides adequate context for any jargon/technical terminology used.</w:t>
      </w:r>
    </w:p>
    <w:p w14:paraId="266CB601" w14:textId="77777777" w:rsidR="00E263F8" w:rsidRDefault="00E263F8" w:rsidP="00E165DB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Score: </w:t>
      </w:r>
    </w:p>
    <w:p w14:paraId="338F0D1F" w14:textId="77777777" w:rsidR="00E263F8" w:rsidRPr="00E263F8" w:rsidRDefault="00E263F8" w:rsidP="00E165DB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Explanation: </w:t>
      </w:r>
    </w:p>
    <w:p w14:paraId="6A38F71B" w14:textId="77777777" w:rsidR="00E263F8" w:rsidRPr="00E263F8" w:rsidRDefault="00E263F8" w:rsidP="001241CC">
      <w:pPr>
        <w:rPr>
          <w:sz w:val="24"/>
          <w:szCs w:val="24"/>
        </w:rPr>
      </w:pPr>
    </w:p>
    <w:p w14:paraId="7E4A85B9" w14:textId="392FE7B2" w:rsidR="001241CC" w:rsidRPr="00E165DB" w:rsidRDefault="001241CC" w:rsidP="0D3A3A5B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D3A3A5B">
        <w:rPr>
          <w:b/>
          <w:bCs/>
          <w:sz w:val="24"/>
          <w:szCs w:val="24"/>
        </w:rPr>
        <w:t>Consistency</w:t>
      </w:r>
    </w:p>
    <w:p w14:paraId="0BF8FECD" w14:textId="11F7200D" w:rsidR="001241CC" w:rsidRDefault="001241CC" w:rsidP="0096130E">
      <w:pPr>
        <w:ind w:left="720"/>
        <w:rPr>
          <w:sz w:val="24"/>
          <w:szCs w:val="24"/>
        </w:rPr>
      </w:pPr>
      <w:r w:rsidRPr="00E263F8">
        <w:rPr>
          <w:sz w:val="24"/>
          <w:szCs w:val="24"/>
        </w:rPr>
        <w:t>The text is internally consistent in terms of terminology and framework.</w:t>
      </w:r>
    </w:p>
    <w:p w14:paraId="0C760463" w14:textId="77777777" w:rsidR="00E263F8" w:rsidRDefault="00E263F8" w:rsidP="0096130E">
      <w:pPr>
        <w:ind w:left="7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Score: </w:t>
      </w:r>
    </w:p>
    <w:p w14:paraId="26931306" w14:textId="77777777" w:rsidR="00E263F8" w:rsidRPr="00E263F8" w:rsidRDefault="00E263F8" w:rsidP="0096130E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Explanation: </w:t>
      </w:r>
    </w:p>
    <w:p w14:paraId="509558A1" w14:textId="77777777" w:rsidR="00E263F8" w:rsidRPr="00E263F8" w:rsidRDefault="00E263F8" w:rsidP="001241CC">
      <w:pPr>
        <w:rPr>
          <w:sz w:val="24"/>
          <w:szCs w:val="24"/>
        </w:rPr>
      </w:pPr>
    </w:p>
    <w:p w14:paraId="6A53A3DC" w14:textId="3FEB2A7D" w:rsidR="001241CC" w:rsidRPr="00E165DB" w:rsidRDefault="001241CC" w:rsidP="0D3A3A5B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D3A3A5B">
        <w:rPr>
          <w:b/>
          <w:bCs/>
          <w:sz w:val="24"/>
          <w:szCs w:val="24"/>
        </w:rPr>
        <w:t>Modularity</w:t>
      </w:r>
    </w:p>
    <w:p w14:paraId="25C22144" w14:textId="734D8479" w:rsidR="001241CC" w:rsidRDefault="001241CC" w:rsidP="0096130E">
      <w:pPr>
        <w:ind w:left="720"/>
        <w:rPr>
          <w:sz w:val="24"/>
          <w:szCs w:val="24"/>
        </w:rPr>
      </w:pPr>
      <w:r w:rsidRPr="00E263F8">
        <w:rPr>
          <w:sz w:val="24"/>
          <w:szCs w:val="24"/>
        </w:rPr>
        <w:t xml:space="preserve">The text is easily and readily </w:t>
      </w:r>
      <w:proofErr w:type="gramStart"/>
      <w:r w:rsidRPr="00E263F8">
        <w:rPr>
          <w:sz w:val="24"/>
          <w:szCs w:val="24"/>
        </w:rPr>
        <w:t>divisible</w:t>
      </w:r>
      <w:proofErr w:type="gramEnd"/>
      <w:r w:rsidRPr="00E263F8">
        <w:rPr>
          <w:sz w:val="24"/>
          <w:szCs w:val="24"/>
        </w:rPr>
        <w:t xml:space="preserve"> into smaller reading sections that can be assigned at different points within the course (i.e., enormous blocks of text without subheadings should be avoided). The text should not be overly </w:t>
      </w:r>
      <w:proofErr w:type="gramStart"/>
      <w:r w:rsidRPr="00E263F8">
        <w:rPr>
          <w:sz w:val="24"/>
          <w:szCs w:val="24"/>
        </w:rPr>
        <w:t>self-referential, and</w:t>
      </w:r>
      <w:proofErr w:type="gramEnd"/>
      <w:r w:rsidRPr="00E263F8">
        <w:rPr>
          <w:sz w:val="24"/>
          <w:szCs w:val="24"/>
        </w:rPr>
        <w:t xml:space="preserve"> should be easily reorganized and realigned with various subunits of a course without presenting much disruption to the reader.</w:t>
      </w:r>
    </w:p>
    <w:p w14:paraId="5309B147" w14:textId="77777777" w:rsidR="00E263F8" w:rsidRDefault="00E263F8" w:rsidP="0096130E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Score: </w:t>
      </w:r>
    </w:p>
    <w:p w14:paraId="35E2D92B" w14:textId="77777777" w:rsidR="00E263F8" w:rsidRPr="00E263F8" w:rsidRDefault="00E263F8" w:rsidP="0096130E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Explanation: </w:t>
      </w:r>
    </w:p>
    <w:p w14:paraId="7FE0181B" w14:textId="77777777" w:rsidR="00E263F8" w:rsidRPr="00E263F8" w:rsidRDefault="00E263F8" w:rsidP="001241CC">
      <w:pPr>
        <w:rPr>
          <w:sz w:val="24"/>
          <w:szCs w:val="24"/>
        </w:rPr>
      </w:pPr>
    </w:p>
    <w:p w14:paraId="2382E839" w14:textId="4848A02C" w:rsidR="001241CC" w:rsidRPr="00E165DB" w:rsidRDefault="001241CC" w:rsidP="0D3A3A5B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D3A3A5B">
        <w:rPr>
          <w:b/>
          <w:bCs/>
          <w:sz w:val="24"/>
          <w:szCs w:val="24"/>
        </w:rPr>
        <w:t>Organization/Structure/Flow</w:t>
      </w:r>
    </w:p>
    <w:p w14:paraId="7013A739" w14:textId="5AB2216F" w:rsidR="001241CC" w:rsidRDefault="001241CC" w:rsidP="0096130E">
      <w:pPr>
        <w:ind w:left="720"/>
        <w:rPr>
          <w:sz w:val="24"/>
          <w:szCs w:val="24"/>
        </w:rPr>
      </w:pPr>
      <w:r w:rsidRPr="00E263F8">
        <w:rPr>
          <w:sz w:val="24"/>
          <w:szCs w:val="24"/>
        </w:rPr>
        <w:t>The topics in the text are presented in a logical, clear fashion.</w:t>
      </w:r>
    </w:p>
    <w:p w14:paraId="2D44881A" w14:textId="77777777" w:rsidR="00E263F8" w:rsidRDefault="00E263F8" w:rsidP="0096130E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Score: </w:t>
      </w:r>
    </w:p>
    <w:p w14:paraId="392620B1" w14:textId="77777777" w:rsidR="00E263F8" w:rsidRPr="00E263F8" w:rsidRDefault="00E263F8" w:rsidP="0096130E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Explanation: </w:t>
      </w:r>
    </w:p>
    <w:p w14:paraId="7EB97EDB" w14:textId="77777777" w:rsidR="00E263F8" w:rsidRPr="00E263F8" w:rsidRDefault="00E263F8" w:rsidP="001241CC">
      <w:pPr>
        <w:rPr>
          <w:sz w:val="24"/>
          <w:szCs w:val="24"/>
        </w:rPr>
      </w:pPr>
    </w:p>
    <w:p w14:paraId="3D0331B7" w14:textId="60957915" w:rsidR="001241CC" w:rsidRPr="00E165DB" w:rsidRDefault="001241CC" w:rsidP="0D3A3A5B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D3A3A5B">
        <w:rPr>
          <w:b/>
          <w:bCs/>
          <w:sz w:val="24"/>
          <w:szCs w:val="24"/>
        </w:rPr>
        <w:t>Interface</w:t>
      </w:r>
    </w:p>
    <w:p w14:paraId="3E9704A2" w14:textId="06C0F893" w:rsidR="001241CC" w:rsidRDefault="001241CC" w:rsidP="0096130E">
      <w:pPr>
        <w:ind w:left="720"/>
        <w:rPr>
          <w:sz w:val="24"/>
          <w:szCs w:val="24"/>
        </w:rPr>
      </w:pPr>
      <w:r w:rsidRPr="00E263F8">
        <w:rPr>
          <w:sz w:val="24"/>
          <w:szCs w:val="24"/>
        </w:rPr>
        <w:t>The text is free of significant interface issues, including navigation problems, distortion of images/charts, and any other display features that may distract or confuse the reader.</w:t>
      </w:r>
    </w:p>
    <w:p w14:paraId="6D8C762E" w14:textId="77777777" w:rsidR="00E263F8" w:rsidRDefault="00E263F8" w:rsidP="0096130E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Score: </w:t>
      </w:r>
    </w:p>
    <w:p w14:paraId="409EB7D3" w14:textId="77777777" w:rsidR="00E263F8" w:rsidRPr="00E263F8" w:rsidRDefault="00E263F8" w:rsidP="0096130E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Explanation: </w:t>
      </w:r>
    </w:p>
    <w:p w14:paraId="340CE3D0" w14:textId="77777777" w:rsidR="00E263F8" w:rsidRPr="00E263F8" w:rsidRDefault="00E263F8" w:rsidP="001241CC">
      <w:pPr>
        <w:rPr>
          <w:sz w:val="24"/>
          <w:szCs w:val="24"/>
        </w:rPr>
      </w:pPr>
    </w:p>
    <w:p w14:paraId="42999BCF" w14:textId="0783E86D" w:rsidR="001241CC" w:rsidRPr="00E165DB" w:rsidRDefault="001241CC" w:rsidP="0D3A3A5B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D3A3A5B">
        <w:rPr>
          <w:b/>
          <w:bCs/>
          <w:sz w:val="24"/>
          <w:szCs w:val="24"/>
        </w:rPr>
        <w:t>Grammatical Errors</w:t>
      </w:r>
    </w:p>
    <w:p w14:paraId="19FB2FB0" w14:textId="23FEEFE6" w:rsidR="001241CC" w:rsidRDefault="001241CC" w:rsidP="0096130E">
      <w:pPr>
        <w:ind w:left="720"/>
        <w:rPr>
          <w:sz w:val="24"/>
          <w:szCs w:val="24"/>
        </w:rPr>
      </w:pPr>
      <w:r w:rsidRPr="00E263F8">
        <w:rPr>
          <w:sz w:val="24"/>
          <w:szCs w:val="24"/>
        </w:rPr>
        <w:t>The text contains no grammatical errors.</w:t>
      </w:r>
    </w:p>
    <w:p w14:paraId="4693E60D" w14:textId="77777777" w:rsidR="00E263F8" w:rsidRDefault="00E263F8" w:rsidP="0096130E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Score: </w:t>
      </w:r>
    </w:p>
    <w:p w14:paraId="32ED6354" w14:textId="77777777" w:rsidR="00E263F8" w:rsidRPr="00E263F8" w:rsidRDefault="00E263F8" w:rsidP="0096130E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Explanation: </w:t>
      </w:r>
    </w:p>
    <w:p w14:paraId="064600A8" w14:textId="77777777" w:rsidR="00E263F8" w:rsidRPr="00E263F8" w:rsidRDefault="00E263F8" w:rsidP="001241CC">
      <w:pPr>
        <w:rPr>
          <w:sz w:val="24"/>
          <w:szCs w:val="24"/>
        </w:rPr>
      </w:pPr>
    </w:p>
    <w:p w14:paraId="54614475" w14:textId="34329CCA" w:rsidR="001241CC" w:rsidRPr="00E165DB" w:rsidRDefault="001241CC" w:rsidP="0D3A3A5B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D3A3A5B">
        <w:rPr>
          <w:b/>
          <w:bCs/>
          <w:sz w:val="24"/>
          <w:szCs w:val="24"/>
        </w:rPr>
        <w:lastRenderedPageBreak/>
        <w:t>Cultural Relevance</w:t>
      </w:r>
    </w:p>
    <w:p w14:paraId="328C2E52" w14:textId="580868DA" w:rsidR="001241CC" w:rsidRDefault="001241CC" w:rsidP="0096130E">
      <w:pPr>
        <w:ind w:left="720"/>
        <w:rPr>
          <w:sz w:val="24"/>
          <w:szCs w:val="24"/>
        </w:rPr>
      </w:pPr>
      <w:r w:rsidRPr="00E263F8">
        <w:rPr>
          <w:sz w:val="24"/>
          <w:szCs w:val="24"/>
        </w:rPr>
        <w:t>The text is not culturally insensitive or offensive in any way. It should make use of examples that are inclusive of a variety of races, ethnicities, and backgrounds.</w:t>
      </w:r>
    </w:p>
    <w:p w14:paraId="2A212823" w14:textId="77777777" w:rsidR="00E263F8" w:rsidRDefault="00E263F8" w:rsidP="0096130E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Score: </w:t>
      </w:r>
    </w:p>
    <w:p w14:paraId="46D9D642" w14:textId="76200610" w:rsidR="00BE31DC" w:rsidRDefault="00E263F8" w:rsidP="0096130E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Explanation: </w:t>
      </w:r>
    </w:p>
    <w:p w14:paraId="4595846E" w14:textId="77777777" w:rsidR="00847B12" w:rsidRDefault="00847B12" w:rsidP="0096130E">
      <w:pPr>
        <w:ind w:left="720"/>
        <w:rPr>
          <w:sz w:val="24"/>
          <w:szCs w:val="24"/>
        </w:rPr>
      </w:pPr>
    </w:p>
    <w:p w14:paraId="277B6B10" w14:textId="6F32C1E5" w:rsidR="00736C85" w:rsidRDefault="00736C85" w:rsidP="0D3A3A5B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D3A3A5B">
        <w:rPr>
          <w:b/>
          <w:bCs/>
          <w:sz w:val="24"/>
          <w:szCs w:val="24"/>
        </w:rPr>
        <w:t>Recommendation</w:t>
      </w:r>
    </w:p>
    <w:p w14:paraId="094571B2" w14:textId="77777777" w:rsidR="002C5AE3" w:rsidRDefault="002C5AE3" w:rsidP="002C5AE3">
      <w:pPr>
        <w:pStyle w:val="ListParagraph"/>
        <w:rPr>
          <w:b/>
          <w:sz w:val="24"/>
          <w:szCs w:val="24"/>
        </w:rPr>
      </w:pPr>
    </w:p>
    <w:p w14:paraId="63EDEAD1" w14:textId="6CCA6F61" w:rsidR="00736C85" w:rsidRDefault="00736C85" w:rsidP="00736C8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I recommend this OER for those who are teaching the content.</w:t>
      </w:r>
    </w:p>
    <w:p w14:paraId="2D1FC8BC" w14:textId="77777777" w:rsidR="00736C85" w:rsidRDefault="00736C85" w:rsidP="00736C85">
      <w:pPr>
        <w:pStyle w:val="ListParagraph"/>
        <w:rPr>
          <w:sz w:val="24"/>
          <w:szCs w:val="24"/>
        </w:rPr>
      </w:pPr>
    </w:p>
    <w:p w14:paraId="33258B31" w14:textId="3764AEBC" w:rsidR="00736C85" w:rsidRDefault="00736C85" w:rsidP="00736C8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Score:</w:t>
      </w:r>
    </w:p>
    <w:p w14:paraId="2C90455B" w14:textId="77777777" w:rsidR="00736C85" w:rsidRDefault="00736C85" w:rsidP="00736C85">
      <w:pPr>
        <w:pStyle w:val="ListParagraph"/>
        <w:rPr>
          <w:sz w:val="24"/>
          <w:szCs w:val="24"/>
        </w:rPr>
      </w:pPr>
    </w:p>
    <w:p w14:paraId="55A6AA97" w14:textId="5BD70B0A" w:rsidR="00736C85" w:rsidRDefault="00736C85" w:rsidP="00736C8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Explanation:</w:t>
      </w:r>
    </w:p>
    <w:p w14:paraId="63CF60C9" w14:textId="25C0FD47" w:rsidR="00300CD8" w:rsidRDefault="00300CD8" w:rsidP="00736C85">
      <w:pPr>
        <w:pStyle w:val="ListParagraph"/>
        <w:rPr>
          <w:sz w:val="24"/>
          <w:szCs w:val="24"/>
        </w:rPr>
      </w:pPr>
    </w:p>
    <w:p w14:paraId="77C142BD" w14:textId="4C2A4478" w:rsidR="00300CD8" w:rsidRDefault="00300CD8" w:rsidP="00736C85">
      <w:pPr>
        <w:pStyle w:val="ListParagraph"/>
        <w:rPr>
          <w:sz w:val="24"/>
          <w:szCs w:val="24"/>
        </w:rPr>
      </w:pPr>
    </w:p>
    <w:p w14:paraId="2ADE36BD" w14:textId="77777777" w:rsidR="007D4FD3" w:rsidRDefault="007D4FD3" w:rsidP="00E43B3A">
      <w:pPr>
        <w:pStyle w:val="Heading1"/>
        <w:rPr>
          <w:shd w:val="clear" w:color="auto" w:fill="FFFFFF"/>
        </w:rPr>
      </w:pPr>
    </w:p>
    <w:p w14:paraId="1394DD76" w14:textId="77777777" w:rsidR="007D4FD3" w:rsidRDefault="007D4FD3" w:rsidP="00E43B3A">
      <w:pPr>
        <w:pStyle w:val="Heading1"/>
        <w:rPr>
          <w:shd w:val="clear" w:color="auto" w:fill="FFFFFF"/>
        </w:rPr>
      </w:pPr>
    </w:p>
    <w:p w14:paraId="257D1552" w14:textId="77777777" w:rsidR="007D4FD3" w:rsidRDefault="007D4FD3" w:rsidP="00E43B3A">
      <w:pPr>
        <w:pStyle w:val="Heading1"/>
        <w:rPr>
          <w:shd w:val="clear" w:color="auto" w:fill="FFFFFF"/>
        </w:rPr>
      </w:pPr>
    </w:p>
    <w:p w14:paraId="1B724840" w14:textId="77777777" w:rsidR="007D4FD3" w:rsidRDefault="007D4FD3" w:rsidP="00E43B3A">
      <w:pPr>
        <w:pStyle w:val="Heading1"/>
        <w:rPr>
          <w:shd w:val="clear" w:color="auto" w:fill="FFFFFF"/>
        </w:rPr>
      </w:pPr>
    </w:p>
    <w:p w14:paraId="6470C321" w14:textId="77777777" w:rsidR="007D4FD3" w:rsidRDefault="007D4FD3" w:rsidP="00E43B3A">
      <w:pPr>
        <w:pStyle w:val="Heading1"/>
        <w:rPr>
          <w:shd w:val="clear" w:color="auto" w:fill="FFFFFF"/>
        </w:rPr>
      </w:pPr>
    </w:p>
    <w:p w14:paraId="3161ACDE" w14:textId="77777777" w:rsidR="007D4FD3" w:rsidRDefault="007D4FD3" w:rsidP="00E43B3A">
      <w:pPr>
        <w:pStyle w:val="Heading1"/>
        <w:rPr>
          <w:shd w:val="clear" w:color="auto" w:fill="FFFFFF"/>
        </w:rPr>
      </w:pPr>
    </w:p>
    <w:p w14:paraId="0496D1E9" w14:textId="77777777" w:rsidR="007D4FD3" w:rsidRDefault="007D4FD3" w:rsidP="00E43B3A">
      <w:pPr>
        <w:pStyle w:val="Heading1"/>
        <w:rPr>
          <w:shd w:val="clear" w:color="auto" w:fill="FFFFFF"/>
        </w:rPr>
      </w:pPr>
    </w:p>
    <w:p w14:paraId="6FB6C85A" w14:textId="77777777" w:rsidR="007D4FD3" w:rsidRDefault="007D4FD3" w:rsidP="00E43B3A">
      <w:pPr>
        <w:pStyle w:val="Heading1"/>
        <w:rPr>
          <w:shd w:val="clear" w:color="auto" w:fill="FFFFFF"/>
        </w:rPr>
      </w:pPr>
    </w:p>
    <w:p w14:paraId="40B510A5" w14:textId="77777777" w:rsidR="007D4FD3" w:rsidRDefault="007D4FD3" w:rsidP="00E43B3A">
      <w:pPr>
        <w:pStyle w:val="Heading1"/>
        <w:rPr>
          <w:shd w:val="clear" w:color="auto" w:fill="FFFFFF"/>
        </w:rPr>
      </w:pPr>
    </w:p>
    <w:p w14:paraId="78AAC9A9" w14:textId="77777777" w:rsidR="007D4FD3" w:rsidRDefault="007D4FD3" w:rsidP="00E43B3A">
      <w:pPr>
        <w:pStyle w:val="Heading1"/>
        <w:rPr>
          <w:shd w:val="clear" w:color="auto" w:fill="FFFFFF"/>
        </w:rPr>
      </w:pPr>
    </w:p>
    <w:p w14:paraId="7007A38E" w14:textId="77777777" w:rsidR="007D4FD3" w:rsidRDefault="007D4FD3" w:rsidP="00E43B3A">
      <w:pPr>
        <w:pStyle w:val="Heading1"/>
        <w:rPr>
          <w:shd w:val="clear" w:color="auto" w:fill="FFFFFF"/>
        </w:rPr>
      </w:pPr>
    </w:p>
    <w:p w14:paraId="42F7C322" w14:textId="77777777" w:rsidR="007D4FD3" w:rsidRDefault="007D4FD3" w:rsidP="00E43B3A">
      <w:pPr>
        <w:pStyle w:val="Heading1"/>
        <w:rPr>
          <w:shd w:val="clear" w:color="auto" w:fill="FFFFFF"/>
        </w:rPr>
      </w:pPr>
    </w:p>
    <w:p w14:paraId="318561A9" w14:textId="77777777" w:rsidR="007D4FD3" w:rsidRPr="007D4FD3" w:rsidRDefault="007D4FD3" w:rsidP="007D4FD3"/>
    <w:p w14:paraId="4AD1B59D" w14:textId="77777777" w:rsidR="007D4FD3" w:rsidRDefault="007D4FD3" w:rsidP="00E43B3A">
      <w:pPr>
        <w:pStyle w:val="Heading1"/>
        <w:rPr>
          <w:shd w:val="clear" w:color="auto" w:fill="FFFFFF"/>
        </w:rPr>
      </w:pPr>
    </w:p>
    <w:p w14:paraId="2A50DE3C" w14:textId="77777777" w:rsidR="002C5AE3" w:rsidRDefault="002C5AE3" w:rsidP="00E43B3A">
      <w:pPr>
        <w:pStyle w:val="Heading1"/>
        <w:rPr>
          <w:shd w:val="clear" w:color="auto" w:fill="FFFFFF"/>
        </w:rPr>
      </w:pPr>
    </w:p>
    <w:p w14:paraId="4E402693" w14:textId="3CC8DB62" w:rsidR="002C5AE3" w:rsidRDefault="002C5AE3" w:rsidP="00E43B3A">
      <w:pPr>
        <w:pStyle w:val="Heading1"/>
        <w:rPr>
          <w:shd w:val="clear" w:color="auto" w:fill="FFFFFF"/>
        </w:rPr>
      </w:pPr>
    </w:p>
    <w:p w14:paraId="00951765" w14:textId="72AF3A88" w:rsidR="002C5AE3" w:rsidRDefault="002C5AE3" w:rsidP="002C5AE3"/>
    <w:p w14:paraId="47656021" w14:textId="77777777" w:rsidR="002C5AE3" w:rsidRPr="002C5AE3" w:rsidRDefault="002C5AE3" w:rsidP="002C5AE3"/>
    <w:p w14:paraId="5CA84C27" w14:textId="77777777" w:rsidR="002C5AE3" w:rsidRDefault="002C5AE3" w:rsidP="00E43B3A">
      <w:pPr>
        <w:pStyle w:val="Heading1"/>
        <w:rPr>
          <w:shd w:val="clear" w:color="auto" w:fill="FFFFFF"/>
        </w:rPr>
      </w:pPr>
    </w:p>
    <w:p w14:paraId="4FC81669" w14:textId="6EE18495" w:rsidR="00E43B3A" w:rsidRDefault="00E43B3A" w:rsidP="00E43B3A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t>Attribution Statement</w:t>
      </w:r>
    </w:p>
    <w:p w14:paraId="5180D83D" w14:textId="77777777" w:rsidR="00E43B3A" w:rsidRPr="00E43B3A" w:rsidRDefault="00E43B3A" w:rsidP="00E43B3A"/>
    <w:p w14:paraId="2D47F23D" w14:textId="388B88DA" w:rsidR="00E43B3A" w:rsidRDefault="00E43B3A" w:rsidP="00E43B3A">
      <w:pPr>
        <w:keepNext/>
        <w:keepLines/>
        <w:shd w:val="clear" w:color="auto" w:fill="FFFFFF"/>
        <w:spacing w:after="0"/>
        <w:outlineLvl w:val="1"/>
        <w:rPr>
          <w:rFonts w:cstheme="minorHAnsi"/>
          <w:i/>
          <w:sz w:val="24"/>
          <w:szCs w:val="24"/>
        </w:rPr>
      </w:pPr>
      <w:r w:rsidRPr="00455909">
        <w:rPr>
          <w:rFonts w:cstheme="minorHAnsi"/>
          <w:i/>
          <w:color w:val="000000"/>
          <w:sz w:val="24"/>
          <w:szCs w:val="24"/>
          <w:shd w:val="clear" w:color="auto" w:fill="FFFFFF"/>
        </w:rPr>
        <w:lastRenderedPageBreak/>
        <w:t xml:space="preserve">This work is a derivative of </w:t>
      </w:r>
      <w:r w:rsidRPr="00455909">
        <w:rPr>
          <w:rFonts w:cstheme="minorHAnsi"/>
          <w:i/>
          <w:sz w:val="24"/>
          <w:szCs w:val="24"/>
        </w:rPr>
        <w:t xml:space="preserve">the </w:t>
      </w:r>
      <w:hyperlink r:id="rId11" w:history="1">
        <w:r w:rsidRPr="00E73D0E">
          <w:rPr>
            <w:rStyle w:val="Hyperlink"/>
            <w:rFonts w:cstheme="minorHAnsi"/>
            <w:i/>
            <w:sz w:val="24"/>
            <w:szCs w:val="24"/>
          </w:rPr>
          <w:t>Open Textbooks Review Criteria</w:t>
        </w:r>
      </w:hyperlink>
      <w:r>
        <w:rPr>
          <w:rFonts w:cstheme="minorHAnsi"/>
          <w:i/>
          <w:sz w:val="24"/>
          <w:szCs w:val="24"/>
        </w:rPr>
        <w:t xml:space="preserve"> by </w:t>
      </w:r>
      <w:hyperlink r:id="rId12" w:history="1">
        <w:r w:rsidRPr="00E73D0E">
          <w:rPr>
            <w:rStyle w:val="Hyperlink"/>
            <w:rFonts w:cstheme="minorHAnsi"/>
            <w:i/>
            <w:sz w:val="24"/>
            <w:szCs w:val="24"/>
          </w:rPr>
          <w:t>The Open Education Network</w:t>
        </w:r>
      </w:hyperlink>
      <w:r>
        <w:rPr>
          <w:rFonts w:cstheme="minorHAnsi"/>
          <w:i/>
          <w:sz w:val="24"/>
          <w:szCs w:val="24"/>
        </w:rPr>
        <w:t>, used under</w:t>
      </w:r>
      <w:r w:rsidRPr="006B7D7E">
        <w:t xml:space="preserve"> </w:t>
      </w:r>
      <w:hyperlink r:id="rId13" w:history="1">
        <w:r w:rsidRPr="006B7D7E">
          <w:rPr>
            <w:rStyle w:val="Hyperlink"/>
            <w:rFonts w:cstheme="minorHAnsi"/>
            <w:i/>
            <w:sz w:val="24"/>
            <w:szCs w:val="24"/>
          </w:rPr>
          <w:t>CC BY 3.0</w:t>
        </w:r>
      </w:hyperlink>
      <w:r>
        <w:rPr>
          <w:rFonts w:cstheme="minorHAnsi"/>
          <w:i/>
          <w:sz w:val="24"/>
          <w:szCs w:val="24"/>
        </w:rPr>
        <w:t xml:space="preserve">, which is derivative of the </w:t>
      </w:r>
      <w:hyperlink r:id="rId14" w:history="1">
        <w:r w:rsidRPr="006B7D7E">
          <w:rPr>
            <w:rStyle w:val="Hyperlink"/>
            <w:rFonts w:cstheme="minorHAnsi"/>
            <w:i/>
            <w:sz w:val="24"/>
            <w:szCs w:val="24"/>
          </w:rPr>
          <w:t>B.C Open Textbooks Review Rubric</w:t>
        </w:r>
      </w:hyperlink>
      <w:r>
        <w:rPr>
          <w:rFonts w:cstheme="minorHAnsi"/>
          <w:i/>
          <w:sz w:val="24"/>
          <w:szCs w:val="24"/>
        </w:rPr>
        <w:t xml:space="preserve"> by </w:t>
      </w:r>
      <w:hyperlink r:id="rId15" w:history="1">
        <w:proofErr w:type="spellStart"/>
        <w:r w:rsidRPr="006B7D7E">
          <w:rPr>
            <w:rStyle w:val="Hyperlink"/>
            <w:rFonts w:cstheme="minorHAnsi"/>
            <w:i/>
            <w:sz w:val="24"/>
            <w:szCs w:val="24"/>
          </w:rPr>
          <w:t>BCCampus</w:t>
        </w:r>
        <w:proofErr w:type="spellEnd"/>
        <w:r w:rsidRPr="006B7D7E">
          <w:rPr>
            <w:rStyle w:val="Hyperlink"/>
            <w:rFonts w:cstheme="minorHAnsi"/>
            <w:i/>
            <w:sz w:val="24"/>
            <w:szCs w:val="24"/>
          </w:rPr>
          <w:t>,</w:t>
        </w:r>
      </w:hyperlink>
      <w:r>
        <w:rPr>
          <w:rFonts w:cstheme="minorHAnsi"/>
          <w:i/>
          <w:sz w:val="24"/>
          <w:szCs w:val="24"/>
        </w:rPr>
        <w:t xml:space="preserve"> used under </w:t>
      </w:r>
      <w:hyperlink r:id="rId16" w:history="1">
        <w:r w:rsidRPr="006B7D7E">
          <w:rPr>
            <w:rStyle w:val="Hyperlink"/>
            <w:rFonts w:cstheme="minorHAnsi"/>
            <w:i/>
            <w:sz w:val="24"/>
            <w:szCs w:val="24"/>
          </w:rPr>
          <w:t>CC BY 4.0</w:t>
        </w:r>
      </w:hyperlink>
      <w:r>
        <w:rPr>
          <w:rFonts w:cstheme="minorHAnsi"/>
          <w:i/>
          <w:sz w:val="24"/>
          <w:szCs w:val="24"/>
        </w:rPr>
        <w:t xml:space="preserve">. The “OER Evaluation Rubric” is licensed under </w:t>
      </w:r>
      <w:hyperlink r:id="rId17" w:history="1">
        <w:r w:rsidRPr="00E73D0E">
          <w:rPr>
            <w:rStyle w:val="Hyperlink"/>
            <w:rFonts w:cstheme="minorHAnsi"/>
            <w:i/>
            <w:sz w:val="24"/>
            <w:szCs w:val="24"/>
          </w:rPr>
          <w:t>CC BY 4.0</w:t>
        </w:r>
      </w:hyperlink>
      <w:r>
        <w:rPr>
          <w:rFonts w:cstheme="minorHAnsi"/>
          <w:i/>
          <w:sz w:val="24"/>
          <w:szCs w:val="24"/>
        </w:rPr>
        <w:t xml:space="preserve"> by </w:t>
      </w:r>
      <w:hyperlink r:id="rId18" w:history="1">
        <w:r w:rsidRPr="00291DC4">
          <w:rPr>
            <w:rStyle w:val="Hyperlink"/>
            <w:rFonts w:cstheme="minorHAnsi"/>
            <w:i/>
            <w:sz w:val="24"/>
            <w:szCs w:val="24"/>
          </w:rPr>
          <w:t>Peninsula College</w:t>
        </w:r>
      </w:hyperlink>
      <w:r>
        <w:rPr>
          <w:rFonts w:cstheme="minorHAnsi"/>
          <w:i/>
          <w:sz w:val="24"/>
          <w:szCs w:val="24"/>
        </w:rPr>
        <w:t>.</w:t>
      </w:r>
    </w:p>
    <w:p w14:paraId="3C24EBAC" w14:textId="77777777" w:rsidR="00E43B3A" w:rsidRDefault="00E43B3A" w:rsidP="00E43B3A">
      <w:pPr>
        <w:keepNext/>
        <w:keepLines/>
        <w:shd w:val="clear" w:color="auto" w:fill="FFFFFF"/>
        <w:spacing w:after="0"/>
        <w:outlineLvl w:val="1"/>
        <w:rPr>
          <w:rFonts w:cstheme="minorHAnsi"/>
          <w:i/>
          <w:sz w:val="24"/>
          <w:szCs w:val="24"/>
        </w:rPr>
      </w:pPr>
    </w:p>
    <w:p w14:paraId="6F71F355" w14:textId="77777777" w:rsidR="00E43B3A" w:rsidRDefault="00E43B3A" w:rsidP="00E43B3A">
      <w:pPr>
        <w:keepNext/>
        <w:keepLines/>
        <w:shd w:val="clear" w:color="auto" w:fill="FFFFFF"/>
        <w:spacing w:after="0"/>
        <w:outlineLvl w:val="1"/>
        <w:rPr>
          <w:rFonts w:cstheme="minorHAnsi"/>
          <w:i/>
          <w:sz w:val="24"/>
          <w:szCs w:val="24"/>
        </w:rPr>
      </w:pPr>
      <w:r>
        <w:rPr>
          <w:rFonts w:cstheme="minorHAnsi"/>
          <w:i/>
          <w:noProof/>
          <w:sz w:val="24"/>
          <w:szCs w:val="24"/>
        </w:rPr>
        <w:drawing>
          <wp:inline distT="0" distB="0" distL="0" distR="0" wp14:anchorId="31C11DB0" wp14:editId="589CAF85">
            <wp:extent cx="769620" cy="269272"/>
            <wp:effectExtent l="0" t="0" r="0" b="0"/>
            <wp:docPr id="7" name="Picture 7" descr="This Creative Commons button informs users that the work is licensed under a CC BY license.  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y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0321" cy="287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i/>
          <w:sz w:val="24"/>
          <w:szCs w:val="24"/>
        </w:rPr>
        <w:t xml:space="preserve"> </w:t>
      </w:r>
    </w:p>
    <w:p w14:paraId="29E16DBF" w14:textId="750EFA3B" w:rsidR="00E43B3A" w:rsidRPr="007D4FD3" w:rsidRDefault="00E43B3A" w:rsidP="007D4FD3">
      <w:pPr>
        <w:keepNext/>
        <w:keepLines/>
        <w:shd w:val="clear" w:color="auto" w:fill="FFFFFF"/>
        <w:spacing w:after="0"/>
        <w:jc w:val="right"/>
        <w:outlineLvl w:val="1"/>
        <w:rPr>
          <w:rFonts w:cstheme="minorHAnsi"/>
          <w:i/>
          <w:sz w:val="24"/>
          <w:szCs w:val="24"/>
        </w:rPr>
      </w:pPr>
      <w:bookmarkStart w:id="1" w:name="_Hlk110000753"/>
      <w:r>
        <w:rPr>
          <w:rFonts w:cstheme="minorHAnsi"/>
          <w:i/>
          <w:sz w:val="24"/>
          <w:szCs w:val="24"/>
        </w:rPr>
        <w:t>This document was last revised 7/29/2022</w:t>
      </w:r>
    </w:p>
    <w:bookmarkEnd w:id="1"/>
    <w:p w14:paraId="11440C4A" w14:textId="77777777" w:rsidR="00E43B3A" w:rsidRPr="00300CD8" w:rsidRDefault="00E43B3A" w:rsidP="00300CD8">
      <w:pPr>
        <w:rPr>
          <w:sz w:val="24"/>
          <w:szCs w:val="24"/>
        </w:rPr>
      </w:pPr>
    </w:p>
    <w:sectPr w:rsidR="00E43B3A" w:rsidRPr="00300CD8" w:rsidSect="00847B12">
      <w:headerReference w:type="default" r:id="rId20"/>
      <w:footerReference w:type="default" r:id="rId21"/>
      <w:headerReference w:type="firs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1AA61F" w14:textId="77777777" w:rsidR="000C39F6" w:rsidRDefault="000C39F6" w:rsidP="000C39F6">
      <w:pPr>
        <w:spacing w:after="0" w:line="240" w:lineRule="auto"/>
      </w:pPr>
      <w:r>
        <w:separator/>
      </w:r>
    </w:p>
  </w:endnote>
  <w:endnote w:type="continuationSeparator" w:id="0">
    <w:p w14:paraId="3E0BB85A" w14:textId="77777777" w:rsidR="000C39F6" w:rsidRDefault="000C39F6" w:rsidP="000C39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273673" w14:textId="046E016B" w:rsidR="000C39F6" w:rsidRPr="008E412B" w:rsidRDefault="000C39F6" w:rsidP="00E43B3A">
    <w:pPr>
      <w:keepNext/>
      <w:keepLines/>
      <w:shd w:val="clear" w:color="auto" w:fill="FFFFFF"/>
      <w:spacing w:after="0"/>
      <w:jc w:val="right"/>
      <w:outlineLvl w:val="1"/>
      <w:rPr>
        <w:rFonts w:cstheme="minorHAnsi"/>
        <w:i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C455D2" w14:textId="77777777" w:rsidR="000C39F6" w:rsidRDefault="000C39F6" w:rsidP="000C39F6">
      <w:pPr>
        <w:spacing w:after="0" w:line="240" w:lineRule="auto"/>
      </w:pPr>
      <w:bookmarkStart w:id="0" w:name="_Hlk109997686"/>
      <w:bookmarkEnd w:id="0"/>
      <w:r>
        <w:separator/>
      </w:r>
    </w:p>
  </w:footnote>
  <w:footnote w:type="continuationSeparator" w:id="0">
    <w:p w14:paraId="3885FA6B" w14:textId="77777777" w:rsidR="000C39F6" w:rsidRDefault="000C39F6" w:rsidP="000C39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4C31F9" w14:textId="3D3E66CC" w:rsidR="003E3ED4" w:rsidRDefault="002D39D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100C6980" wp14:editId="311CDDD3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56D930CC" w14:textId="77777777" w:rsidR="002D39DA" w:rsidRDefault="002D39DA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00C6980" id="_x0000_t202" coordsize="21600,21600" o:spt="202" path="m,l,21600r21600,l21600,xe">
              <v:stroke joinstyle="miter"/>
              <v:path gradientshapeok="t" o:connecttype="rect"/>
            </v:shapetype>
            <v:shape id="Text Box 219" o:spid="_x0000_s1026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" o:allowincell="f" fillcolor="#a8d08d [1945]" stroked="f">
              <v:textbox style="mso-fit-shape-to-text:t" inset=",0,,0">
                <w:txbxContent>
                  <w:p w14:paraId="56D930CC" w14:textId="77777777" w:rsidR="002D39DA" w:rsidRDefault="002D39DA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 w:rsidR="00847B12"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2F8FCA" w14:textId="77777777" w:rsidR="003E3ED4" w:rsidRDefault="003E3ED4" w:rsidP="003E3ED4">
    <w:pPr>
      <w:pStyle w:val="Header"/>
      <w:jc w:val="right"/>
      <w:rPr>
        <w:noProof/>
      </w:rPr>
    </w:pPr>
  </w:p>
  <w:p w14:paraId="0CD6A368" w14:textId="05EEA06B" w:rsidR="003E3ED4" w:rsidRDefault="003E3ED4" w:rsidP="003E3ED4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A6226A0"/>
    <w:multiLevelType w:val="hybridMultilevel"/>
    <w:tmpl w:val="B2FE5CA8"/>
    <w:lvl w:ilvl="0" w:tplc="318892D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11464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1CC"/>
    <w:rsid w:val="000C39F6"/>
    <w:rsid w:val="001241CC"/>
    <w:rsid w:val="001949C4"/>
    <w:rsid w:val="001C5663"/>
    <w:rsid w:val="00291DC4"/>
    <w:rsid w:val="002C5AE3"/>
    <w:rsid w:val="002D39DA"/>
    <w:rsid w:val="00300CD8"/>
    <w:rsid w:val="003611B3"/>
    <w:rsid w:val="003E3ED4"/>
    <w:rsid w:val="00435E23"/>
    <w:rsid w:val="00455909"/>
    <w:rsid w:val="006B7D7E"/>
    <w:rsid w:val="00736C85"/>
    <w:rsid w:val="007D4FD3"/>
    <w:rsid w:val="007D57D4"/>
    <w:rsid w:val="0084483E"/>
    <w:rsid w:val="00847B12"/>
    <w:rsid w:val="008E412B"/>
    <w:rsid w:val="0096130E"/>
    <w:rsid w:val="00A71692"/>
    <w:rsid w:val="00BB337E"/>
    <w:rsid w:val="00BE31DC"/>
    <w:rsid w:val="00D32ADF"/>
    <w:rsid w:val="00D56110"/>
    <w:rsid w:val="00E165DB"/>
    <w:rsid w:val="00E263F8"/>
    <w:rsid w:val="00E43B3A"/>
    <w:rsid w:val="00E73D0E"/>
    <w:rsid w:val="00EE2DBB"/>
    <w:rsid w:val="0D3A3A5B"/>
    <w:rsid w:val="5453E2BE"/>
    <w:rsid w:val="59A6C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33E883EE"/>
  <w15:chartTrackingRefBased/>
  <w15:docId w15:val="{E13EC218-95E9-443C-9C37-0E8D160A9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5909"/>
  </w:style>
  <w:style w:type="paragraph" w:styleId="Heading1">
    <w:name w:val="heading 1"/>
    <w:basedOn w:val="Normal"/>
    <w:next w:val="Normal"/>
    <w:link w:val="Heading1Char"/>
    <w:uiPriority w:val="9"/>
    <w:qFormat/>
    <w:rsid w:val="00E263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7D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263F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63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E263F8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E263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84483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55909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7D7E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6B7D7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0C39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39F6"/>
  </w:style>
  <w:style w:type="paragraph" w:styleId="Footer">
    <w:name w:val="footer"/>
    <w:basedOn w:val="Normal"/>
    <w:link w:val="FooterChar"/>
    <w:uiPriority w:val="99"/>
    <w:unhideWhenUsed/>
    <w:rsid w:val="000C39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39F6"/>
  </w:style>
  <w:style w:type="paragraph" w:styleId="ListParagraph">
    <w:name w:val="List Paragraph"/>
    <w:basedOn w:val="Normal"/>
    <w:uiPriority w:val="34"/>
    <w:qFormat/>
    <w:rsid w:val="00E165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542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4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3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creativecommons.org/licenses/by/3.0/" TargetMode="External"/><Relationship Id="rId18" Type="http://schemas.openxmlformats.org/officeDocument/2006/relationships/hyperlink" Target="https://pencol.edu/" TargetMode="External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webSettings" Target="webSettings.xml"/><Relationship Id="rId12" Type="http://schemas.openxmlformats.org/officeDocument/2006/relationships/hyperlink" Target="https://open.umn.edu/opentextbooks/reviews/rubric" TargetMode="External"/><Relationship Id="rId17" Type="http://schemas.openxmlformats.org/officeDocument/2006/relationships/hyperlink" Target="https://creativecommons.org/licenses/by/4.0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creativecommons.org/licenses/by/4.0/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open.umn.edu/opentextbooks/reviews/rubric" TargetMode="External"/><Relationship Id="rId24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hyperlink" Target="https://open.bccampus.ca/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2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open.bccampus.ca/wp-content/uploads/2017/11/BC-Open-Textbooks-Review-Rubric.docx" TargetMode="External"/><Relationship Id="rId22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0C7A12E67627748B79900CF5CC792FB" ma:contentTypeVersion="14" ma:contentTypeDescription="Create a new document." ma:contentTypeScope="" ma:versionID="62d5af38f411a6168f5ebe806d23398e">
  <xsd:schema xmlns:xsd="http://www.w3.org/2001/XMLSchema" xmlns:xs="http://www.w3.org/2001/XMLSchema" xmlns:p="http://schemas.microsoft.com/office/2006/metadata/properties" xmlns:ns3="6d5dce9b-5265-4f4d-b990-d323065b58bd" xmlns:ns4="7858b560-cbfe-4fbe-a6bd-e6e97fe31bf2" targetNamespace="http://schemas.microsoft.com/office/2006/metadata/properties" ma:root="true" ma:fieldsID="e74abcd5a6d34ef6c4cece9a8abbba6f" ns3:_="" ns4:_="">
    <xsd:import namespace="6d5dce9b-5265-4f4d-b990-d323065b58bd"/>
    <xsd:import namespace="7858b560-cbfe-4fbe-a6bd-e6e97fe31bf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Location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5dce9b-5265-4f4d-b990-d323065b58b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58b560-cbfe-4fbe-a6bd-e6e97fe31b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6259BD5-B415-4046-BC4E-A451D70A28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d5dce9b-5265-4f4d-b990-d323065b58bd"/>
    <ds:schemaRef ds:uri="7858b560-cbfe-4fbe-a6bd-e6e97fe31bf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849F9D1-28DC-4BA4-B1F9-8D59C513D83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0B2F7B2-D253-4D3A-9E20-4FAAC4A62CF1}">
  <ds:schemaRefs>
    <ds:schemaRef ds:uri="http://www.w3.org/XML/1998/namespace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purl.org/dc/dcmitype/"/>
    <ds:schemaRef ds:uri="http://schemas.openxmlformats.org/package/2006/metadata/core-properties"/>
    <ds:schemaRef ds:uri="http://purl.org/dc/elements/1.1/"/>
    <ds:schemaRef ds:uri="http://purl.org/dc/terms/"/>
    <ds:schemaRef ds:uri="7858b560-cbfe-4fbe-a6bd-e6e97fe31bf2"/>
    <ds:schemaRef ds:uri="6d5dce9b-5265-4f4d-b990-d323065b58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513</Words>
  <Characters>2925</Characters>
  <Application>Microsoft Office Word</Application>
  <DocSecurity>0</DocSecurity>
  <Lines>24</Lines>
  <Paragraphs>6</Paragraphs>
  <ScaleCrop>false</ScaleCrop>
  <Company>Peninsula College</Company>
  <LinksUpToDate>false</LinksUpToDate>
  <CharactersWithSpaces>3432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Stojanka Berry</dc:creator>
  <cp:keywords/>
  <dc:description/>
  <cp:lastModifiedBy>Stojanka Berry</cp:lastModifiedBy>
  <cp:revision>2</cp:revision>
  <dcterms:created xsi:type="dcterms:W3CDTF">2025-08-18T06:12:00Z</dcterms:created>
  <dcterms:modified xsi:type="dcterms:W3CDTF">2025-08-18T06:12:00Z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0x01010000C7A12E67627748B79900CF5CC792FB</vt:lpwstr>
  </property>
</Properties>
</file>