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314C" w14:textId="77777777" w:rsidR="006C3D2C" w:rsidRDefault="003A606C" w:rsidP="003A606C">
      <w:pPr>
        <w:pStyle w:val="Title"/>
        <w:jc w:val="center"/>
      </w:pPr>
      <w:r>
        <w:t xml:space="preserve">Laboratory Report Sheet: Nutrition and Dietary </w:t>
      </w:r>
      <w:r w:rsidRPr="003A606C">
        <w:t>Analysis</w:t>
      </w:r>
    </w:p>
    <w:p w14:paraId="2BEBF3E6" w14:textId="77777777" w:rsidR="00E023C8" w:rsidRDefault="00E023C8" w:rsidP="00E023C8">
      <w:pPr>
        <w:pStyle w:val="Heading1"/>
      </w:pPr>
      <w:r w:rsidRPr="000E710B">
        <w:t>Overview</w:t>
      </w:r>
    </w:p>
    <w:p w14:paraId="15F87661" w14:textId="77777777" w:rsidR="00E023C8" w:rsidRDefault="00E023C8" w:rsidP="00E023C8">
      <w:pPr>
        <w:rPr>
          <w:szCs w:val="20"/>
        </w:rPr>
      </w:pPr>
    </w:p>
    <w:p w14:paraId="77E22713" w14:textId="77777777" w:rsidR="00E023C8" w:rsidRDefault="00E023C8" w:rsidP="00E023C8">
      <w:pPr>
        <w:rPr>
          <w:szCs w:val="20"/>
        </w:rPr>
      </w:pPr>
      <w:r>
        <w:rPr>
          <w:szCs w:val="20"/>
        </w:rPr>
        <w:t xml:space="preserve">This focus of this lab will be on nutrition. You will learn that the foods we eat have a direct impact on our health and welfare. To help make it easier for you to make healthy food choices, you will learn how to read information found on the Nutrition Facts labels on food products.  Also, you will analyze your own diet for total calories, amount and percent of macronutrients and selected micronutrients.  You will compare your own diet to the recommended features of a healthy diet. </w:t>
      </w:r>
    </w:p>
    <w:p w14:paraId="3A01FAD0" w14:textId="77777777" w:rsidR="00E023C8" w:rsidRDefault="00E023C8" w:rsidP="00E023C8">
      <w:pPr>
        <w:pStyle w:val="Heading1"/>
      </w:pPr>
      <w:r>
        <w:t>Exercise 1: Reading a Food Product Label</w:t>
      </w:r>
    </w:p>
    <w:p w14:paraId="78FFE197" w14:textId="77777777" w:rsidR="00E023C8" w:rsidRDefault="00E023C8" w:rsidP="00E023C8">
      <w:pPr>
        <w:rPr>
          <w:b/>
          <w:szCs w:val="20"/>
        </w:rPr>
      </w:pPr>
    </w:p>
    <w:p w14:paraId="0B7E4A81" w14:textId="77777777" w:rsidR="00E023C8" w:rsidRDefault="00E023C8" w:rsidP="00E023C8">
      <w:pPr>
        <w:rPr>
          <w:b/>
          <w:szCs w:val="20"/>
        </w:rPr>
      </w:pPr>
      <w:r>
        <w:rPr>
          <w:rFonts w:ascii="Arial" w:hAnsi="Arial" w:cs="Arial"/>
          <w:noProof/>
          <w:color w:val="388AC9"/>
          <w:sz w:val="22"/>
        </w:rPr>
        <w:drawing>
          <wp:inline distT="0" distB="0" distL="0" distR="0" wp14:anchorId="0C115161" wp14:editId="0F6BB2EF">
            <wp:extent cx="1496980" cy="839972"/>
            <wp:effectExtent l="0" t="0" r="8255" b="0"/>
            <wp:docPr id="10" name="Picture 10" descr="food labels photo: Food Label food-labels-175x175.jpg" title="Foo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d labels photo: Food Label food-labels-175x17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844444"/>
                    </a:xfrm>
                    <a:prstGeom prst="rect">
                      <a:avLst/>
                    </a:prstGeom>
                    <a:noFill/>
                    <a:ln>
                      <a:noFill/>
                    </a:ln>
                  </pic:spPr>
                </pic:pic>
              </a:graphicData>
            </a:graphic>
          </wp:inline>
        </w:drawing>
      </w:r>
    </w:p>
    <w:p w14:paraId="06FCF907" w14:textId="77777777" w:rsidR="00E023C8" w:rsidRDefault="00E023C8" w:rsidP="00E023C8">
      <w:pPr>
        <w:rPr>
          <w:szCs w:val="20"/>
        </w:rPr>
      </w:pPr>
    </w:p>
    <w:p w14:paraId="31EA43EE" w14:textId="77777777" w:rsidR="00E023C8" w:rsidRDefault="00E023C8" w:rsidP="00E023C8">
      <w:pPr>
        <w:rPr>
          <w:szCs w:val="20"/>
        </w:rPr>
      </w:pPr>
      <w:r>
        <w:rPr>
          <w:szCs w:val="20"/>
        </w:rPr>
        <w:t xml:space="preserve">The Nutrition Facts label is required by the Food and Drug Administration to be placed on most packaged foods and beverages.  Nutrition labels provide us important information about the calories, fats, protein, vitamins, minerals and other ingredients found in foods.  Learning to read nutrition labels is important because it allows you to make healthy food choices.  In addition, knowing how to read food labels is of critical importance if you have health conditions such as high blood pressure, diabetes, or high cholesterol and need to follow a special diet. You have previously watched a video on food labels now, click on </w:t>
      </w:r>
      <w:hyperlink r:id="rId6" w:history="1">
        <w:r w:rsidRPr="00EB771F">
          <w:rPr>
            <w:rStyle w:val="Hyperlink"/>
            <w:szCs w:val="20"/>
          </w:rPr>
          <w:t>Reading Food Nutrition Labels</w:t>
        </w:r>
      </w:hyperlink>
      <w:r>
        <w:rPr>
          <w:szCs w:val="20"/>
        </w:rPr>
        <w:t xml:space="preserve"> to obtain some helpful tips on how to use the information contained on Nutrition Facts labels.  After reviewing the website, complete the following activity below regarding food labels.  </w:t>
      </w:r>
    </w:p>
    <w:p w14:paraId="033CD8C2" w14:textId="77777777" w:rsidR="00E023C8" w:rsidRDefault="00E023C8" w:rsidP="00E023C8">
      <w:pPr>
        <w:rPr>
          <w:szCs w:val="20"/>
        </w:rPr>
      </w:pPr>
      <w:r>
        <w:rPr>
          <w:szCs w:val="20"/>
        </w:rPr>
        <w:t>Choose a food item at home that has a Nutrition Facts Label.  Using the Nutrition Facts Label, answer the question</w:t>
      </w:r>
      <w:r w:rsidR="00205CFB">
        <w:rPr>
          <w:szCs w:val="20"/>
        </w:rPr>
        <w:t>s</w:t>
      </w:r>
      <w:r>
        <w:rPr>
          <w:szCs w:val="20"/>
        </w:rPr>
        <w:t xml:space="preserve"> below about the food item. You will also need to include a picture of your food label. </w:t>
      </w:r>
    </w:p>
    <w:tbl>
      <w:tblPr>
        <w:tblStyle w:val="TableGrid"/>
        <w:tblW w:w="0" w:type="auto"/>
        <w:tblLook w:val="04A0" w:firstRow="1" w:lastRow="0" w:firstColumn="1" w:lastColumn="0" w:noHBand="0" w:noVBand="1"/>
        <w:tblDescription w:val="Table for entering your nutrition statistics. "/>
      </w:tblPr>
      <w:tblGrid>
        <w:gridCol w:w="4658"/>
        <w:gridCol w:w="4692"/>
      </w:tblGrid>
      <w:tr w:rsidR="009E643B" w14:paraId="5E061C36" w14:textId="77777777" w:rsidTr="009E643B">
        <w:trPr>
          <w:tblHeader/>
        </w:trPr>
        <w:tc>
          <w:tcPr>
            <w:tcW w:w="4788" w:type="dxa"/>
          </w:tcPr>
          <w:p w14:paraId="50542F0A" w14:textId="77777777" w:rsidR="009E643B" w:rsidRPr="009E643B" w:rsidRDefault="009E643B" w:rsidP="009E643B">
            <w:pPr>
              <w:ind w:left="720"/>
              <w:jc w:val="center"/>
              <w:rPr>
                <w:b/>
                <w:szCs w:val="20"/>
              </w:rPr>
            </w:pPr>
            <w:r w:rsidRPr="009E643B">
              <w:rPr>
                <w:b/>
                <w:szCs w:val="20"/>
              </w:rPr>
              <w:t>Question</w:t>
            </w:r>
          </w:p>
        </w:tc>
        <w:tc>
          <w:tcPr>
            <w:tcW w:w="4788" w:type="dxa"/>
          </w:tcPr>
          <w:p w14:paraId="489D850D" w14:textId="77777777" w:rsidR="009E643B" w:rsidRPr="009E643B" w:rsidRDefault="009E643B" w:rsidP="009E643B">
            <w:pPr>
              <w:jc w:val="center"/>
              <w:rPr>
                <w:b/>
                <w:szCs w:val="20"/>
              </w:rPr>
            </w:pPr>
            <w:r w:rsidRPr="009E643B">
              <w:rPr>
                <w:b/>
                <w:szCs w:val="20"/>
              </w:rPr>
              <w:t>Response</w:t>
            </w:r>
          </w:p>
        </w:tc>
      </w:tr>
      <w:tr w:rsidR="00E023C8" w14:paraId="46CB6887" w14:textId="77777777" w:rsidTr="009E643B">
        <w:tc>
          <w:tcPr>
            <w:tcW w:w="4788" w:type="dxa"/>
          </w:tcPr>
          <w:p w14:paraId="2B753150" w14:textId="77777777" w:rsidR="00E023C8" w:rsidRPr="00935335" w:rsidRDefault="00E023C8" w:rsidP="00B96362">
            <w:pPr>
              <w:numPr>
                <w:ilvl w:val="0"/>
                <w:numId w:val="3"/>
              </w:numPr>
              <w:rPr>
                <w:szCs w:val="20"/>
              </w:rPr>
            </w:pPr>
            <w:r w:rsidRPr="00935335">
              <w:rPr>
                <w:szCs w:val="20"/>
              </w:rPr>
              <w:t xml:space="preserve"> What is the name of the food item?</w:t>
            </w:r>
            <w:r w:rsidR="000E1132">
              <w:rPr>
                <w:szCs w:val="20"/>
              </w:rPr>
              <w:br/>
            </w:r>
            <w:r w:rsidR="00733FA9">
              <w:rPr>
                <w:szCs w:val="20"/>
              </w:rPr>
              <w:t>(.5 points)</w:t>
            </w:r>
          </w:p>
        </w:tc>
        <w:tc>
          <w:tcPr>
            <w:tcW w:w="4788" w:type="dxa"/>
          </w:tcPr>
          <w:p w14:paraId="49F1A0E7" w14:textId="77777777" w:rsidR="00E023C8" w:rsidRDefault="00E023C8" w:rsidP="00E023C8">
            <w:pPr>
              <w:rPr>
                <w:szCs w:val="20"/>
              </w:rPr>
            </w:pPr>
          </w:p>
          <w:p w14:paraId="55B6ABC3" w14:textId="4E04A870" w:rsidR="00D437B5" w:rsidRPr="000F04B2" w:rsidRDefault="00225E0B" w:rsidP="00D437B5">
            <w:pPr>
              <w:pStyle w:val="NoSpacing"/>
              <w:ind w:left="1260" w:hanging="630"/>
              <w:rPr>
                <w:sz w:val="24"/>
                <w:szCs w:val="24"/>
              </w:rPr>
            </w:pPr>
            <w:r>
              <w:rPr>
                <w:color w:val="1F497D" w:themeColor="text2"/>
                <w:sz w:val="24"/>
                <w:szCs w:val="24"/>
              </w:rPr>
              <w:t>Oatmeal</w:t>
            </w:r>
          </w:p>
          <w:p w14:paraId="5BE83C9E" w14:textId="77777777" w:rsidR="00E023C8" w:rsidRDefault="00E023C8" w:rsidP="00E023C8">
            <w:pPr>
              <w:rPr>
                <w:szCs w:val="20"/>
              </w:rPr>
            </w:pPr>
          </w:p>
          <w:p w14:paraId="776A5F00" w14:textId="77777777" w:rsidR="00E023C8" w:rsidRDefault="00E023C8" w:rsidP="00E023C8">
            <w:pPr>
              <w:rPr>
                <w:szCs w:val="20"/>
              </w:rPr>
            </w:pPr>
          </w:p>
        </w:tc>
      </w:tr>
      <w:tr w:rsidR="00E023C8" w14:paraId="15E268D3" w14:textId="77777777" w:rsidTr="009E643B">
        <w:tc>
          <w:tcPr>
            <w:tcW w:w="4788" w:type="dxa"/>
          </w:tcPr>
          <w:p w14:paraId="0475E1AE" w14:textId="77777777" w:rsidR="00E023C8" w:rsidRPr="00935335" w:rsidRDefault="00E023C8" w:rsidP="00B96362">
            <w:pPr>
              <w:numPr>
                <w:ilvl w:val="0"/>
                <w:numId w:val="3"/>
              </w:numPr>
              <w:rPr>
                <w:szCs w:val="20"/>
              </w:rPr>
            </w:pPr>
            <w:r w:rsidRPr="00935335">
              <w:rPr>
                <w:szCs w:val="20"/>
              </w:rPr>
              <w:t>What is the serving size?</w:t>
            </w:r>
            <w:r w:rsidR="000E1132">
              <w:rPr>
                <w:szCs w:val="20"/>
              </w:rPr>
              <w:br/>
            </w:r>
            <w:r w:rsidR="00733FA9">
              <w:rPr>
                <w:szCs w:val="20"/>
              </w:rPr>
              <w:t>(.5 points)</w:t>
            </w:r>
          </w:p>
        </w:tc>
        <w:tc>
          <w:tcPr>
            <w:tcW w:w="4788" w:type="dxa"/>
          </w:tcPr>
          <w:p w14:paraId="395F937F" w14:textId="77777777" w:rsidR="00E023C8" w:rsidRDefault="00E023C8" w:rsidP="00E023C8">
            <w:pPr>
              <w:rPr>
                <w:szCs w:val="20"/>
              </w:rPr>
            </w:pPr>
          </w:p>
          <w:p w14:paraId="22AA4D53" w14:textId="75E7D903" w:rsidR="00E023C8" w:rsidRDefault="00225E0B" w:rsidP="009E643B">
            <w:pPr>
              <w:pStyle w:val="NoSpacing"/>
              <w:ind w:left="1260" w:hanging="630"/>
              <w:rPr>
                <w:szCs w:val="20"/>
              </w:rPr>
            </w:pPr>
            <w:r>
              <w:rPr>
                <w:color w:val="1F497D" w:themeColor="text2"/>
                <w:sz w:val="24"/>
                <w:szCs w:val="24"/>
              </w:rPr>
              <w:t>40grams</w:t>
            </w:r>
          </w:p>
          <w:p w14:paraId="7A6528FD" w14:textId="77777777" w:rsidR="00E023C8" w:rsidRDefault="00E023C8" w:rsidP="00E023C8">
            <w:pPr>
              <w:rPr>
                <w:szCs w:val="20"/>
              </w:rPr>
            </w:pPr>
          </w:p>
        </w:tc>
      </w:tr>
      <w:tr w:rsidR="00E023C8" w14:paraId="495B36AB" w14:textId="77777777" w:rsidTr="009E643B">
        <w:tc>
          <w:tcPr>
            <w:tcW w:w="4788" w:type="dxa"/>
          </w:tcPr>
          <w:p w14:paraId="29DC2452" w14:textId="77777777" w:rsidR="00E023C8" w:rsidRPr="00935335" w:rsidRDefault="00E023C8" w:rsidP="00B96362">
            <w:pPr>
              <w:numPr>
                <w:ilvl w:val="0"/>
                <w:numId w:val="3"/>
              </w:numPr>
              <w:rPr>
                <w:szCs w:val="20"/>
              </w:rPr>
            </w:pPr>
            <w:r w:rsidRPr="00935335">
              <w:rPr>
                <w:szCs w:val="20"/>
              </w:rPr>
              <w:lastRenderedPageBreak/>
              <w:t>How many servings per container or package?</w:t>
            </w:r>
            <w:r w:rsidR="000E1132">
              <w:rPr>
                <w:szCs w:val="20"/>
              </w:rPr>
              <w:br/>
            </w:r>
            <w:r w:rsidR="00733FA9">
              <w:rPr>
                <w:szCs w:val="20"/>
              </w:rPr>
              <w:t>(.5 points)</w:t>
            </w:r>
          </w:p>
        </w:tc>
        <w:tc>
          <w:tcPr>
            <w:tcW w:w="4788" w:type="dxa"/>
          </w:tcPr>
          <w:p w14:paraId="7D6A2412" w14:textId="77777777" w:rsidR="00E023C8" w:rsidRDefault="00E023C8" w:rsidP="00E023C8">
            <w:pPr>
              <w:rPr>
                <w:szCs w:val="20"/>
              </w:rPr>
            </w:pPr>
          </w:p>
          <w:p w14:paraId="6BF6AEE9" w14:textId="06A3A4E7" w:rsidR="00D437B5" w:rsidRPr="000F04B2" w:rsidRDefault="00225E0B" w:rsidP="00D437B5">
            <w:pPr>
              <w:pStyle w:val="NoSpacing"/>
              <w:ind w:left="1260" w:hanging="630"/>
              <w:rPr>
                <w:sz w:val="24"/>
                <w:szCs w:val="24"/>
              </w:rPr>
            </w:pPr>
            <w:r>
              <w:rPr>
                <w:sz w:val="24"/>
                <w:szCs w:val="24"/>
              </w:rPr>
              <w:t>30</w:t>
            </w:r>
          </w:p>
          <w:p w14:paraId="71A121E5" w14:textId="77777777" w:rsidR="00E023C8" w:rsidRDefault="00E023C8" w:rsidP="00E023C8">
            <w:pPr>
              <w:rPr>
                <w:szCs w:val="20"/>
              </w:rPr>
            </w:pPr>
          </w:p>
          <w:p w14:paraId="4D9E34C5" w14:textId="77777777" w:rsidR="00E023C8" w:rsidRDefault="00E023C8" w:rsidP="00E023C8">
            <w:pPr>
              <w:rPr>
                <w:szCs w:val="20"/>
              </w:rPr>
            </w:pPr>
          </w:p>
        </w:tc>
      </w:tr>
      <w:tr w:rsidR="00E023C8" w14:paraId="71214E30" w14:textId="77777777" w:rsidTr="009E643B">
        <w:tc>
          <w:tcPr>
            <w:tcW w:w="4788" w:type="dxa"/>
          </w:tcPr>
          <w:p w14:paraId="4B4D1470" w14:textId="77777777" w:rsidR="00E023C8" w:rsidRPr="00935335" w:rsidRDefault="00E023C8" w:rsidP="00B96362">
            <w:pPr>
              <w:numPr>
                <w:ilvl w:val="0"/>
                <w:numId w:val="3"/>
              </w:numPr>
              <w:rPr>
                <w:szCs w:val="20"/>
              </w:rPr>
            </w:pPr>
            <w:r w:rsidRPr="00935335">
              <w:rPr>
                <w:szCs w:val="20"/>
              </w:rPr>
              <w:t>How many calories per serving?</w:t>
            </w:r>
            <w:r w:rsidR="000E1132">
              <w:rPr>
                <w:szCs w:val="20"/>
              </w:rPr>
              <w:br/>
            </w:r>
            <w:r w:rsidR="00733FA9">
              <w:rPr>
                <w:szCs w:val="20"/>
              </w:rPr>
              <w:t>(.5 points)</w:t>
            </w:r>
          </w:p>
        </w:tc>
        <w:tc>
          <w:tcPr>
            <w:tcW w:w="4788" w:type="dxa"/>
          </w:tcPr>
          <w:p w14:paraId="6715F01E" w14:textId="77777777" w:rsidR="00E023C8" w:rsidRDefault="00E023C8" w:rsidP="00E023C8">
            <w:pPr>
              <w:rPr>
                <w:szCs w:val="20"/>
              </w:rPr>
            </w:pPr>
          </w:p>
          <w:p w14:paraId="4FA98A29" w14:textId="5CB325DA" w:rsidR="00E023C8" w:rsidRDefault="00225E0B" w:rsidP="00D437B5">
            <w:pPr>
              <w:pStyle w:val="NoSpacing"/>
              <w:ind w:left="1260" w:hanging="630"/>
              <w:rPr>
                <w:szCs w:val="20"/>
              </w:rPr>
            </w:pPr>
            <w:r>
              <w:rPr>
                <w:noProof/>
                <w:color w:val="1F497D" w:themeColor="text2"/>
                <w:sz w:val="24"/>
                <w:szCs w:val="24"/>
              </w:rPr>
              <w:t>150</w:t>
            </w:r>
          </w:p>
          <w:p w14:paraId="362629E0" w14:textId="77777777" w:rsidR="00E023C8" w:rsidRDefault="00E023C8" w:rsidP="00E023C8">
            <w:pPr>
              <w:rPr>
                <w:szCs w:val="20"/>
              </w:rPr>
            </w:pPr>
          </w:p>
        </w:tc>
      </w:tr>
      <w:tr w:rsidR="00E023C8" w14:paraId="6D00DDB9" w14:textId="77777777" w:rsidTr="009E643B">
        <w:trPr>
          <w:trHeight w:val="548"/>
        </w:trPr>
        <w:tc>
          <w:tcPr>
            <w:tcW w:w="4788" w:type="dxa"/>
          </w:tcPr>
          <w:p w14:paraId="25C18325" w14:textId="77777777" w:rsidR="00E023C8" w:rsidRPr="00935335" w:rsidRDefault="00E023C8" w:rsidP="00B96362">
            <w:pPr>
              <w:numPr>
                <w:ilvl w:val="0"/>
                <w:numId w:val="3"/>
              </w:numPr>
              <w:rPr>
                <w:szCs w:val="20"/>
              </w:rPr>
            </w:pPr>
            <w:r w:rsidRPr="00935335">
              <w:rPr>
                <w:szCs w:val="20"/>
              </w:rPr>
              <w:t xml:space="preserve">Would </w:t>
            </w:r>
            <w:r w:rsidR="00E73318">
              <w:rPr>
                <w:szCs w:val="20"/>
              </w:rPr>
              <w:t xml:space="preserve">you </w:t>
            </w:r>
            <w:r w:rsidRPr="00935335">
              <w:rPr>
                <w:szCs w:val="20"/>
              </w:rPr>
              <w:t>consider the calories per serving high or low?  Why?</w:t>
            </w:r>
            <w:r w:rsidR="000E1132">
              <w:rPr>
                <w:szCs w:val="20"/>
              </w:rPr>
              <w:br/>
            </w:r>
            <w:r w:rsidR="00733FA9">
              <w:rPr>
                <w:szCs w:val="20"/>
              </w:rPr>
              <w:t>(.5 points)</w:t>
            </w:r>
          </w:p>
        </w:tc>
        <w:tc>
          <w:tcPr>
            <w:tcW w:w="4788" w:type="dxa"/>
          </w:tcPr>
          <w:p w14:paraId="0BD0F817" w14:textId="77777777" w:rsidR="00E023C8" w:rsidRDefault="00E023C8" w:rsidP="00E023C8">
            <w:pPr>
              <w:rPr>
                <w:szCs w:val="20"/>
              </w:rPr>
            </w:pPr>
          </w:p>
          <w:p w14:paraId="6ACA2F11" w14:textId="0EDB0B6C" w:rsidR="00E023C8" w:rsidRDefault="00225E0B" w:rsidP="00D437B5">
            <w:pPr>
              <w:pStyle w:val="NoSpacing"/>
              <w:ind w:left="1260" w:hanging="630"/>
              <w:rPr>
                <w:szCs w:val="20"/>
              </w:rPr>
            </w:pPr>
            <w:r>
              <w:rPr>
                <w:noProof/>
                <w:color w:val="1F497D" w:themeColor="text2"/>
                <w:sz w:val="24"/>
                <w:szCs w:val="24"/>
              </w:rPr>
              <w:t>I would it is in the middle. Sure, 450 calories of straight oatmeal is low, but oatmeal on its own doesn’t taste good. You are generally adding another 200-300 calories to make it a full meal as you need more protein. So in a dieting context, I would actually avoid Oatmeal.</w:t>
            </w:r>
          </w:p>
          <w:p w14:paraId="697C9F87" w14:textId="77777777" w:rsidR="00E023C8" w:rsidRDefault="00E023C8" w:rsidP="00E023C8">
            <w:pPr>
              <w:rPr>
                <w:szCs w:val="20"/>
              </w:rPr>
            </w:pPr>
          </w:p>
        </w:tc>
      </w:tr>
      <w:tr w:rsidR="00E023C8" w14:paraId="12722BF0" w14:textId="77777777" w:rsidTr="009E643B">
        <w:tc>
          <w:tcPr>
            <w:tcW w:w="4788" w:type="dxa"/>
          </w:tcPr>
          <w:p w14:paraId="554700AF" w14:textId="77777777" w:rsidR="00E023C8" w:rsidRPr="001F7316" w:rsidRDefault="00E023C8" w:rsidP="002D4F8A">
            <w:pPr>
              <w:numPr>
                <w:ilvl w:val="0"/>
                <w:numId w:val="3"/>
              </w:numPr>
              <w:rPr>
                <w:szCs w:val="20"/>
              </w:rPr>
            </w:pPr>
            <w:r w:rsidRPr="001F7316">
              <w:rPr>
                <w:szCs w:val="20"/>
              </w:rPr>
              <w:t>How many calories per serving come from fat?</w:t>
            </w:r>
            <w:r w:rsidR="000E1132">
              <w:rPr>
                <w:szCs w:val="20"/>
              </w:rPr>
              <w:br/>
            </w:r>
            <w:r w:rsidR="00733FA9">
              <w:rPr>
                <w:szCs w:val="20"/>
              </w:rPr>
              <w:t>(.5 points)</w:t>
            </w:r>
          </w:p>
        </w:tc>
        <w:tc>
          <w:tcPr>
            <w:tcW w:w="4788" w:type="dxa"/>
          </w:tcPr>
          <w:p w14:paraId="1FF22ACB" w14:textId="77777777" w:rsidR="00E023C8" w:rsidRDefault="00E023C8" w:rsidP="00E023C8">
            <w:pPr>
              <w:rPr>
                <w:szCs w:val="20"/>
              </w:rPr>
            </w:pPr>
          </w:p>
          <w:p w14:paraId="286072D5" w14:textId="2C7C80B6" w:rsidR="00E023C8" w:rsidRDefault="00225E0B" w:rsidP="00D437B5">
            <w:pPr>
              <w:pStyle w:val="NoSpacing"/>
              <w:ind w:left="1260" w:hanging="630"/>
              <w:rPr>
                <w:szCs w:val="20"/>
              </w:rPr>
            </w:pPr>
            <w:r>
              <w:rPr>
                <w:noProof/>
                <w:color w:val="1F497D" w:themeColor="text2"/>
                <w:sz w:val="24"/>
                <w:szCs w:val="24"/>
              </w:rPr>
              <w:t>25</w:t>
            </w:r>
          </w:p>
          <w:p w14:paraId="17221AFD" w14:textId="77777777" w:rsidR="00E023C8" w:rsidRDefault="00E023C8" w:rsidP="00E023C8">
            <w:pPr>
              <w:rPr>
                <w:szCs w:val="20"/>
              </w:rPr>
            </w:pPr>
          </w:p>
        </w:tc>
      </w:tr>
      <w:tr w:rsidR="00E023C8" w14:paraId="52DF593A" w14:textId="77777777" w:rsidTr="009E643B">
        <w:tc>
          <w:tcPr>
            <w:tcW w:w="4788" w:type="dxa"/>
          </w:tcPr>
          <w:p w14:paraId="410C495D" w14:textId="77777777" w:rsidR="00E023C8" w:rsidRPr="001F7316" w:rsidRDefault="00E023C8" w:rsidP="002D4F8A">
            <w:pPr>
              <w:numPr>
                <w:ilvl w:val="0"/>
                <w:numId w:val="3"/>
              </w:numPr>
              <w:rPr>
                <w:szCs w:val="20"/>
              </w:rPr>
            </w:pPr>
            <w:r w:rsidRPr="001F7316">
              <w:rPr>
                <w:szCs w:val="20"/>
              </w:rPr>
              <w:t>What are the four main ingredients of the food?</w:t>
            </w:r>
            <w:r w:rsidR="000E1132">
              <w:rPr>
                <w:szCs w:val="20"/>
              </w:rPr>
              <w:br/>
            </w:r>
            <w:r w:rsidR="00733FA9">
              <w:rPr>
                <w:szCs w:val="20"/>
              </w:rPr>
              <w:t>(.5 points)</w:t>
            </w:r>
          </w:p>
        </w:tc>
        <w:tc>
          <w:tcPr>
            <w:tcW w:w="4788" w:type="dxa"/>
          </w:tcPr>
          <w:p w14:paraId="0F6750F3" w14:textId="77777777" w:rsidR="00E023C8" w:rsidRDefault="00E023C8" w:rsidP="00E023C8">
            <w:pPr>
              <w:rPr>
                <w:szCs w:val="20"/>
              </w:rPr>
            </w:pPr>
          </w:p>
          <w:p w14:paraId="09993DCB" w14:textId="77777777" w:rsidR="00E023C8" w:rsidRDefault="00E023C8" w:rsidP="00E023C8">
            <w:pPr>
              <w:rPr>
                <w:szCs w:val="20"/>
              </w:rPr>
            </w:pPr>
          </w:p>
          <w:p w14:paraId="56E43B1C" w14:textId="5C43236D" w:rsidR="00E73318" w:rsidRDefault="00225E0B" w:rsidP="00D437B5">
            <w:pPr>
              <w:pStyle w:val="NoSpacing"/>
              <w:ind w:left="1260" w:hanging="630"/>
              <w:rPr>
                <w:szCs w:val="20"/>
              </w:rPr>
            </w:pPr>
            <w:r>
              <w:rPr>
                <w:noProof/>
                <w:color w:val="1F497D" w:themeColor="text2"/>
                <w:sz w:val="24"/>
                <w:szCs w:val="24"/>
              </w:rPr>
              <w:t>Whole Grain Rolled Oats</w:t>
            </w:r>
          </w:p>
          <w:p w14:paraId="0CBC7B04" w14:textId="77777777" w:rsidR="00E023C8" w:rsidRDefault="00E023C8" w:rsidP="00E023C8">
            <w:pPr>
              <w:rPr>
                <w:szCs w:val="20"/>
              </w:rPr>
            </w:pPr>
          </w:p>
          <w:p w14:paraId="35C7F3C3" w14:textId="77777777" w:rsidR="00E023C8" w:rsidRDefault="00E023C8" w:rsidP="00E023C8">
            <w:pPr>
              <w:rPr>
                <w:szCs w:val="20"/>
              </w:rPr>
            </w:pPr>
          </w:p>
        </w:tc>
      </w:tr>
      <w:tr w:rsidR="00E023C8" w14:paraId="5ABC7B8A" w14:textId="77777777" w:rsidTr="009E643B">
        <w:tc>
          <w:tcPr>
            <w:tcW w:w="4788" w:type="dxa"/>
          </w:tcPr>
          <w:p w14:paraId="5D6EFAA8" w14:textId="77777777" w:rsidR="00E023C8" w:rsidRPr="00A7743D" w:rsidRDefault="00E023C8" w:rsidP="00E023C8">
            <w:pPr>
              <w:numPr>
                <w:ilvl w:val="0"/>
                <w:numId w:val="3"/>
              </w:numPr>
              <w:rPr>
                <w:szCs w:val="20"/>
              </w:rPr>
            </w:pPr>
            <w:r w:rsidRPr="00D2338A">
              <w:rPr>
                <w:szCs w:val="20"/>
              </w:rPr>
              <w:t>In terms of the % DV section, which specific nutrients would be considered high (20% or more) or low (5% or less)?</w:t>
            </w:r>
            <w:r w:rsidR="000E1132">
              <w:rPr>
                <w:szCs w:val="20"/>
              </w:rPr>
              <w:br/>
            </w:r>
            <w:r w:rsidR="00733FA9">
              <w:rPr>
                <w:szCs w:val="20"/>
              </w:rPr>
              <w:t>(.5 points)</w:t>
            </w:r>
          </w:p>
          <w:p w14:paraId="0592F127" w14:textId="77777777" w:rsidR="00E023C8" w:rsidRDefault="00E023C8" w:rsidP="00E023C8">
            <w:pPr>
              <w:rPr>
                <w:szCs w:val="20"/>
              </w:rPr>
            </w:pPr>
          </w:p>
        </w:tc>
        <w:tc>
          <w:tcPr>
            <w:tcW w:w="4788" w:type="dxa"/>
          </w:tcPr>
          <w:p w14:paraId="713A0AC8" w14:textId="356D61C2" w:rsidR="00E023C8" w:rsidRDefault="00225E0B" w:rsidP="00D437B5">
            <w:pPr>
              <w:pStyle w:val="NoSpacing"/>
              <w:ind w:left="1260" w:hanging="630"/>
              <w:rPr>
                <w:szCs w:val="20"/>
              </w:rPr>
            </w:pPr>
            <w:proofErr w:type="gramStart"/>
            <w:r>
              <w:rPr>
                <w:szCs w:val="20"/>
              </w:rPr>
              <w:t>All of</w:t>
            </w:r>
            <w:proofErr w:type="gramEnd"/>
            <w:r>
              <w:rPr>
                <w:szCs w:val="20"/>
              </w:rPr>
              <w:t xml:space="preserve"> the micronutrients are below 20. </w:t>
            </w:r>
            <w:proofErr w:type="gramStart"/>
            <w:r>
              <w:rPr>
                <w:szCs w:val="20"/>
              </w:rPr>
              <w:t>So</w:t>
            </w:r>
            <w:proofErr w:type="gramEnd"/>
            <w:r>
              <w:rPr>
                <w:szCs w:val="20"/>
              </w:rPr>
              <w:t xml:space="preserve"> the ones that are considered low (less than 5%) are Vitamin A, C, D, Calcium, Potassium, and Iron</w:t>
            </w:r>
          </w:p>
        </w:tc>
      </w:tr>
      <w:tr w:rsidR="00E023C8" w14:paraId="30C9E845" w14:textId="77777777" w:rsidTr="009E643B">
        <w:tc>
          <w:tcPr>
            <w:tcW w:w="4788" w:type="dxa"/>
          </w:tcPr>
          <w:p w14:paraId="0BDC31BB" w14:textId="77777777" w:rsidR="00E023C8" w:rsidRPr="00A7743D" w:rsidRDefault="00E023C8" w:rsidP="00E023C8">
            <w:pPr>
              <w:numPr>
                <w:ilvl w:val="0"/>
                <w:numId w:val="3"/>
              </w:numPr>
              <w:rPr>
                <w:szCs w:val="20"/>
              </w:rPr>
            </w:pPr>
            <w:r w:rsidRPr="00D2338A">
              <w:rPr>
                <w:szCs w:val="20"/>
              </w:rPr>
              <w:t>Are there any nutrient claims on the label that have been provided by manufacturer (fat free, low sodium, etc.)?  If yes, what are they?</w:t>
            </w:r>
            <w:r w:rsidR="000E1132">
              <w:rPr>
                <w:szCs w:val="20"/>
              </w:rPr>
              <w:br/>
            </w:r>
            <w:r w:rsidR="00733FA9">
              <w:rPr>
                <w:szCs w:val="20"/>
              </w:rPr>
              <w:t>(.5 points)</w:t>
            </w:r>
          </w:p>
          <w:p w14:paraId="196C892F" w14:textId="77777777" w:rsidR="00E023C8" w:rsidRDefault="00E023C8" w:rsidP="00E023C8">
            <w:pPr>
              <w:rPr>
                <w:szCs w:val="20"/>
              </w:rPr>
            </w:pPr>
          </w:p>
        </w:tc>
        <w:tc>
          <w:tcPr>
            <w:tcW w:w="4788" w:type="dxa"/>
          </w:tcPr>
          <w:p w14:paraId="73D79707" w14:textId="3C333BBC" w:rsidR="00E023C8" w:rsidRDefault="00225E0B" w:rsidP="00D437B5">
            <w:pPr>
              <w:pStyle w:val="NoSpacing"/>
              <w:ind w:left="1260" w:hanging="630"/>
              <w:rPr>
                <w:szCs w:val="20"/>
              </w:rPr>
            </w:pPr>
            <w:r>
              <w:rPr>
                <w:noProof/>
                <w:color w:val="1F497D" w:themeColor="text2"/>
                <w:sz w:val="24"/>
                <w:szCs w:val="24"/>
              </w:rPr>
              <w:t>Heart Healthy because of fiber and lowers cholesterol.</w:t>
            </w:r>
          </w:p>
        </w:tc>
      </w:tr>
      <w:tr w:rsidR="00E023C8" w14:paraId="02F4AD40" w14:textId="77777777" w:rsidTr="009E643B">
        <w:tc>
          <w:tcPr>
            <w:tcW w:w="4788" w:type="dxa"/>
          </w:tcPr>
          <w:p w14:paraId="4CE07B4D" w14:textId="77777777" w:rsidR="00E023C8" w:rsidRDefault="00E023C8" w:rsidP="00E023C8">
            <w:pPr>
              <w:rPr>
                <w:szCs w:val="20"/>
              </w:rPr>
            </w:pPr>
            <w:r>
              <w:rPr>
                <w:szCs w:val="20"/>
              </w:rPr>
              <w:t>Insert Image</w:t>
            </w:r>
            <w:r w:rsidR="000E1132">
              <w:rPr>
                <w:szCs w:val="20"/>
              </w:rPr>
              <w:t xml:space="preserve"> </w:t>
            </w:r>
            <w:r w:rsidR="00CC072A">
              <w:rPr>
                <w:szCs w:val="20"/>
              </w:rPr>
              <w:t>(2</w:t>
            </w:r>
            <w:r w:rsidR="000E1132" w:rsidRPr="00A7743D">
              <w:rPr>
                <w:szCs w:val="20"/>
              </w:rPr>
              <w:t xml:space="preserve"> point</w:t>
            </w:r>
            <w:r w:rsidR="00CC072A">
              <w:rPr>
                <w:szCs w:val="20"/>
              </w:rPr>
              <w:t>s</w:t>
            </w:r>
            <w:r w:rsidR="000E1132" w:rsidRPr="00A7743D">
              <w:rPr>
                <w:szCs w:val="20"/>
              </w:rPr>
              <w:t>)</w:t>
            </w:r>
          </w:p>
          <w:p w14:paraId="5AE729D0" w14:textId="77777777" w:rsidR="00E73318" w:rsidRDefault="00E73318" w:rsidP="00E023C8">
            <w:pPr>
              <w:rPr>
                <w:szCs w:val="20"/>
              </w:rPr>
            </w:pPr>
          </w:p>
          <w:p w14:paraId="713BFF87" w14:textId="77777777" w:rsidR="00E73318" w:rsidRPr="00060397" w:rsidRDefault="00E73318" w:rsidP="00E73318">
            <w:r>
              <w:t>Click in the box below and paste the picture you took of the</w:t>
            </w:r>
            <w:r w:rsidR="00A7743D">
              <w:t xml:space="preserve"> </w:t>
            </w:r>
            <w:r w:rsidR="009740AD" w:rsidRPr="00A7743D">
              <w:t>food label</w:t>
            </w:r>
            <w:r w:rsidRPr="00A7743D">
              <w:t>.</w:t>
            </w:r>
          </w:p>
          <w:p w14:paraId="25C6DE9F" w14:textId="77777777" w:rsidR="00E73318" w:rsidRDefault="00E73318" w:rsidP="00E023C8">
            <w:pPr>
              <w:rPr>
                <w:szCs w:val="20"/>
              </w:rPr>
            </w:pPr>
          </w:p>
        </w:tc>
        <w:tc>
          <w:tcPr>
            <w:tcW w:w="4788" w:type="dxa"/>
          </w:tcPr>
          <w:p w14:paraId="595747E9" w14:textId="77777777" w:rsidR="00E023C8" w:rsidRDefault="00E023C8" w:rsidP="00E023C8">
            <w:pPr>
              <w:rPr>
                <w:szCs w:val="20"/>
              </w:rPr>
            </w:pPr>
          </w:p>
          <w:p w14:paraId="046EA0CC" w14:textId="77777777" w:rsidR="00205CFB" w:rsidRDefault="00205CFB" w:rsidP="00D437B5">
            <w:pPr>
              <w:pStyle w:val="NoSpacing"/>
              <w:ind w:left="1260" w:hanging="630"/>
              <w:rPr>
                <w:szCs w:val="20"/>
              </w:rPr>
            </w:pPr>
          </w:p>
          <w:sdt>
            <w:sdtPr>
              <w:id w:val="1556969545"/>
              <w:picture/>
            </w:sdtPr>
            <w:sdtContent>
              <w:p w14:paraId="231B5BD9" w14:textId="77777777" w:rsidR="00E73318" w:rsidRDefault="00E73318" w:rsidP="00E73318">
                <w:pPr>
                  <w:jc w:val="both"/>
                </w:pPr>
                <w:r>
                  <w:rPr>
                    <w:noProof/>
                  </w:rPr>
                  <w:drawing>
                    <wp:inline distT="0" distB="0" distL="0" distR="0" wp14:anchorId="31BC333F" wp14:editId="6138E9FB">
                      <wp:extent cx="1431235" cy="3189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1439773" cy="3208546"/>
                              </a:xfrm>
                              <a:prstGeom prst="rect">
                                <a:avLst/>
                              </a:prstGeom>
                              <a:noFill/>
                              <a:ln>
                                <a:noFill/>
                              </a:ln>
                            </pic:spPr>
                          </pic:pic>
                        </a:graphicData>
                      </a:graphic>
                    </wp:inline>
                  </w:drawing>
                </w:r>
              </w:p>
            </w:sdtContent>
          </w:sdt>
          <w:p w14:paraId="6B9F4DF9" w14:textId="77777777" w:rsidR="00205CFB" w:rsidRDefault="00205CFB" w:rsidP="00E023C8">
            <w:pPr>
              <w:rPr>
                <w:szCs w:val="20"/>
              </w:rPr>
            </w:pPr>
          </w:p>
          <w:p w14:paraId="597F47DC" w14:textId="77777777" w:rsidR="00205CFB" w:rsidRDefault="00205CFB" w:rsidP="00E023C8">
            <w:pPr>
              <w:rPr>
                <w:szCs w:val="20"/>
              </w:rPr>
            </w:pPr>
          </w:p>
        </w:tc>
      </w:tr>
    </w:tbl>
    <w:p w14:paraId="7FA71A0E" w14:textId="77777777" w:rsidR="00E023C8" w:rsidRDefault="00E023C8" w:rsidP="00E023C8">
      <w:pPr>
        <w:rPr>
          <w:szCs w:val="20"/>
        </w:rPr>
      </w:pPr>
    </w:p>
    <w:p w14:paraId="489F98ED" w14:textId="77777777" w:rsidR="00E023C8" w:rsidRDefault="00E023C8" w:rsidP="00E023C8">
      <w:pPr>
        <w:rPr>
          <w:szCs w:val="20"/>
        </w:rPr>
      </w:pPr>
    </w:p>
    <w:p w14:paraId="2DBAA706" w14:textId="77777777" w:rsidR="00E023C8" w:rsidRDefault="00E023C8" w:rsidP="00E73318">
      <w:pPr>
        <w:pStyle w:val="Heading1"/>
      </w:pPr>
      <w:r>
        <w:t>Exercise 2:</w:t>
      </w:r>
      <w:r w:rsidR="00A7743D">
        <w:t xml:space="preserve"> </w:t>
      </w:r>
      <w:r>
        <w:t>Dietary Analysis Project</w:t>
      </w:r>
    </w:p>
    <w:p w14:paraId="6CA64C5F" w14:textId="77777777" w:rsidR="00E023C8" w:rsidRDefault="00A7743D" w:rsidP="00E023C8">
      <w:pPr>
        <w:rPr>
          <w:szCs w:val="20"/>
        </w:rPr>
      </w:pPr>
      <w:r>
        <w:rPr>
          <w:szCs w:val="20"/>
        </w:rPr>
        <w:t xml:space="preserve">Complete the dietary log including the analysis portion at the end of the document. The Dietary Log file is located in your course. </w:t>
      </w:r>
      <w:r w:rsidR="00181E96">
        <w:rPr>
          <w:szCs w:val="20"/>
        </w:rPr>
        <w:t>Make sure you follow the directions for proper use of the file!</w:t>
      </w:r>
      <w:r w:rsidR="00CC072A">
        <w:rPr>
          <w:szCs w:val="20"/>
        </w:rPr>
        <w:t xml:space="preserve"> (15 points)</w:t>
      </w:r>
    </w:p>
    <w:p w14:paraId="42CCC562" w14:textId="77777777" w:rsidR="00E023C8" w:rsidRDefault="00E023C8" w:rsidP="00E73318">
      <w:pPr>
        <w:pStyle w:val="Heading1"/>
      </w:pPr>
      <w:r w:rsidRPr="008B22CA">
        <w:t>Review Questions</w:t>
      </w:r>
      <w:r>
        <w:t>:</w:t>
      </w:r>
    </w:p>
    <w:p w14:paraId="44BD1798" w14:textId="77777777" w:rsidR="00E023C8" w:rsidRDefault="00E023C8" w:rsidP="00E023C8">
      <w:pPr>
        <w:rPr>
          <w:szCs w:val="20"/>
        </w:rPr>
      </w:pPr>
    </w:p>
    <w:p w14:paraId="253EF7A4" w14:textId="77777777" w:rsidR="00E023C8" w:rsidRDefault="00E023C8" w:rsidP="00E023C8">
      <w:pPr>
        <w:rPr>
          <w:szCs w:val="20"/>
        </w:rPr>
      </w:pPr>
      <w:r>
        <w:rPr>
          <w:szCs w:val="20"/>
        </w:rPr>
        <w:t xml:space="preserve">1. Use the </w:t>
      </w:r>
      <w:hyperlink r:id="rId8" w:history="1">
        <w:r w:rsidRPr="00D97694">
          <w:rPr>
            <w:rStyle w:val="Hyperlink"/>
            <w:szCs w:val="20"/>
          </w:rPr>
          <w:t>Calorie Calcul</w:t>
        </w:r>
        <w:r w:rsidRPr="00D97694">
          <w:rPr>
            <w:rStyle w:val="Hyperlink"/>
            <w:szCs w:val="20"/>
          </w:rPr>
          <w:t>a</w:t>
        </w:r>
        <w:r w:rsidRPr="00D97694">
          <w:rPr>
            <w:rStyle w:val="Hyperlink"/>
            <w:szCs w:val="20"/>
          </w:rPr>
          <w:t>tor</w:t>
        </w:r>
      </w:hyperlink>
      <w:r>
        <w:rPr>
          <w:szCs w:val="20"/>
        </w:rPr>
        <w:t xml:space="preserve"> to estimate the number of daily calories your body needs to maintain you current body weight.  This tool also allows you to see how your daily calorie needs change if you alter your activity level.</w:t>
      </w:r>
    </w:p>
    <w:p w14:paraId="7BAF04BF" w14:textId="77777777" w:rsidR="00E023C8" w:rsidRDefault="00E023C8" w:rsidP="00E023C8">
      <w:pPr>
        <w:rPr>
          <w:szCs w:val="20"/>
        </w:rPr>
      </w:pPr>
    </w:p>
    <w:p w14:paraId="0456201B" w14:textId="77777777" w:rsidR="00381EF9" w:rsidRPr="00A7743D" w:rsidRDefault="00E023C8" w:rsidP="00381EF9">
      <w:pPr>
        <w:numPr>
          <w:ilvl w:val="0"/>
          <w:numId w:val="2"/>
        </w:numPr>
        <w:spacing w:after="0"/>
        <w:rPr>
          <w:szCs w:val="20"/>
        </w:rPr>
      </w:pPr>
      <w:r>
        <w:rPr>
          <w:szCs w:val="20"/>
        </w:rPr>
        <w:t xml:space="preserve"> How does the average daily caloric intake that you recorded in your food journal compare to what is recommended by the calorie calculator?  </w:t>
      </w:r>
      <w:r w:rsidR="00733FA9">
        <w:rPr>
          <w:szCs w:val="20"/>
        </w:rPr>
        <w:t>(.5 points)</w:t>
      </w:r>
    </w:p>
    <w:p w14:paraId="771A6414" w14:textId="06CE94CC" w:rsidR="003F6EA2" w:rsidRPr="000F04B2" w:rsidRDefault="00225E0B" w:rsidP="003F6EA2">
      <w:pPr>
        <w:pStyle w:val="NoSpacing"/>
        <w:ind w:left="720"/>
        <w:rPr>
          <w:sz w:val="24"/>
          <w:szCs w:val="24"/>
        </w:rPr>
      </w:pPr>
      <w:r>
        <w:rPr>
          <w:color w:val="1F497D" w:themeColor="text2"/>
          <w:sz w:val="24"/>
          <w:szCs w:val="24"/>
        </w:rPr>
        <w:t xml:space="preserve">The online calorie calculator is only a rough estimate. </w:t>
      </w:r>
      <w:proofErr w:type="gramStart"/>
      <w:r>
        <w:rPr>
          <w:color w:val="1F497D" w:themeColor="text2"/>
          <w:sz w:val="24"/>
          <w:szCs w:val="24"/>
        </w:rPr>
        <w:t>So</w:t>
      </w:r>
      <w:proofErr w:type="gramEnd"/>
      <w:r>
        <w:rPr>
          <w:color w:val="1F497D" w:themeColor="text2"/>
          <w:sz w:val="24"/>
          <w:szCs w:val="24"/>
        </w:rPr>
        <w:t xml:space="preserve"> the only way to get the correct answer is to track your calories each week and weigh yourself each week. From there, you can adjust your calories each week until the scale stops going up or down. This also assumes a </w:t>
      </w:r>
      <w:proofErr w:type="gramStart"/>
      <w:r>
        <w:rPr>
          <w:color w:val="1F497D" w:themeColor="text2"/>
          <w:sz w:val="24"/>
          <w:szCs w:val="24"/>
        </w:rPr>
        <w:t>low calorie</w:t>
      </w:r>
      <w:proofErr w:type="gramEnd"/>
      <w:r>
        <w:rPr>
          <w:color w:val="1F497D" w:themeColor="text2"/>
          <w:sz w:val="24"/>
          <w:szCs w:val="24"/>
        </w:rPr>
        <w:t xml:space="preserve"> level or your usual routine, because we are trying to find your basic metabolic rate.</w:t>
      </w:r>
    </w:p>
    <w:p w14:paraId="4A7E3CEA" w14:textId="77777777" w:rsidR="003F6EA2" w:rsidRPr="00381EF9" w:rsidRDefault="003F6EA2" w:rsidP="003F6EA2">
      <w:pPr>
        <w:spacing w:after="0"/>
        <w:ind w:left="720"/>
        <w:rPr>
          <w:szCs w:val="20"/>
        </w:rPr>
      </w:pPr>
    </w:p>
    <w:p w14:paraId="67F3BB57" w14:textId="77777777" w:rsidR="00E73318" w:rsidRDefault="00E73318" w:rsidP="00E73318">
      <w:pPr>
        <w:spacing w:after="0"/>
        <w:ind w:left="720"/>
        <w:rPr>
          <w:szCs w:val="20"/>
        </w:rPr>
      </w:pPr>
    </w:p>
    <w:p w14:paraId="0C66ECBF" w14:textId="77777777" w:rsidR="00381EF9" w:rsidRDefault="00E023C8" w:rsidP="00E023C8">
      <w:pPr>
        <w:numPr>
          <w:ilvl w:val="0"/>
          <w:numId w:val="2"/>
        </w:numPr>
        <w:spacing w:after="0"/>
        <w:rPr>
          <w:szCs w:val="20"/>
        </w:rPr>
      </w:pPr>
      <w:r>
        <w:rPr>
          <w:szCs w:val="20"/>
        </w:rPr>
        <w:t>Do you plan to make any changes to your diet or activity level?  Why or why not?</w:t>
      </w:r>
      <w:r w:rsidR="009740AD">
        <w:rPr>
          <w:szCs w:val="20"/>
        </w:rPr>
        <w:t xml:space="preserve"> </w:t>
      </w:r>
      <w:r w:rsidR="00733FA9">
        <w:rPr>
          <w:szCs w:val="20"/>
        </w:rPr>
        <w:t>(.5 points)</w:t>
      </w:r>
    </w:p>
    <w:p w14:paraId="639523B1" w14:textId="7A4DD43C" w:rsidR="003F6EA2" w:rsidRPr="000F04B2" w:rsidRDefault="00A610A7" w:rsidP="003F6EA2">
      <w:pPr>
        <w:pStyle w:val="NoSpacing"/>
        <w:ind w:left="720"/>
        <w:rPr>
          <w:sz w:val="24"/>
          <w:szCs w:val="24"/>
        </w:rPr>
      </w:pPr>
      <w:r>
        <w:rPr>
          <w:color w:val="1F497D" w:themeColor="text2"/>
          <w:sz w:val="24"/>
          <w:szCs w:val="24"/>
        </w:rPr>
        <w:t xml:space="preserve">The </w:t>
      </w:r>
      <w:proofErr w:type="gramStart"/>
      <w:r>
        <w:rPr>
          <w:color w:val="1F497D" w:themeColor="text2"/>
          <w:sz w:val="24"/>
          <w:szCs w:val="24"/>
        </w:rPr>
        <w:t>amount</w:t>
      </w:r>
      <w:proofErr w:type="gramEnd"/>
      <w:r>
        <w:rPr>
          <w:color w:val="1F497D" w:themeColor="text2"/>
          <w:sz w:val="24"/>
          <w:szCs w:val="24"/>
        </w:rPr>
        <w:t xml:space="preserve"> of calories will change depending on whether I am trying to gain muscle or lose bodyfat. The calories will also adjust as I gain muscle mass because muscle is metabolically active which will increase the energy your body burns.</w:t>
      </w:r>
    </w:p>
    <w:p w14:paraId="6B872201" w14:textId="77777777" w:rsidR="00381EF9" w:rsidRDefault="00381EF9" w:rsidP="00381EF9">
      <w:pPr>
        <w:pStyle w:val="ListParagraph"/>
        <w:rPr>
          <w:szCs w:val="20"/>
        </w:rPr>
      </w:pPr>
    </w:p>
    <w:p w14:paraId="3A305F00" w14:textId="77777777" w:rsidR="003F6EA2" w:rsidRDefault="00E023C8" w:rsidP="009E643B">
      <w:pPr>
        <w:pStyle w:val="ListParagraph"/>
        <w:numPr>
          <w:ilvl w:val="0"/>
          <w:numId w:val="5"/>
        </w:numPr>
        <w:rPr>
          <w:rFonts w:ascii="Verdana" w:hAnsi="Verdana"/>
          <w:sz w:val="20"/>
          <w:szCs w:val="20"/>
        </w:rPr>
      </w:pPr>
      <w:r w:rsidRPr="001516EF">
        <w:rPr>
          <w:rFonts w:ascii="Verdana" w:hAnsi="Verdana"/>
          <w:sz w:val="20"/>
          <w:szCs w:val="20"/>
        </w:rPr>
        <w:t xml:space="preserve">If you ate </w:t>
      </w:r>
      <w:r w:rsidR="00381EF9">
        <w:rPr>
          <w:rFonts w:ascii="Verdana" w:hAnsi="Verdana"/>
          <w:sz w:val="20"/>
          <w:szCs w:val="20"/>
        </w:rPr>
        <w:t xml:space="preserve">a </w:t>
      </w:r>
      <w:r w:rsidRPr="001516EF">
        <w:rPr>
          <w:rFonts w:ascii="Verdana" w:hAnsi="Verdana"/>
          <w:sz w:val="20"/>
          <w:szCs w:val="20"/>
        </w:rPr>
        <w:t>meal that contained 60 grams of protein, 100 grams of carbohydrate and 30 grams of fat, how many total kilocalories would you have consumed?  You must show your math in your answer</w:t>
      </w:r>
      <w:r w:rsidRPr="00A7743D">
        <w:rPr>
          <w:rFonts w:ascii="Verdana" w:hAnsi="Verdana"/>
          <w:sz w:val="20"/>
          <w:szCs w:val="20"/>
        </w:rPr>
        <w:t>.</w:t>
      </w:r>
      <w:r w:rsidR="009740AD" w:rsidRPr="00A7743D">
        <w:rPr>
          <w:szCs w:val="20"/>
        </w:rPr>
        <w:t xml:space="preserve"> </w:t>
      </w:r>
      <w:r w:rsidR="009740AD" w:rsidRPr="00A7743D">
        <w:rPr>
          <w:rFonts w:ascii="Verdana" w:hAnsi="Verdana"/>
          <w:sz w:val="20"/>
          <w:szCs w:val="20"/>
        </w:rPr>
        <w:t>(1 point)</w:t>
      </w:r>
    </w:p>
    <w:p w14:paraId="6CB9465C" w14:textId="18799DD8" w:rsidR="003F6EA2" w:rsidRDefault="00A610A7" w:rsidP="003F6EA2">
      <w:pPr>
        <w:pStyle w:val="NoSpacing"/>
        <w:ind w:left="720"/>
        <w:rPr>
          <w:color w:val="1F497D" w:themeColor="text2"/>
          <w:sz w:val="24"/>
          <w:szCs w:val="24"/>
        </w:rPr>
      </w:pPr>
      <w:r>
        <w:rPr>
          <w:color w:val="1F497D" w:themeColor="text2"/>
          <w:sz w:val="24"/>
          <w:szCs w:val="24"/>
        </w:rPr>
        <w:t>60*4 = 240 grams of protein</w:t>
      </w:r>
    </w:p>
    <w:p w14:paraId="5013B539" w14:textId="0C949143" w:rsidR="00A610A7" w:rsidRDefault="00A610A7" w:rsidP="003F6EA2">
      <w:pPr>
        <w:pStyle w:val="NoSpacing"/>
        <w:ind w:left="720"/>
        <w:rPr>
          <w:color w:val="1F497D" w:themeColor="text2"/>
          <w:sz w:val="24"/>
          <w:szCs w:val="24"/>
        </w:rPr>
      </w:pPr>
      <w:r>
        <w:rPr>
          <w:color w:val="1F497D" w:themeColor="text2"/>
          <w:sz w:val="24"/>
          <w:szCs w:val="24"/>
        </w:rPr>
        <w:t>100*4 = 400 grams of carbs</w:t>
      </w:r>
    </w:p>
    <w:p w14:paraId="10D3A9BD" w14:textId="417F6F31" w:rsidR="00A610A7" w:rsidRDefault="00A610A7" w:rsidP="003F6EA2">
      <w:pPr>
        <w:pStyle w:val="NoSpacing"/>
        <w:ind w:left="720"/>
        <w:rPr>
          <w:color w:val="1F497D" w:themeColor="text2"/>
          <w:sz w:val="24"/>
          <w:szCs w:val="24"/>
        </w:rPr>
      </w:pPr>
      <w:r>
        <w:rPr>
          <w:color w:val="1F497D" w:themeColor="text2"/>
          <w:sz w:val="24"/>
          <w:szCs w:val="24"/>
        </w:rPr>
        <w:t>30*9 = 270 grams of fat</w:t>
      </w:r>
    </w:p>
    <w:p w14:paraId="4304A1C9" w14:textId="0D710B50" w:rsidR="00A610A7" w:rsidRPr="000F04B2" w:rsidRDefault="00A610A7" w:rsidP="003F6EA2">
      <w:pPr>
        <w:pStyle w:val="NoSpacing"/>
        <w:ind w:left="720"/>
        <w:rPr>
          <w:sz w:val="24"/>
          <w:szCs w:val="24"/>
        </w:rPr>
      </w:pPr>
      <w:r>
        <w:rPr>
          <w:color w:val="1F497D" w:themeColor="text2"/>
          <w:sz w:val="24"/>
          <w:szCs w:val="24"/>
        </w:rPr>
        <w:t>This assumes there is no fiber as apart of the carbs. Fiber can either be 0 or 2 depending on if its soluble or insoluble.</w:t>
      </w:r>
    </w:p>
    <w:p w14:paraId="1ACD1C94" w14:textId="77777777" w:rsidR="00E023C8" w:rsidRPr="00181E96" w:rsidRDefault="00E73318" w:rsidP="00A7743D">
      <w:pPr>
        <w:pStyle w:val="ListParagraph"/>
        <w:ind w:left="0"/>
        <w:rPr>
          <w:rFonts w:ascii="Verdana" w:hAnsi="Verdana"/>
          <w:sz w:val="20"/>
          <w:szCs w:val="20"/>
        </w:rPr>
      </w:pPr>
      <w:r>
        <w:rPr>
          <w:rFonts w:ascii="Verdana" w:hAnsi="Verdana"/>
          <w:sz w:val="20"/>
          <w:szCs w:val="20"/>
        </w:rPr>
        <w:br/>
      </w:r>
      <w:r w:rsidR="00E023C8" w:rsidRPr="00181E96">
        <w:rPr>
          <w:rFonts w:ascii="Verdana" w:hAnsi="Verdana"/>
          <w:sz w:val="20"/>
          <w:szCs w:val="20"/>
        </w:rPr>
        <w:t xml:space="preserve">Complete the </w:t>
      </w:r>
      <w:r w:rsidR="00381EF9" w:rsidRPr="00181E96">
        <w:rPr>
          <w:rFonts w:ascii="Verdana" w:hAnsi="Verdana"/>
          <w:sz w:val="20"/>
          <w:szCs w:val="20"/>
        </w:rPr>
        <w:t xml:space="preserve">following </w:t>
      </w:r>
      <w:r w:rsidR="00E023C8" w:rsidRPr="00181E96">
        <w:rPr>
          <w:rFonts w:ascii="Verdana" w:hAnsi="Verdana"/>
          <w:sz w:val="20"/>
          <w:szCs w:val="20"/>
        </w:rPr>
        <w:t>table that relates to micronutrients.</w:t>
      </w:r>
      <w:r w:rsidR="009740AD" w:rsidRPr="00181E96">
        <w:rPr>
          <w:rFonts w:ascii="Verdana" w:hAnsi="Verdana"/>
          <w:color w:val="FF0000"/>
          <w:sz w:val="20"/>
          <w:szCs w:val="20"/>
        </w:rPr>
        <w:t xml:space="preserve"> </w:t>
      </w:r>
      <w:r w:rsidR="00CC072A">
        <w:rPr>
          <w:rFonts w:ascii="Verdana" w:hAnsi="Verdana"/>
          <w:sz w:val="20"/>
          <w:szCs w:val="20"/>
        </w:rPr>
        <w:t xml:space="preserve">(3 </w:t>
      </w:r>
      <w:r w:rsidR="009740AD" w:rsidRPr="00181E96">
        <w:rPr>
          <w:rFonts w:ascii="Verdana" w:hAnsi="Verdana"/>
          <w:sz w:val="20"/>
          <w:szCs w:val="20"/>
        </w:rPr>
        <w:t>points)</w:t>
      </w:r>
      <w:r w:rsidRPr="00181E96">
        <w:rPr>
          <w:rFonts w:ascii="Verdana" w:hAnsi="Verdana"/>
          <w:sz w:val="20"/>
          <w:szCs w:val="20"/>
        </w:rPr>
        <w:br/>
      </w:r>
      <w:r w:rsidRPr="00181E96">
        <w:rPr>
          <w:rFonts w:ascii="Verdana" w:hAnsi="Verdana"/>
          <w:sz w:val="20"/>
          <w:szCs w:val="20"/>
        </w:rPr>
        <w:br/>
      </w:r>
    </w:p>
    <w:tbl>
      <w:tblPr>
        <w:tblW w:w="0" w:type="auto"/>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434"/>
        <w:gridCol w:w="3690"/>
      </w:tblGrid>
      <w:tr w:rsidR="00E023C8" w:rsidRPr="001F3C10" w14:paraId="05090487" w14:textId="77777777" w:rsidTr="00D10831">
        <w:tc>
          <w:tcPr>
            <w:tcW w:w="1739" w:type="dxa"/>
          </w:tcPr>
          <w:p w14:paraId="49CE15A2" w14:textId="77777777" w:rsidR="00E023C8" w:rsidRPr="00381EF9" w:rsidRDefault="00E023C8" w:rsidP="00E73318">
            <w:pPr>
              <w:rPr>
                <w:b/>
                <w:szCs w:val="20"/>
              </w:rPr>
            </w:pPr>
            <w:r w:rsidRPr="00381EF9">
              <w:rPr>
                <w:b/>
                <w:szCs w:val="20"/>
              </w:rPr>
              <w:t>Micronutrient</w:t>
            </w:r>
          </w:p>
        </w:tc>
        <w:tc>
          <w:tcPr>
            <w:tcW w:w="2434" w:type="dxa"/>
          </w:tcPr>
          <w:p w14:paraId="0220C6B7" w14:textId="77777777" w:rsidR="00E023C8" w:rsidRPr="00381EF9" w:rsidRDefault="00E023C8" w:rsidP="00E73318">
            <w:pPr>
              <w:rPr>
                <w:b/>
                <w:szCs w:val="20"/>
              </w:rPr>
            </w:pPr>
            <w:r w:rsidRPr="00381EF9">
              <w:rPr>
                <w:b/>
                <w:szCs w:val="20"/>
              </w:rPr>
              <w:t>Examples of major Food sources</w:t>
            </w:r>
          </w:p>
        </w:tc>
        <w:tc>
          <w:tcPr>
            <w:tcW w:w="3690" w:type="dxa"/>
          </w:tcPr>
          <w:p w14:paraId="3E740C4F" w14:textId="77777777" w:rsidR="00E023C8" w:rsidRPr="00381EF9" w:rsidRDefault="00E023C8" w:rsidP="00E73318">
            <w:pPr>
              <w:rPr>
                <w:b/>
                <w:szCs w:val="20"/>
              </w:rPr>
            </w:pPr>
            <w:r w:rsidRPr="00381EF9">
              <w:rPr>
                <w:b/>
                <w:szCs w:val="20"/>
              </w:rPr>
              <w:t>Function in the body</w:t>
            </w:r>
          </w:p>
        </w:tc>
      </w:tr>
      <w:tr w:rsidR="00E023C8" w:rsidRPr="001F3C10" w14:paraId="564D3B21" w14:textId="77777777" w:rsidTr="00D10831">
        <w:tc>
          <w:tcPr>
            <w:tcW w:w="1739" w:type="dxa"/>
          </w:tcPr>
          <w:p w14:paraId="45FF60A5" w14:textId="77777777" w:rsidR="00E023C8" w:rsidRPr="00381EF9" w:rsidRDefault="00E023C8" w:rsidP="00E73318">
            <w:pPr>
              <w:rPr>
                <w:b/>
                <w:szCs w:val="20"/>
              </w:rPr>
            </w:pPr>
            <w:r w:rsidRPr="00381EF9">
              <w:rPr>
                <w:b/>
                <w:szCs w:val="20"/>
              </w:rPr>
              <w:t>Vitamin B</w:t>
            </w:r>
            <w:r w:rsidRPr="00381EF9">
              <w:rPr>
                <w:b/>
                <w:szCs w:val="20"/>
                <w:vertAlign w:val="subscript"/>
              </w:rPr>
              <w:t>12</w:t>
            </w:r>
          </w:p>
        </w:tc>
        <w:tc>
          <w:tcPr>
            <w:tcW w:w="2434" w:type="dxa"/>
          </w:tcPr>
          <w:p w14:paraId="712B7D38" w14:textId="4DB25CCD" w:rsidR="00E023C8" w:rsidRPr="001F3C10" w:rsidRDefault="00A610A7" w:rsidP="00E73318">
            <w:pPr>
              <w:rPr>
                <w:szCs w:val="20"/>
              </w:rPr>
            </w:pPr>
            <w:r>
              <w:rPr>
                <w:szCs w:val="20"/>
              </w:rPr>
              <w:t>Animal meat, dairy</w:t>
            </w:r>
          </w:p>
        </w:tc>
        <w:tc>
          <w:tcPr>
            <w:tcW w:w="3690" w:type="dxa"/>
          </w:tcPr>
          <w:p w14:paraId="2C6FC109" w14:textId="61A2ECDB" w:rsidR="00E023C8" w:rsidRPr="001F3C10" w:rsidRDefault="00A610A7" w:rsidP="00E73318">
            <w:pPr>
              <w:rPr>
                <w:szCs w:val="20"/>
              </w:rPr>
            </w:pPr>
            <w:r>
              <w:rPr>
                <w:noProof/>
                <w:color w:val="1F497D" w:themeColor="text2"/>
                <w:sz w:val="24"/>
                <w:szCs w:val="24"/>
              </w:rPr>
              <w:t>Red blood cell functioun, brain function, energy</w:t>
            </w:r>
          </w:p>
        </w:tc>
      </w:tr>
      <w:tr w:rsidR="00E023C8" w:rsidRPr="001F3C10" w14:paraId="22454A1C" w14:textId="77777777" w:rsidTr="00D10831">
        <w:tc>
          <w:tcPr>
            <w:tcW w:w="1739" w:type="dxa"/>
          </w:tcPr>
          <w:p w14:paraId="6BE2380D" w14:textId="77777777" w:rsidR="00E023C8" w:rsidRPr="00381EF9" w:rsidRDefault="00E023C8" w:rsidP="00E73318">
            <w:pPr>
              <w:rPr>
                <w:b/>
                <w:szCs w:val="20"/>
              </w:rPr>
            </w:pPr>
            <w:r w:rsidRPr="00381EF9">
              <w:rPr>
                <w:b/>
                <w:szCs w:val="20"/>
              </w:rPr>
              <w:t>Vitamin C</w:t>
            </w:r>
          </w:p>
        </w:tc>
        <w:tc>
          <w:tcPr>
            <w:tcW w:w="2434" w:type="dxa"/>
          </w:tcPr>
          <w:p w14:paraId="608D4D79" w14:textId="056CF36C" w:rsidR="00E023C8" w:rsidRPr="001F3C10" w:rsidRDefault="00A610A7" w:rsidP="00E73318">
            <w:pPr>
              <w:rPr>
                <w:szCs w:val="20"/>
              </w:rPr>
            </w:pPr>
            <w:r>
              <w:rPr>
                <w:noProof/>
                <w:color w:val="1F497D" w:themeColor="text2"/>
                <w:sz w:val="24"/>
                <w:szCs w:val="24"/>
              </w:rPr>
              <w:t>Fruits, carrots</w:t>
            </w:r>
          </w:p>
        </w:tc>
        <w:tc>
          <w:tcPr>
            <w:tcW w:w="3690" w:type="dxa"/>
          </w:tcPr>
          <w:p w14:paraId="27E1F373" w14:textId="7CCC33D8" w:rsidR="00E023C8" w:rsidRPr="001F3C10" w:rsidRDefault="00A610A7" w:rsidP="00E73318">
            <w:pPr>
              <w:rPr>
                <w:szCs w:val="20"/>
              </w:rPr>
            </w:pPr>
            <w:r>
              <w:rPr>
                <w:noProof/>
                <w:color w:val="1F497D" w:themeColor="text2"/>
                <w:sz w:val="24"/>
                <w:szCs w:val="24"/>
              </w:rPr>
              <w:t>Collagen production, wound healing, and antioxidant</w:t>
            </w:r>
          </w:p>
        </w:tc>
      </w:tr>
      <w:tr w:rsidR="00E023C8" w:rsidRPr="001F3C10" w14:paraId="50C8B18C" w14:textId="77777777" w:rsidTr="00D10831">
        <w:tc>
          <w:tcPr>
            <w:tcW w:w="1739" w:type="dxa"/>
          </w:tcPr>
          <w:p w14:paraId="5738EB03" w14:textId="77777777" w:rsidR="00E023C8" w:rsidRPr="00381EF9" w:rsidRDefault="00E023C8" w:rsidP="00E73318">
            <w:pPr>
              <w:rPr>
                <w:b/>
                <w:szCs w:val="20"/>
              </w:rPr>
            </w:pPr>
            <w:r w:rsidRPr="00381EF9">
              <w:rPr>
                <w:b/>
                <w:szCs w:val="20"/>
              </w:rPr>
              <w:t>Vitamin E</w:t>
            </w:r>
          </w:p>
        </w:tc>
        <w:tc>
          <w:tcPr>
            <w:tcW w:w="2434" w:type="dxa"/>
          </w:tcPr>
          <w:p w14:paraId="3D9CBFEF" w14:textId="5946E231" w:rsidR="00E023C8" w:rsidRPr="001F3C10" w:rsidRDefault="00A610A7" w:rsidP="00E73318">
            <w:pPr>
              <w:rPr>
                <w:szCs w:val="20"/>
              </w:rPr>
            </w:pPr>
            <w:r>
              <w:rPr>
                <w:noProof/>
                <w:color w:val="1F497D" w:themeColor="text2"/>
                <w:sz w:val="24"/>
                <w:szCs w:val="24"/>
              </w:rPr>
              <w:t>Nuts, oils, leafy greens</w:t>
            </w:r>
          </w:p>
        </w:tc>
        <w:tc>
          <w:tcPr>
            <w:tcW w:w="3690" w:type="dxa"/>
          </w:tcPr>
          <w:p w14:paraId="417C189A" w14:textId="7A363EE6" w:rsidR="00E023C8" w:rsidRPr="001F3C10" w:rsidRDefault="00A610A7" w:rsidP="00E73318">
            <w:pPr>
              <w:rPr>
                <w:szCs w:val="20"/>
              </w:rPr>
            </w:pPr>
            <w:r>
              <w:rPr>
                <w:noProof/>
                <w:color w:val="1F497D" w:themeColor="text2"/>
                <w:sz w:val="24"/>
                <w:szCs w:val="24"/>
              </w:rPr>
              <w:t>Antioxidate and helps prevent oxidative stress</w:t>
            </w:r>
          </w:p>
        </w:tc>
      </w:tr>
      <w:tr w:rsidR="00E023C8" w:rsidRPr="001F3C10" w14:paraId="551B9BBA" w14:textId="77777777" w:rsidTr="00D10831">
        <w:tc>
          <w:tcPr>
            <w:tcW w:w="1739" w:type="dxa"/>
          </w:tcPr>
          <w:p w14:paraId="3E502D63" w14:textId="77777777" w:rsidR="00E023C8" w:rsidRPr="00381EF9" w:rsidRDefault="00E023C8" w:rsidP="00E73318">
            <w:pPr>
              <w:rPr>
                <w:b/>
                <w:szCs w:val="20"/>
              </w:rPr>
            </w:pPr>
            <w:r w:rsidRPr="00381EF9">
              <w:rPr>
                <w:b/>
                <w:szCs w:val="20"/>
              </w:rPr>
              <w:t>Iron</w:t>
            </w:r>
          </w:p>
        </w:tc>
        <w:tc>
          <w:tcPr>
            <w:tcW w:w="2434" w:type="dxa"/>
          </w:tcPr>
          <w:p w14:paraId="24EA0D87" w14:textId="0B3837CE" w:rsidR="00E023C8" w:rsidRPr="001F3C10" w:rsidRDefault="00A610A7" w:rsidP="00E73318">
            <w:pPr>
              <w:rPr>
                <w:szCs w:val="20"/>
              </w:rPr>
            </w:pPr>
            <w:r>
              <w:rPr>
                <w:noProof/>
                <w:color w:val="1F497D" w:themeColor="text2"/>
                <w:sz w:val="24"/>
                <w:szCs w:val="24"/>
              </w:rPr>
              <w:t>Red meat, leafy greens</w:t>
            </w:r>
          </w:p>
        </w:tc>
        <w:tc>
          <w:tcPr>
            <w:tcW w:w="3690" w:type="dxa"/>
          </w:tcPr>
          <w:p w14:paraId="4215B05C" w14:textId="14FED9C6" w:rsidR="00E023C8" w:rsidRPr="001F3C10" w:rsidRDefault="00A610A7" w:rsidP="00E73318">
            <w:pPr>
              <w:rPr>
                <w:szCs w:val="20"/>
              </w:rPr>
            </w:pPr>
            <w:r>
              <w:rPr>
                <w:noProof/>
                <w:color w:val="1F497D" w:themeColor="text2"/>
                <w:sz w:val="24"/>
                <w:szCs w:val="24"/>
              </w:rPr>
              <w:t>Oxygen transport and energy production</w:t>
            </w:r>
          </w:p>
        </w:tc>
      </w:tr>
      <w:tr w:rsidR="00E023C8" w:rsidRPr="001F3C10" w14:paraId="72F68E17" w14:textId="77777777" w:rsidTr="00D10831">
        <w:tc>
          <w:tcPr>
            <w:tcW w:w="1739" w:type="dxa"/>
          </w:tcPr>
          <w:p w14:paraId="1F321466" w14:textId="77777777" w:rsidR="00E023C8" w:rsidRPr="00381EF9" w:rsidRDefault="00E023C8" w:rsidP="00E73318">
            <w:pPr>
              <w:rPr>
                <w:b/>
                <w:szCs w:val="20"/>
              </w:rPr>
            </w:pPr>
            <w:r w:rsidRPr="00381EF9">
              <w:rPr>
                <w:b/>
                <w:szCs w:val="20"/>
              </w:rPr>
              <w:t>Calcium</w:t>
            </w:r>
          </w:p>
        </w:tc>
        <w:tc>
          <w:tcPr>
            <w:tcW w:w="2434" w:type="dxa"/>
          </w:tcPr>
          <w:p w14:paraId="5F45611F" w14:textId="29D5A8AF" w:rsidR="00E023C8" w:rsidRPr="001F3C10" w:rsidRDefault="00A610A7" w:rsidP="00E73318">
            <w:pPr>
              <w:rPr>
                <w:szCs w:val="20"/>
              </w:rPr>
            </w:pPr>
            <w:r>
              <w:rPr>
                <w:noProof/>
                <w:color w:val="1F497D" w:themeColor="text2"/>
                <w:sz w:val="24"/>
                <w:szCs w:val="24"/>
              </w:rPr>
              <w:t>Dairy, leafy greens</w:t>
            </w:r>
          </w:p>
        </w:tc>
        <w:tc>
          <w:tcPr>
            <w:tcW w:w="3690" w:type="dxa"/>
          </w:tcPr>
          <w:p w14:paraId="03ABDAD3" w14:textId="03DA9689" w:rsidR="00E023C8" w:rsidRPr="001F3C10" w:rsidRDefault="00A610A7" w:rsidP="00E73318">
            <w:pPr>
              <w:rPr>
                <w:szCs w:val="20"/>
              </w:rPr>
            </w:pPr>
            <w:r>
              <w:rPr>
                <w:noProof/>
                <w:color w:val="1F497D" w:themeColor="text2"/>
                <w:sz w:val="24"/>
                <w:szCs w:val="24"/>
              </w:rPr>
              <w:t>Promotes bone health, muscle function, and nerve signaling</w:t>
            </w:r>
          </w:p>
        </w:tc>
      </w:tr>
      <w:tr w:rsidR="00E023C8" w:rsidRPr="001F3C10" w14:paraId="3738A27A" w14:textId="77777777" w:rsidTr="00D10831">
        <w:tc>
          <w:tcPr>
            <w:tcW w:w="1739" w:type="dxa"/>
          </w:tcPr>
          <w:p w14:paraId="77B60675" w14:textId="77777777" w:rsidR="00E023C8" w:rsidRPr="00381EF9" w:rsidRDefault="00E023C8" w:rsidP="00E73318">
            <w:pPr>
              <w:rPr>
                <w:b/>
                <w:szCs w:val="20"/>
              </w:rPr>
            </w:pPr>
            <w:r w:rsidRPr="00381EF9">
              <w:rPr>
                <w:b/>
                <w:szCs w:val="20"/>
              </w:rPr>
              <w:t>Sodium</w:t>
            </w:r>
          </w:p>
        </w:tc>
        <w:tc>
          <w:tcPr>
            <w:tcW w:w="2434" w:type="dxa"/>
          </w:tcPr>
          <w:p w14:paraId="1D22AB52" w14:textId="21A96497" w:rsidR="00E023C8" w:rsidRPr="001F3C10" w:rsidRDefault="00A610A7" w:rsidP="00E73318">
            <w:pPr>
              <w:rPr>
                <w:szCs w:val="20"/>
              </w:rPr>
            </w:pPr>
            <w:r>
              <w:rPr>
                <w:noProof/>
                <w:color w:val="1F497D" w:themeColor="text2"/>
                <w:sz w:val="24"/>
                <w:szCs w:val="24"/>
              </w:rPr>
              <w:t>Table, seasonings</w:t>
            </w:r>
          </w:p>
        </w:tc>
        <w:tc>
          <w:tcPr>
            <w:tcW w:w="3690" w:type="dxa"/>
          </w:tcPr>
          <w:p w14:paraId="56132328" w14:textId="78F55179" w:rsidR="00E023C8" w:rsidRPr="001F3C10" w:rsidRDefault="00A610A7" w:rsidP="00E73318">
            <w:pPr>
              <w:rPr>
                <w:szCs w:val="20"/>
              </w:rPr>
            </w:pPr>
            <w:proofErr w:type="gramStart"/>
            <w:r>
              <w:rPr>
                <w:szCs w:val="20"/>
              </w:rPr>
              <w:t>Similar to</w:t>
            </w:r>
            <w:proofErr w:type="gramEnd"/>
            <w:r>
              <w:rPr>
                <w:szCs w:val="20"/>
              </w:rPr>
              <w:t xml:space="preserve"> Potassium</w:t>
            </w:r>
          </w:p>
        </w:tc>
      </w:tr>
      <w:tr w:rsidR="00E023C8" w:rsidRPr="001F3C10" w14:paraId="14C71B5A" w14:textId="77777777" w:rsidTr="00D10831">
        <w:tc>
          <w:tcPr>
            <w:tcW w:w="1739" w:type="dxa"/>
          </w:tcPr>
          <w:p w14:paraId="12BE0035" w14:textId="77777777" w:rsidR="00E023C8" w:rsidRPr="00381EF9" w:rsidRDefault="00E023C8" w:rsidP="00E73318">
            <w:pPr>
              <w:rPr>
                <w:b/>
                <w:szCs w:val="20"/>
              </w:rPr>
            </w:pPr>
            <w:r w:rsidRPr="00381EF9">
              <w:rPr>
                <w:b/>
                <w:szCs w:val="20"/>
              </w:rPr>
              <w:t>Potassium</w:t>
            </w:r>
          </w:p>
        </w:tc>
        <w:tc>
          <w:tcPr>
            <w:tcW w:w="2434" w:type="dxa"/>
          </w:tcPr>
          <w:p w14:paraId="1E1ABB96" w14:textId="2F98E7D9" w:rsidR="00E023C8" w:rsidRPr="001F3C10" w:rsidRDefault="00A610A7" w:rsidP="00E73318">
            <w:pPr>
              <w:rPr>
                <w:szCs w:val="20"/>
              </w:rPr>
            </w:pPr>
            <w:r>
              <w:rPr>
                <w:szCs w:val="20"/>
              </w:rPr>
              <w:t>Bananas, beans, avocado</w:t>
            </w:r>
          </w:p>
        </w:tc>
        <w:tc>
          <w:tcPr>
            <w:tcW w:w="3690" w:type="dxa"/>
          </w:tcPr>
          <w:p w14:paraId="029B242A" w14:textId="7E3E0D31" w:rsidR="00E023C8" w:rsidRPr="001F3C10" w:rsidRDefault="00A610A7" w:rsidP="00E73318">
            <w:pPr>
              <w:rPr>
                <w:szCs w:val="20"/>
              </w:rPr>
            </w:pPr>
            <w:r>
              <w:rPr>
                <w:noProof/>
                <w:color w:val="1F497D" w:themeColor="text2"/>
                <w:sz w:val="24"/>
                <w:szCs w:val="24"/>
              </w:rPr>
              <w:t>Electrolyte, which is important for hydration and muscle and nerver function</w:t>
            </w:r>
          </w:p>
        </w:tc>
      </w:tr>
    </w:tbl>
    <w:p w14:paraId="35711919" w14:textId="77777777" w:rsidR="00E023C8" w:rsidRPr="008B22CA" w:rsidRDefault="00E023C8" w:rsidP="00E73318">
      <w:pPr>
        <w:rPr>
          <w:szCs w:val="20"/>
        </w:rPr>
      </w:pPr>
    </w:p>
    <w:p w14:paraId="4EDCB6E9" w14:textId="77777777" w:rsidR="00E023C8" w:rsidRDefault="00E023C8" w:rsidP="00E73318">
      <w:pPr>
        <w:rPr>
          <w:szCs w:val="20"/>
        </w:rPr>
      </w:pPr>
    </w:p>
    <w:p w14:paraId="0461F8E4" w14:textId="77777777" w:rsidR="00E023C8" w:rsidRDefault="00E023C8" w:rsidP="00E73318">
      <w:pPr>
        <w:numPr>
          <w:ilvl w:val="0"/>
          <w:numId w:val="4"/>
        </w:numPr>
        <w:spacing w:after="0"/>
        <w:ind w:left="0" w:firstLine="0"/>
        <w:rPr>
          <w:szCs w:val="20"/>
        </w:rPr>
      </w:pPr>
      <w:r>
        <w:rPr>
          <w:szCs w:val="20"/>
        </w:rPr>
        <w:lastRenderedPageBreak/>
        <w:t>Answer the following questions:</w:t>
      </w:r>
    </w:p>
    <w:p w14:paraId="3D95FA0D" w14:textId="77777777" w:rsidR="00D10831" w:rsidRDefault="00E023C8" w:rsidP="00E73318">
      <w:pPr>
        <w:numPr>
          <w:ilvl w:val="2"/>
          <w:numId w:val="4"/>
        </w:numPr>
        <w:spacing w:after="0"/>
        <w:rPr>
          <w:szCs w:val="20"/>
        </w:rPr>
      </w:pPr>
      <w:r>
        <w:rPr>
          <w:szCs w:val="20"/>
        </w:rPr>
        <w:t>What is osteoporosis</w:t>
      </w:r>
      <w:r w:rsidRPr="00A7743D">
        <w:rPr>
          <w:szCs w:val="20"/>
        </w:rPr>
        <w:t>?</w:t>
      </w:r>
      <w:r w:rsidR="00CC072A">
        <w:rPr>
          <w:szCs w:val="20"/>
        </w:rPr>
        <w:t xml:space="preserve"> </w:t>
      </w:r>
      <w:r w:rsidR="00733FA9">
        <w:rPr>
          <w:szCs w:val="20"/>
        </w:rPr>
        <w:t>(.5 points)</w:t>
      </w:r>
      <w:r w:rsidR="00D10831">
        <w:rPr>
          <w:szCs w:val="20"/>
        </w:rPr>
        <w:br/>
      </w:r>
    </w:p>
    <w:p w14:paraId="3DA6998B" w14:textId="50AF0456" w:rsidR="00D10831" w:rsidRPr="000F04B2" w:rsidRDefault="00DD4BCF" w:rsidP="00D10831">
      <w:pPr>
        <w:pStyle w:val="NoSpacing"/>
        <w:ind w:left="1260" w:firstLine="720"/>
        <w:rPr>
          <w:sz w:val="24"/>
          <w:szCs w:val="24"/>
        </w:rPr>
      </w:pPr>
      <w:r>
        <w:rPr>
          <w:color w:val="1F497D" w:themeColor="text2"/>
          <w:sz w:val="24"/>
          <w:szCs w:val="24"/>
        </w:rPr>
        <w:t xml:space="preserve">A degenerative bone disease that also inhibits the </w:t>
      </w:r>
      <w:proofErr w:type="gramStart"/>
      <w:r>
        <w:rPr>
          <w:color w:val="1F497D" w:themeColor="text2"/>
          <w:sz w:val="24"/>
          <w:szCs w:val="24"/>
        </w:rPr>
        <w:t>bodies</w:t>
      </w:r>
      <w:proofErr w:type="gramEnd"/>
      <w:r>
        <w:rPr>
          <w:color w:val="1F497D" w:themeColor="text2"/>
          <w:sz w:val="24"/>
          <w:szCs w:val="24"/>
        </w:rPr>
        <w:t xml:space="preserve"> ability to produce new bone tissue.</w:t>
      </w:r>
    </w:p>
    <w:p w14:paraId="3B5D34A6" w14:textId="77777777" w:rsidR="00E023C8" w:rsidRDefault="00D10831" w:rsidP="00D10831">
      <w:pPr>
        <w:spacing w:after="0"/>
        <w:ind w:left="2160"/>
        <w:rPr>
          <w:szCs w:val="20"/>
        </w:rPr>
      </w:pPr>
      <w:r>
        <w:rPr>
          <w:szCs w:val="20"/>
        </w:rPr>
        <w:br/>
      </w:r>
    </w:p>
    <w:p w14:paraId="01B9A544" w14:textId="77777777" w:rsidR="00D10831" w:rsidRPr="00A7743D" w:rsidRDefault="00E023C8" w:rsidP="00E73318">
      <w:pPr>
        <w:numPr>
          <w:ilvl w:val="2"/>
          <w:numId w:val="4"/>
        </w:numPr>
        <w:spacing w:after="0"/>
        <w:rPr>
          <w:szCs w:val="20"/>
        </w:rPr>
      </w:pPr>
      <w:r>
        <w:rPr>
          <w:szCs w:val="20"/>
        </w:rPr>
        <w:t>What nutrients can help prevent osteoporosis</w:t>
      </w:r>
      <w:r w:rsidRPr="00A7743D">
        <w:rPr>
          <w:szCs w:val="20"/>
        </w:rPr>
        <w:t>?</w:t>
      </w:r>
      <w:r w:rsidR="00CC072A">
        <w:rPr>
          <w:szCs w:val="20"/>
        </w:rPr>
        <w:t xml:space="preserve"> </w:t>
      </w:r>
      <w:r w:rsidR="00733FA9">
        <w:rPr>
          <w:szCs w:val="20"/>
        </w:rPr>
        <w:t>(.5 points)</w:t>
      </w:r>
    </w:p>
    <w:p w14:paraId="4A05D6D4" w14:textId="77777777" w:rsidR="00D10831" w:rsidRDefault="00D10831" w:rsidP="00D10831">
      <w:pPr>
        <w:spacing w:after="0"/>
        <w:ind w:left="2160"/>
        <w:rPr>
          <w:szCs w:val="20"/>
        </w:rPr>
      </w:pPr>
    </w:p>
    <w:p w14:paraId="5D0F548A" w14:textId="31817B22" w:rsidR="00D10831" w:rsidRPr="000F04B2" w:rsidRDefault="00DD4BCF" w:rsidP="00D10831">
      <w:pPr>
        <w:pStyle w:val="NoSpacing"/>
        <w:ind w:left="1260" w:firstLine="720"/>
        <w:rPr>
          <w:sz w:val="24"/>
          <w:szCs w:val="24"/>
        </w:rPr>
      </w:pPr>
      <w:r>
        <w:rPr>
          <w:color w:val="1F497D" w:themeColor="text2"/>
          <w:sz w:val="24"/>
          <w:szCs w:val="24"/>
        </w:rPr>
        <w:t>Calcium can help prevent osteoporosis by building new bone tissue.</w:t>
      </w:r>
    </w:p>
    <w:p w14:paraId="302B1497" w14:textId="77777777" w:rsidR="00E023C8" w:rsidRDefault="00D10831" w:rsidP="00D10831">
      <w:pPr>
        <w:spacing w:after="0"/>
        <w:ind w:left="2160"/>
        <w:rPr>
          <w:szCs w:val="20"/>
        </w:rPr>
      </w:pPr>
      <w:r>
        <w:rPr>
          <w:szCs w:val="20"/>
        </w:rPr>
        <w:br/>
      </w:r>
    </w:p>
    <w:p w14:paraId="7FC1B241" w14:textId="77777777" w:rsidR="00D10831" w:rsidRPr="00D10831" w:rsidRDefault="00E023C8" w:rsidP="00D10831">
      <w:pPr>
        <w:numPr>
          <w:ilvl w:val="2"/>
          <w:numId w:val="4"/>
        </w:numPr>
        <w:spacing w:after="0"/>
        <w:rPr>
          <w:szCs w:val="20"/>
        </w:rPr>
      </w:pPr>
      <w:r>
        <w:rPr>
          <w:szCs w:val="20"/>
        </w:rPr>
        <w:t>How does diet and exercise contribute to bone density</w:t>
      </w:r>
      <w:r w:rsidRPr="00A7743D">
        <w:rPr>
          <w:szCs w:val="20"/>
        </w:rPr>
        <w:t>?</w:t>
      </w:r>
      <w:r w:rsidR="00CC072A">
        <w:rPr>
          <w:szCs w:val="20"/>
        </w:rPr>
        <w:t xml:space="preserve"> </w:t>
      </w:r>
      <w:r w:rsidR="00733FA9">
        <w:rPr>
          <w:szCs w:val="20"/>
        </w:rPr>
        <w:t>(.5 points)</w:t>
      </w:r>
      <w:r>
        <w:rPr>
          <w:szCs w:val="20"/>
        </w:rPr>
        <w:br/>
      </w:r>
    </w:p>
    <w:p w14:paraId="44E059CE" w14:textId="20D715B0" w:rsidR="00D10831" w:rsidRDefault="00DD4BCF" w:rsidP="00D10831">
      <w:pPr>
        <w:pStyle w:val="NoSpacing"/>
        <w:ind w:left="1260" w:firstLine="720"/>
        <w:rPr>
          <w:color w:val="1F497D" w:themeColor="text2"/>
          <w:sz w:val="24"/>
          <w:szCs w:val="24"/>
        </w:rPr>
      </w:pPr>
      <w:r>
        <w:rPr>
          <w:color w:val="1F497D" w:themeColor="text2"/>
          <w:sz w:val="24"/>
          <w:szCs w:val="24"/>
        </w:rPr>
        <w:t xml:space="preserve">Diet can contribute to bone density by providing the </w:t>
      </w:r>
      <w:proofErr w:type="gramStart"/>
      <w:r>
        <w:rPr>
          <w:color w:val="1F497D" w:themeColor="text2"/>
          <w:sz w:val="24"/>
          <w:szCs w:val="24"/>
        </w:rPr>
        <w:t>body</w:t>
      </w:r>
      <w:proofErr w:type="gramEnd"/>
      <w:r>
        <w:rPr>
          <w:color w:val="1F497D" w:themeColor="text2"/>
          <w:sz w:val="24"/>
          <w:szCs w:val="24"/>
        </w:rPr>
        <w:t xml:space="preserve"> </w:t>
      </w:r>
    </w:p>
    <w:p w14:paraId="06F3907B" w14:textId="2B0EBBBF" w:rsidR="00DD4BCF" w:rsidRPr="000F04B2" w:rsidRDefault="00DD4BCF" w:rsidP="00D10831">
      <w:pPr>
        <w:pStyle w:val="NoSpacing"/>
        <w:ind w:left="1260" w:firstLine="720"/>
        <w:rPr>
          <w:sz w:val="24"/>
          <w:szCs w:val="24"/>
        </w:rPr>
      </w:pPr>
      <w:r>
        <w:rPr>
          <w:color w:val="1F497D" w:themeColor="text2"/>
          <w:sz w:val="24"/>
          <w:szCs w:val="24"/>
        </w:rPr>
        <w:t>With the materials to build strong bones. Exercise, especially weight bearing exercise, encourages the body to build stronger muscles and bones.</w:t>
      </w:r>
    </w:p>
    <w:p w14:paraId="6DE206C7" w14:textId="77777777" w:rsidR="00D10831" w:rsidRDefault="00D10831" w:rsidP="00D10831">
      <w:pPr>
        <w:spacing w:after="0"/>
        <w:ind w:left="2160"/>
        <w:rPr>
          <w:szCs w:val="20"/>
        </w:rPr>
      </w:pPr>
    </w:p>
    <w:p w14:paraId="132B036C" w14:textId="77777777" w:rsidR="00E023C8" w:rsidRPr="0044448E" w:rsidRDefault="00E023C8" w:rsidP="00E73318">
      <w:pPr>
        <w:numPr>
          <w:ilvl w:val="0"/>
          <w:numId w:val="4"/>
        </w:numPr>
        <w:spacing w:after="0"/>
        <w:ind w:left="0" w:firstLine="0"/>
        <w:rPr>
          <w:szCs w:val="20"/>
        </w:rPr>
      </w:pPr>
      <w:r>
        <w:rPr>
          <w:szCs w:val="20"/>
        </w:rPr>
        <w:t>When macronutrients (carbohydrates, lipids and proteins) are broken down by our digestive system, the monomers (building blocks) can be used to build what cellular structures?</w:t>
      </w:r>
      <w:r w:rsidR="009740AD" w:rsidRPr="009740AD">
        <w:rPr>
          <w:color w:val="FF0000"/>
          <w:szCs w:val="20"/>
        </w:rPr>
        <w:t xml:space="preserve"> </w:t>
      </w:r>
      <w:r w:rsidR="00733FA9">
        <w:rPr>
          <w:szCs w:val="20"/>
        </w:rPr>
        <w:t>(.5</w:t>
      </w:r>
      <w:r w:rsidR="009740AD" w:rsidRPr="00A7743D">
        <w:rPr>
          <w:szCs w:val="20"/>
        </w:rPr>
        <w:t xml:space="preserve"> point</w:t>
      </w:r>
      <w:r w:rsidR="00733FA9">
        <w:rPr>
          <w:szCs w:val="20"/>
        </w:rPr>
        <w:t>s</w:t>
      </w:r>
      <w:r w:rsidR="009740AD" w:rsidRPr="00A7743D">
        <w:rPr>
          <w:szCs w:val="20"/>
        </w:rPr>
        <w:t>)</w:t>
      </w:r>
    </w:p>
    <w:p w14:paraId="742EF4E9" w14:textId="77777777" w:rsidR="00D10831" w:rsidRDefault="00D10831" w:rsidP="00D10831">
      <w:pPr>
        <w:spacing w:after="0"/>
        <w:rPr>
          <w:szCs w:val="20"/>
        </w:rPr>
      </w:pPr>
    </w:p>
    <w:p w14:paraId="48769511" w14:textId="037B2CA2" w:rsidR="00D10831" w:rsidRDefault="00DD4BCF" w:rsidP="00D437B5">
      <w:pPr>
        <w:pStyle w:val="NoSpacing"/>
        <w:ind w:left="720"/>
        <w:rPr>
          <w:color w:val="1F497D" w:themeColor="text2"/>
          <w:sz w:val="24"/>
          <w:szCs w:val="24"/>
        </w:rPr>
      </w:pPr>
      <w:r>
        <w:rPr>
          <w:color w:val="1F497D" w:themeColor="text2"/>
          <w:sz w:val="24"/>
          <w:szCs w:val="24"/>
        </w:rPr>
        <w:t>Carbohydrates can be converted to glycogen for short-term storage in the liver and muscles.</w:t>
      </w:r>
    </w:p>
    <w:p w14:paraId="765C8916" w14:textId="0709B92B" w:rsidR="00DD4BCF" w:rsidRPr="000F04B2" w:rsidRDefault="00DD4BCF" w:rsidP="00D437B5">
      <w:pPr>
        <w:pStyle w:val="NoSpacing"/>
        <w:ind w:left="720"/>
        <w:rPr>
          <w:sz w:val="24"/>
          <w:szCs w:val="24"/>
        </w:rPr>
      </w:pPr>
      <w:r>
        <w:rPr>
          <w:color w:val="1F497D" w:themeColor="text2"/>
          <w:sz w:val="24"/>
          <w:szCs w:val="24"/>
        </w:rPr>
        <w:t>Lipids are fat and can be used for enzyme, hormonal, and structural elements.</w:t>
      </w:r>
    </w:p>
    <w:p w14:paraId="084181EC" w14:textId="77777777" w:rsidR="00D10831" w:rsidRDefault="00D10831" w:rsidP="00E73318">
      <w:pPr>
        <w:rPr>
          <w:szCs w:val="20"/>
        </w:rPr>
      </w:pPr>
    </w:p>
    <w:p w14:paraId="5421FEEB" w14:textId="77777777" w:rsidR="00D10831" w:rsidRPr="00A7743D" w:rsidRDefault="00E023C8" w:rsidP="00E73318">
      <w:pPr>
        <w:numPr>
          <w:ilvl w:val="0"/>
          <w:numId w:val="4"/>
        </w:numPr>
        <w:spacing w:after="0"/>
        <w:ind w:left="360"/>
        <w:rPr>
          <w:szCs w:val="20"/>
        </w:rPr>
      </w:pPr>
      <w:r>
        <w:rPr>
          <w:szCs w:val="20"/>
        </w:rPr>
        <w:t xml:space="preserve">Answer the following questions: </w:t>
      </w:r>
      <w:r w:rsidR="00D10831">
        <w:rPr>
          <w:szCs w:val="20"/>
        </w:rPr>
        <w:br/>
      </w:r>
      <w:r>
        <w:rPr>
          <w:szCs w:val="20"/>
        </w:rPr>
        <w:br/>
        <w:t>a. What role does insulin play in the regulation of blood glucose?</w:t>
      </w:r>
      <w:r w:rsidR="009740AD" w:rsidRPr="009740AD">
        <w:rPr>
          <w:color w:val="FF0000"/>
          <w:szCs w:val="20"/>
        </w:rPr>
        <w:t xml:space="preserve"> </w:t>
      </w:r>
      <w:r w:rsidR="00733FA9">
        <w:rPr>
          <w:szCs w:val="20"/>
        </w:rPr>
        <w:t>(.5 points)</w:t>
      </w:r>
    </w:p>
    <w:p w14:paraId="373D6273" w14:textId="5A232B6D" w:rsidR="00D10831" w:rsidRDefault="00DD4BCF" w:rsidP="00D10831">
      <w:pPr>
        <w:pStyle w:val="NoSpacing"/>
        <w:ind w:left="720"/>
        <w:rPr>
          <w:color w:val="1F497D" w:themeColor="text2"/>
          <w:sz w:val="24"/>
          <w:szCs w:val="24"/>
        </w:rPr>
      </w:pPr>
      <w:r>
        <w:rPr>
          <w:color w:val="1F497D" w:themeColor="text2"/>
          <w:sz w:val="24"/>
          <w:szCs w:val="24"/>
        </w:rPr>
        <w:t xml:space="preserve">Insulin spikes blood sugar(glucose) which tells the body to absorb the glucose for immediate use. This is why the stigma of a sugar rush is a thing. </w:t>
      </w:r>
    </w:p>
    <w:p w14:paraId="48F6B0E4" w14:textId="77777777" w:rsidR="00D10831" w:rsidRPr="000F04B2" w:rsidRDefault="00D10831" w:rsidP="00D10831">
      <w:pPr>
        <w:pStyle w:val="NoSpacing"/>
        <w:ind w:left="720"/>
        <w:rPr>
          <w:sz w:val="24"/>
          <w:szCs w:val="24"/>
        </w:rPr>
      </w:pPr>
    </w:p>
    <w:p w14:paraId="3AECEFDF" w14:textId="77777777" w:rsidR="00D10831" w:rsidRPr="00A7743D" w:rsidRDefault="00E023C8" w:rsidP="00D10831">
      <w:pPr>
        <w:pStyle w:val="NoSpacing"/>
        <w:ind w:left="1260" w:hanging="630"/>
        <w:rPr>
          <w:szCs w:val="20"/>
        </w:rPr>
      </w:pPr>
      <w:r>
        <w:rPr>
          <w:szCs w:val="20"/>
        </w:rPr>
        <w:t>b. What</w:t>
      </w:r>
      <w:r w:rsidRPr="00201422">
        <w:rPr>
          <w:szCs w:val="20"/>
        </w:rPr>
        <w:t xml:space="preserve"> is diabetes?</w:t>
      </w:r>
      <w:r w:rsidR="009740AD" w:rsidRPr="009740AD">
        <w:rPr>
          <w:color w:val="FF0000"/>
          <w:szCs w:val="20"/>
        </w:rPr>
        <w:t xml:space="preserve"> </w:t>
      </w:r>
      <w:r w:rsidR="00733FA9">
        <w:rPr>
          <w:szCs w:val="20"/>
        </w:rPr>
        <w:t>(.5 points)</w:t>
      </w:r>
    </w:p>
    <w:p w14:paraId="2EBB1E12" w14:textId="56ACB7BB" w:rsidR="00D10831" w:rsidRPr="00A7743D" w:rsidRDefault="00DD4BCF" w:rsidP="00D10831">
      <w:pPr>
        <w:pStyle w:val="NoSpacing"/>
        <w:ind w:left="1260" w:hanging="630"/>
        <w:rPr>
          <w:sz w:val="24"/>
          <w:szCs w:val="24"/>
        </w:rPr>
      </w:pPr>
      <w:r>
        <w:rPr>
          <w:sz w:val="24"/>
          <w:szCs w:val="24"/>
        </w:rPr>
        <w:t xml:space="preserve">Diabetes is a condition that impairs the body’s ability to process blood sugar. In type 1 diabetics, the body can’t produce insulin. In type2, the body doesn’t </w:t>
      </w:r>
      <w:r w:rsidR="00515992">
        <w:rPr>
          <w:sz w:val="24"/>
          <w:szCs w:val="24"/>
        </w:rPr>
        <w:t>respond</w:t>
      </w:r>
      <w:r>
        <w:rPr>
          <w:sz w:val="24"/>
          <w:szCs w:val="24"/>
        </w:rPr>
        <w:t xml:space="preserve"> to insulin as effectively, this is known as being insulin resistance.</w:t>
      </w:r>
    </w:p>
    <w:p w14:paraId="5B7D6D22" w14:textId="77777777" w:rsidR="00D10831" w:rsidRDefault="00D10831" w:rsidP="00D10831">
      <w:pPr>
        <w:spacing w:after="0"/>
        <w:ind w:left="360"/>
        <w:rPr>
          <w:szCs w:val="20"/>
        </w:rPr>
      </w:pPr>
    </w:p>
    <w:p w14:paraId="75D08DF6" w14:textId="77777777" w:rsidR="00E023C8" w:rsidRPr="00A7743D" w:rsidRDefault="00E023C8" w:rsidP="00D10831">
      <w:pPr>
        <w:spacing w:after="0"/>
        <w:ind w:left="360"/>
        <w:rPr>
          <w:szCs w:val="20"/>
        </w:rPr>
      </w:pPr>
      <w:r>
        <w:rPr>
          <w:szCs w:val="20"/>
        </w:rPr>
        <w:t xml:space="preserve">c. </w:t>
      </w:r>
      <w:r w:rsidRPr="00201422">
        <w:rPr>
          <w:szCs w:val="20"/>
        </w:rPr>
        <w:t>What dietary measures can diabetics take to help manage the disease?</w:t>
      </w:r>
      <w:r w:rsidR="009740AD" w:rsidRPr="009740AD">
        <w:rPr>
          <w:color w:val="FF0000"/>
          <w:szCs w:val="20"/>
        </w:rPr>
        <w:t xml:space="preserve"> </w:t>
      </w:r>
      <w:r w:rsidR="00733FA9">
        <w:rPr>
          <w:szCs w:val="20"/>
        </w:rPr>
        <w:t>(.5 points)</w:t>
      </w:r>
    </w:p>
    <w:p w14:paraId="5CE303B0" w14:textId="47EB0618" w:rsidR="003A606C" w:rsidRPr="003A606C" w:rsidRDefault="00515992" w:rsidP="00D10831">
      <w:pPr>
        <w:tabs>
          <w:tab w:val="left" w:pos="630"/>
        </w:tabs>
        <w:ind w:left="630"/>
      </w:pPr>
      <w:r>
        <w:rPr>
          <w:color w:val="1F497D" w:themeColor="text2"/>
          <w:sz w:val="24"/>
          <w:szCs w:val="24"/>
        </w:rPr>
        <w:t>Diabetics can eat food that are low on the glycemic index. This means when consumed, the body doesn’t produce the signals to consume glycogen. This allows for a slow release of glucose. Increasing fiber and protein intake can add extra benefits.</w:t>
      </w:r>
    </w:p>
    <w:sectPr w:rsidR="003A606C" w:rsidRPr="003A60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DB4"/>
    <w:multiLevelType w:val="hybridMultilevel"/>
    <w:tmpl w:val="87CAE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B1E88"/>
    <w:multiLevelType w:val="hybridMultilevel"/>
    <w:tmpl w:val="4A22537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BE7F65"/>
    <w:multiLevelType w:val="hybridMultilevel"/>
    <w:tmpl w:val="30F0E518"/>
    <w:lvl w:ilvl="0" w:tplc="452E7320">
      <w:start w:val="1"/>
      <w:numFmt w:val="decimal"/>
      <w:lvlText w:val="%1."/>
      <w:lvlJc w:val="left"/>
      <w:pPr>
        <w:ind w:left="435" w:hanging="360"/>
      </w:pPr>
      <w:rPr>
        <w:rFonts w:ascii="Verdana" w:hAnsi="Verdana" w:cs="Arial" w:hint="default"/>
        <w:b w:val="0"/>
        <w:sz w:val="20"/>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390409F9"/>
    <w:multiLevelType w:val="hybridMultilevel"/>
    <w:tmpl w:val="68CCD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5412F"/>
    <w:multiLevelType w:val="hybridMultilevel"/>
    <w:tmpl w:val="B1B4E81C"/>
    <w:lvl w:ilvl="0" w:tplc="3228B282">
      <w:start w:val="2"/>
      <w:numFmt w:val="decimal"/>
      <w:lvlText w:val="%1."/>
      <w:lvlJc w:val="left"/>
      <w:pPr>
        <w:ind w:left="720" w:hanging="360"/>
      </w:pPr>
      <w:rPr>
        <w:rFonts w:ascii="Verdana" w:hAnsi="Verdana" w:cs="Arial"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569070">
    <w:abstractNumId w:val="2"/>
  </w:num>
  <w:num w:numId="2" w16cid:durableId="391468843">
    <w:abstractNumId w:val="0"/>
  </w:num>
  <w:num w:numId="3" w16cid:durableId="365830959">
    <w:abstractNumId w:val="3"/>
  </w:num>
  <w:num w:numId="4" w16cid:durableId="643966600">
    <w:abstractNumId w:val="4"/>
  </w:num>
  <w:num w:numId="5" w16cid:durableId="143212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6C"/>
    <w:rsid w:val="00046495"/>
    <w:rsid w:val="00077B37"/>
    <w:rsid w:val="000E1132"/>
    <w:rsid w:val="000E2001"/>
    <w:rsid w:val="00147C07"/>
    <w:rsid w:val="00181E96"/>
    <w:rsid w:val="00205CFB"/>
    <w:rsid w:val="00225E0B"/>
    <w:rsid w:val="00231F50"/>
    <w:rsid w:val="00381EF9"/>
    <w:rsid w:val="003A606C"/>
    <w:rsid w:val="003F6EA2"/>
    <w:rsid w:val="00515992"/>
    <w:rsid w:val="006C3D2C"/>
    <w:rsid w:val="00733FA9"/>
    <w:rsid w:val="00856304"/>
    <w:rsid w:val="008855DA"/>
    <w:rsid w:val="009740AD"/>
    <w:rsid w:val="009E643B"/>
    <w:rsid w:val="00A610A7"/>
    <w:rsid w:val="00A7743D"/>
    <w:rsid w:val="00B313B2"/>
    <w:rsid w:val="00CC072A"/>
    <w:rsid w:val="00D10831"/>
    <w:rsid w:val="00D437B5"/>
    <w:rsid w:val="00D813DA"/>
    <w:rsid w:val="00DD4BCF"/>
    <w:rsid w:val="00E023C8"/>
    <w:rsid w:val="00E7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F87C"/>
  <w15:docId w15:val="{382CC2D8-F4E5-4200-B423-669F9C0E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01"/>
    <w:pPr>
      <w:spacing w:line="240" w:lineRule="auto"/>
    </w:pPr>
    <w:rPr>
      <w:rFonts w:ascii="Verdana" w:hAnsi="Verdana"/>
      <w:sz w:val="20"/>
    </w:rPr>
  </w:style>
  <w:style w:type="paragraph" w:styleId="Heading1">
    <w:name w:val="heading 1"/>
    <w:basedOn w:val="Normal"/>
    <w:next w:val="Normal"/>
    <w:link w:val="Heading1Char"/>
    <w:uiPriority w:val="9"/>
    <w:qFormat/>
    <w:rsid w:val="000E2001"/>
    <w:pPr>
      <w:keepNext/>
      <w:keepLines/>
      <w:spacing w:before="480" w:after="0"/>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E2001"/>
    <w:pPr>
      <w:keepNext/>
      <w:keepLines/>
      <w:spacing w:before="200" w:after="0"/>
      <w:outlineLvl w:val="1"/>
    </w:pPr>
    <w:rPr>
      <w:rFonts w:eastAsiaTheme="majorEastAsia" w:cstheme="majorBidi"/>
      <w:b/>
      <w:bCs/>
      <w:color w:val="4F81BD" w:themeColor="accent1"/>
      <w:sz w:val="22"/>
      <w:szCs w:val="26"/>
    </w:rPr>
  </w:style>
  <w:style w:type="paragraph" w:styleId="Heading3">
    <w:name w:val="heading 3"/>
    <w:basedOn w:val="Normal"/>
    <w:next w:val="Normal"/>
    <w:link w:val="Heading3Char"/>
    <w:uiPriority w:val="9"/>
    <w:semiHidden/>
    <w:unhideWhenUsed/>
    <w:qFormat/>
    <w:rsid w:val="000E2001"/>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semiHidden/>
    <w:unhideWhenUsed/>
    <w:qFormat/>
    <w:rsid w:val="000E2001"/>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001"/>
    <w:pPr>
      <w:pBdr>
        <w:bottom w:val="single" w:sz="8" w:space="4" w:color="4F81BD" w:themeColor="accent1"/>
      </w:pBdr>
      <w:spacing w:after="300"/>
      <w:contextualSpacing/>
    </w:pPr>
    <w:rPr>
      <w:rFonts w:eastAsiaTheme="majorEastAsia"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E2001"/>
    <w:rPr>
      <w:rFonts w:ascii="Verdana" w:eastAsiaTheme="majorEastAsia" w:hAnsi="Verdana"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0E2001"/>
    <w:rPr>
      <w:rFonts w:ascii="Verdana" w:eastAsiaTheme="majorEastAsia" w:hAnsi="Verdana" w:cstheme="majorBidi"/>
      <w:b/>
      <w:bCs/>
      <w:color w:val="365F91" w:themeColor="accent1" w:themeShade="BF"/>
      <w:sz w:val="24"/>
      <w:szCs w:val="28"/>
    </w:rPr>
  </w:style>
  <w:style w:type="character" w:customStyle="1" w:styleId="Heading2Char">
    <w:name w:val="Heading 2 Char"/>
    <w:basedOn w:val="DefaultParagraphFont"/>
    <w:link w:val="Heading2"/>
    <w:uiPriority w:val="9"/>
    <w:rsid w:val="000E2001"/>
    <w:rPr>
      <w:rFonts w:ascii="Verdana" w:eastAsiaTheme="majorEastAsia" w:hAnsi="Verdana" w:cstheme="majorBidi"/>
      <w:b/>
      <w:bCs/>
      <w:color w:val="4F81BD" w:themeColor="accent1"/>
      <w:szCs w:val="26"/>
    </w:rPr>
  </w:style>
  <w:style w:type="paragraph" w:styleId="Subtitle">
    <w:name w:val="Subtitle"/>
    <w:basedOn w:val="Normal"/>
    <w:next w:val="Normal"/>
    <w:link w:val="SubtitleChar"/>
    <w:uiPriority w:val="11"/>
    <w:qFormat/>
    <w:rsid w:val="000E2001"/>
    <w:pPr>
      <w:numPr>
        <w:ilvl w:val="1"/>
      </w:numPr>
    </w:pPr>
    <w:rPr>
      <w:rFonts w:eastAsiaTheme="majorEastAsia" w:cstheme="majorBidi"/>
      <w:i/>
      <w:iCs/>
      <w:color w:val="4F81BD" w:themeColor="accent1"/>
      <w:spacing w:val="15"/>
      <w:sz w:val="18"/>
      <w:szCs w:val="24"/>
    </w:rPr>
  </w:style>
  <w:style w:type="character" w:customStyle="1" w:styleId="SubtitleChar">
    <w:name w:val="Subtitle Char"/>
    <w:basedOn w:val="DefaultParagraphFont"/>
    <w:link w:val="Subtitle"/>
    <w:uiPriority w:val="11"/>
    <w:rsid w:val="000E2001"/>
    <w:rPr>
      <w:rFonts w:ascii="Verdana" w:eastAsiaTheme="majorEastAsia" w:hAnsi="Verdana" w:cstheme="majorBidi"/>
      <w:i/>
      <w:iCs/>
      <w:color w:val="4F81BD" w:themeColor="accent1"/>
      <w:spacing w:val="15"/>
      <w:sz w:val="18"/>
      <w:szCs w:val="24"/>
    </w:rPr>
  </w:style>
  <w:style w:type="character" w:styleId="SubtleEmphasis">
    <w:name w:val="Subtle Emphasis"/>
    <w:basedOn w:val="DefaultParagraphFont"/>
    <w:uiPriority w:val="19"/>
    <w:qFormat/>
    <w:rsid w:val="000E2001"/>
    <w:rPr>
      <w:rFonts w:ascii="Verdana" w:hAnsi="Verdana"/>
      <w:i/>
      <w:iCs/>
      <w:color w:val="808080" w:themeColor="text1" w:themeTint="7F"/>
      <w:sz w:val="20"/>
    </w:rPr>
  </w:style>
  <w:style w:type="character" w:styleId="Emphasis">
    <w:name w:val="Emphasis"/>
    <w:basedOn w:val="DefaultParagraphFont"/>
    <w:uiPriority w:val="20"/>
    <w:qFormat/>
    <w:rsid w:val="000E2001"/>
    <w:rPr>
      <w:rFonts w:ascii="Verdana" w:hAnsi="Verdana"/>
      <w:i/>
      <w:iCs/>
      <w:sz w:val="20"/>
    </w:rPr>
  </w:style>
  <w:style w:type="character" w:styleId="IntenseEmphasis">
    <w:name w:val="Intense Emphasis"/>
    <w:basedOn w:val="DefaultParagraphFont"/>
    <w:uiPriority w:val="21"/>
    <w:qFormat/>
    <w:rsid w:val="000E2001"/>
    <w:rPr>
      <w:rFonts w:ascii="Verdana" w:hAnsi="Verdana"/>
      <w:b/>
      <w:bCs/>
      <w:i/>
      <w:iCs/>
      <w:color w:val="4F81BD" w:themeColor="accent1"/>
      <w:sz w:val="20"/>
    </w:rPr>
  </w:style>
  <w:style w:type="character" w:styleId="Strong">
    <w:name w:val="Strong"/>
    <w:basedOn w:val="DefaultParagraphFont"/>
    <w:uiPriority w:val="22"/>
    <w:qFormat/>
    <w:rsid w:val="000E2001"/>
    <w:rPr>
      <w:rFonts w:ascii="Verdana" w:hAnsi="Verdana"/>
      <w:b/>
      <w:bCs/>
      <w:sz w:val="20"/>
    </w:rPr>
  </w:style>
  <w:style w:type="paragraph" w:styleId="IntenseQuote">
    <w:name w:val="Intense Quote"/>
    <w:basedOn w:val="Normal"/>
    <w:next w:val="Normal"/>
    <w:link w:val="IntenseQuoteChar"/>
    <w:uiPriority w:val="30"/>
    <w:qFormat/>
    <w:rsid w:val="000E20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2001"/>
    <w:rPr>
      <w:rFonts w:ascii="Verdana" w:hAnsi="Verdana"/>
      <w:b/>
      <w:bCs/>
      <w:i/>
      <w:iCs/>
      <w:color w:val="4F81BD" w:themeColor="accent1"/>
      <w:sz w:val="20"/>
    </w:rPr>
  </w:style>
  <w:style w:type="paragraph" w:styleId="Quote">
    <w:name w:val="Quote"/>
    <w:basedOn w:val="Normal"/>
    <w:next w:val="Normal"/>
    <w:link w:val="QuoteChar"/>
    <w:uiPriority w:val="29"/>
    <w:qFormat/>
    <w:rsid w:val="000E2001"/>
    <w:rPr>
      <w:i/>
      <w:iCs/>
      <w:color w:val="000000" w:themeColor="text1"/>
    </w:rPr>
  </w:style>
  <w:style w:type="character" w:customStyle="1" w:styleId="QuoteChar">
    <w:name w:val="Quote Char"/>
    <w:basedOn w:val="DefaultParagraphFont"/>
    <w:link w:val="Quote"/>
    <w:uiPriority w:val="29"/>
    <w:rsid w:val="000E2001"/>
    <w:rPr>
      <w:rFonts w:ascii="Verdana" w:hAnsi="Verdana"/>
      <w:i/>
      <w:iCs/>
      <w:color w:val="000000" w:themeColor="text1"/>
      <w:sz w:val="20"/>
    </w:rPr>
  </w:style>
  <w:style w:type="character" w:styleId="SubtleReference">
    <w:name w:val="Subtle Reference"/>
    <w:basedOn w:val="DefaultParagraphFont"/>
    <w:uiPriority w:val="31"/>
    <w:qFormat/>
    <w:rsid w:val="000E2001"/>
    <w:rPr>
      <w:rFonts w:ascii="Verdana" w:hAnsi="Verdana"/>
      <w:smallCaps/>
      <w:color w:val="C0504D" w:themeColor="accent2"/>
      <w:sz w:val="18"/>
      <w:u w:val="single"/>
    </w:rPr>
  </w:style>
  <w:style w:type="character" w:styleId="IntenseReference">
    <w:name w:val="Intense Reference"/>
    <w:basedOn w:val="DefaultParagraphFont"/>
    <w:uiPriority w:val="32"/>
    <w:qFormat/>
    <w:rsid w:val="000E2001"/>
    <w:rPr>
      <w:rFonts w:ascii="Verdana" w:hAnsi="Verdana"/>
      <w:b/>
      <w:bCs/>
      <w:smallCaps/>
      <w:color w:val="C0504D" w:themeColor="accent2"/>
      <w:spacing w:val="5"/>
      <w:sz w:val="18"/>
      <w:u w:val="single"/>
    </w:rPr>
  </w:style>
  <w:style w:type="character" w:styleId="BookTitle">
    <w:name w:val="Book Title"/>
    <w:basedOn w:val="DefaultParagraphFont"/>
    <w:uiPriority w:val="33"/>
    <w:qFormat/>
    <w:rsid w:val="000E2001"/>
    <w:rPr>
      <w:rFonts w:ascii="Verdana" w:hAnsi="Verdana"/>
      <w:b/>
      <w:bCs/>
      <w:smallCaps/>
      <w:spacing w:val="5"/>
      <w:sz w:val="18"/>
    </w:rPr>
  </w:style>
  <w:style w:type="character" w:customStyle="1" w:styleId="Heading3Char">
    <w:name w:val="Heading 3 Char"/>
    <w:basedOn w:val="DefaultParagraphFont"/>
    <w:link w:val="Heading3"/>
    <w:uiPriority w:val="9"/>
    <w:semiHidden/>
    <w:rsid w:val="000E2001"/>
    <w:rPr>
      <w:rFonts w:ascii="Verdana" w:eastAsiaTheme="majorEastAsia" w:hAnsi="Verdana" w:cstheme="majorBidi"/>
      <w:b/>
      <w:bCs/>
      <w:color w:val="4F81BD" w:themeColor="accent1"/>
      <w:sz w:val="20"/>
    </w:rPr>
  </w:style>
  <w:style w:type="character" w:customStyle="1" w:styleId="Heading4Char">
    <w:name w:val="Heading 4 Char"/>
    <w:basedOn w:val="DefaultParagraphFont"/>
    <w:link w:val="Heading4"/>
    <w:semiHidden/>
    <w:rsid w:val="000E2001"/>
    <w:rPr>
      <w:rFonts w:ascii="Verdana" w:eastAsiaTheme="majorEastAsia" w:hAnsi="Verdana" w:cstheme="majorBidi"/>
      <w:b/>
      <w:bCs/>
      <w:i/>
      <w:iCs/>
      <w:color w:val="4F81BD" w:themeColor="accent1"/>
      <w:sz w:val="20"/>
    </w:rPr>
  </w:style>
  <w:style w:type="paragraph" w:styleId="NoSpacing">
    <w:name w:val="No Spacing"/>
    <w:uiPriority w:val="1"/>
    <w:qFormat/>
    <w:rsid w:val="000E2001"/>
    <w:pPr>
      <w:spacing w:after="0" w:line="240" w:lineRule="auto"/>
    </w:pPr>
    <w:rPr>
      <w:rFonts w:ascii="Verdana" w:hAnsi="Verdana"/>
      <w:sz w:val="20"/>
    </w:rPr>
  </w:style>
  <w:style w:type="character" w:styleId="Hyperlink">
    <w:name w:val="Hyperlink"/>
    <w:uiPriority w:val="99"/>
    <w:rsid w:val="00E023C8"/>
    <w:rPr>
      <w:color w:val="0000FF"/>
      <w:u w:val="single"/>
    </w:rPr>
  </w:style>
  <w:style w:type="character" w:styleId="CommentReference">
    <w:name w:val="annotation reference"/>
    <w:uiPriority w:val="99"/>
    <w:semiHidden/>
    <w:rsid w:val="00E023C8"/>
    <w:rPr>
      <w:sz w:val="16"/>
      <w:szCs w:val="16"/>
    </w:rPr>
  </w:style>
  <w:style w:type="paragraph" w:styleId="CommentText">
    <w:name w:val="annotation text"/>
    <w:basedOn w:val="Normal"/>
    <w:link w:val="CommentTextChar"/>
    <w:uiPriority w:val="99"/>
    <w:rsid w:val="00E023C8"/>
    <w:pPr>
      <w:spacing w:after="0"/>
      <w:ind w:left="280" w:hanging="280"/>
    </w:pPr>
    <w:rPr>
      <w:rFonts w:ascii="Bookman" w:eastAsia="Times New Roman" w:hAnsi="Bookman" w:cs="Times New Roman"/>
      <w:szCs w:val="20"/>
    </w:rPr>
  </w:style>
  <w:style w:type="character" w:customStyle="1" w:styleId="CommentTextChar">
    <w:name w:val="Comment Text Char"/>
    <w:basedOn w:val="DefaultParagraphFont"/>
    <w:link w:val="CommentText"/>
    <w:uiPriority w:val="99"/>
    <w:rsid w:val="00E023C8"/>
    <w:rPr>
      <w:rFonts w:ascii="Bookman" w:eastAsia="Times New Roman" w:hAnsi="Bookman" w:cs="Times New Roman"/>
      <w:sz w:val="20"/>
      <w:szCs w:val="20"/>
    </w:rPr>
  </w:style>
  <w:style w:type="paragraph" w:styleId="NormalWeb">
    <w:name w:val="Normal (Web)"/>
    <w:basedOn w:val="Normal"/>
    <w:uiPriority w:val="99"/>
    <w:rsid w:val="00E023C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023C8"/>
    <w:pPr>
      <w:spacing w:after="0"/>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23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C8"/>
    <w:rPr>
      <w:rFonts w:ascii="Tahoma" w:hAnsi="Tahoma" w:cs="Tahoma"/>
      <w:sz w:val="16"/>
      <w:szCs w:val="16"/>
    </w:rPr>
  </w:style>
  <w:style w:type="table" w:styleId="TableGrid">
    <w:name w:val="Table Grid"/>
    <w:basedOn w:val="TableNormal"/>
    <w:uiPriority w:val="59"/>
    <w:rsid w:val="00E02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81EF9"/>
    <w:pPr>
      <w:spacing w:after="200"/>
      <w:ind w:left="0" w:firstLine="0"/>
    </w:pPr>
    <w:rPr>
      <w:rFonts w:ascii="Verdana" w:eastAsiaTheme="minorHAnsi" w:hAnsi="Verdana" w:cstheme="minorBidi"/>
      <w:b/>
      <w:bCs/>
    </w:rPr>
  </w:style>
  <w:style w:type="character" w:customStyle="1" w:styleId="CommentSubjectChar">
    <w:name w:val="Comment Subject Char"/>
    <w:basedOn w:val="CommentTextChar"/>
    <w:link w:val="CommentSubject"/>
    <w:uiPriority w:val="99"/>
    <w:semiHidden/>
    <w:rsid w:val="00381EF9"/>
    <w:rPr>
      <w:rFonts w:ascii="Verdana" w:eastAsia="Times New Roman" w:hAnsi="Verdana" w:cs="Times New Roman"/>
      <w:b/>
      <w:bCs/>
      <w:sz w:val="20"/>
      <w:szCs w:val="20"/>
    </w:rPr>
  </w:style>
  <w:style w:type="character" w:styleId="FollowedHyperlink">
    <w:name w:val="FollowedHyperlink"/>
    <w:basedOn w:val="DefaultParagraphFont"/>
    <w:uiPriority w:val="99"/>
    <w:semiHidden/>
    <w:unhideWhenUsed/>
    <w:rsid w:val="00225E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orieking.com/food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rt.org/HEARTORG/GettingHealthy/NutritionCenter/HeartSmartShopping/Reading-Food-Nutrition-Labels_UCM_300132_Article.js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0630114\Desktop\S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SC_WordTemplate.dotx</Template>
  <TotalTime>1</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Whiddon</dc:creator>
  <cp:lastModifiedBy>Kyler Suess</cp:lastModifiedBy>
  <cp:revision>2</cp:revision>
  <cp:lastPrinted>2014-07-01T16:13:00Z</cp:lastPrinted>
  <dcterms:created xsi:type="dcterms:W3CDTF">2023-09-19T23:50:00Z</dcterms:created>
  <dcterms:modified xsi:type="dcterms:W3CDTF">2023-09-19T23:50:00Z</dcterms:modified>
</cp:coreProperties>
</file>