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719891" w14:textId="77777777" w:rsidR="000119A0" w:rsidRDefault="001F5985">
      <w:pPr>
        <w:spacing w:after="0" w:line="259" w:lineRule="auto"/>
        <w:ind w:left="-1" w:firstLine="0"/>
      </w:pPr>
      <w:r>
        <w:rPr>
          <w:noProof/>
        </w:rPr>
        <w:drawing>
          <wp:inline distT="0" distB="0" distL="0" distR="0" wp14:anchorId="375D3B5F" wp14:editId="0EBB6B81">
            <wp:extent cx="1342263" cy="708025"/>
            <wp:effectExtent l="0" t="0" r="0" b="0"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42263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F6E7DD" w14:textId="77777777" w:rsidR="000119A0" w:rsidRDefault="001F5985">
      <w:r>
        <w:t xml:space="preserve">FACULDADE TECNOLOGIA E CIÊNCIA </w:t>
      </w:r>
    </w:p>
    <w:p w14:paraId="4E29E66C" w14:textId="77777777" w:rsidR="000119A0" w:rsidRDefault="001F5985">
      <w:r>
        <w:t xml:space="preserve">CURSO DE MEDICINA VETERINÁRIA </w:t>
      </w:r>
    </w:p>
    <w:p w14:paraId="38798E9B" w14:textId="77777777" w:rsidR="000119A0" w:rsidRDefault="001F5985">
      <w:r>
        <w:t xml:space="preserve">DISCIPLINA DIAGNÓSTICO POR IMAGEM </w:t>
      </w:r>
    </w:p>
    <w:p w14:paraId="2A60B431" w14:textId="49ED5C20" w:rsidR="000119A0" w:rsidRPr="001F5985" w:rsidRDefault="001F5985">
      <w:pPr>
        <w:rPr>
          <w:u w:val="single"/>
        </w:rPr>
      </w:pPr>
      <w:r>
        <w:t>DISCENTE</w:t>
      </w:r>
      <w:r>
        <w:t xml:space="preserve"> CARLOS EDUARDO</w:t>
      </w:r>
      <w:bookmarkStart w:id="0" w:name="_GoBack"/>
      <w:bookmarkEnd w:id="0"/>
    </w:p>
    <w:p w14:paraId="5AED7425" w14:textId="77777777" w:rsidR="000119A0" w:rsidRDefault="001F5985">
      <w:pPr>
        <w:spacing w:after="0" w:line="259" w:lineRule="auto"/>
        <w:ind w:left="0" w:firstLine="0"/>
      </w:pPr>
      <w:r>
        <w:t xml:space="preserve"> </w:t>
      </w:r>
    </w:p>
    <w:p w14:paraId="628DA00F" w14:textId="77777777" w:rsidR="000119A0" w:rsidRDefault="001F5985">
      <w:pPr>
        <w:spacing w:after="0" w:line="259" w:lineRule="auto"/>
        <w:ind w:left="0" w:firstLine="0"/>
      </w:pPr>
      <w:r>
        <w:t xml:space="preserve"> </w:t>
      </w:r>
    </w:p>
    <w:p w14:paraId="6E423983" w14:textId="77777777" w:rsidR="000119A0" w:rsidRDefault="001F5985">
      <w:pPr>
        <w:pStyle w:val="Ttulo1"/>
        <w:ind w:right="4"/>
      </w:pPr>
      <w:r>
        <w:t xml:space="preserve">ESTUDO DIRIGIDO 03 </w:t>
      </w:r>
    </w:p>
    <w:p w14:paraId="7DA53D2A" w14:textId="77777777" w:rsidR="000119A0" w:rsidRDefault="001F5985">
      <w:pPr>
        <w:spacing w:after="0" w:line="259" w:lineRule="auto"/>
        <w:ind w:left="45" w:firstLine="0"/>
        <w:jc w:val="center"/>
      </w:pPr>
      <w:r>
        <w:t xml:space="preserve"> </w:t>
      </w:r>
    </w:p>
    <w:p w14:paraId="472867B9" w14:textId="77777777" w:rsidR="000119A0" w:rsidRDefault="001F5985">
      <w:pPr>
        <w:spacing w:after="12" w:line="259" w:lineRule="auto"/>
        <w:ind w:left="45" w:firstLine="0"/>
        <w:jc w:val="center"/>
      </w:pPr>
      <w:r>
        <w:t xml:space="preserve"> </w:t>
      </w:r>
    </w:p>
    <w:p w14:paraId="741FFA99" w14:textId="77777777" w:rsidR="000119A0" w:rsidRDefault="001F5985">
      <w:pPr>
        <w:numPr>
          <w:ilvl w:val="0"/>
          <w:numId w:val="1"/>
        </w:numPr>
        <w:ind w:hanging="360"/>
      </w:pPr>
      <w:r>
        <w:t>Descreva anatomia topográfica da silhueta cardíaca na avaliação radiológica pelo método do relógio nos posicionamentos  LL e VD.</w:t>
      </w:r>
      <w:r>
        <w:t xml:space="preserve"> </w:t>
      </w:r>
    </w:p>
    <w:p w14:paraId="4206C173" w14:textId="18381D90" w:rsidR="00580188" w:rsidRDefault="00580188" w:rsidP="00580188">
      <w:pPr>
        <w:ind w:left="705" w:firstLine="0"/>
      </w:pPr>
    </w:p>
    <w:p w14:paraId="25DCC3DA" w14:textId="77777777" w:rsidR="00580188" w:rsidRDefault="00580188" w:rsidP="00580188">
      <w:pPr>
        <w:ind w:left="705" w:firstLine="0"/>
      </w:pPr>
      <w:r>
        <w:t xml:space="preserve">POSIÇÃO LATERO LATERAL                      </w:t>
      </w:r>
    </w:p>
    <w:p w14:paraId="21524E2D" w14:textId="77777777" w:rsidR="00580188" w:rsidRDefault="00580188" w:rsidP="00580188">
      <w:pPr>
        <w:ind w:left="705" w:firstLine="0"/>
      </w:pPr>
      <w:r>
        <w:t xml:space="preserve">12h a 2h átrio esquerdo         </w:t>
      </w:r>
    </w:p>
    <w:p w14:paraId="6D8DCEDD" w14:textId="77777777" w:rsidR="00580188" w:rsidRDefault="00580188" w:rsidP="00580188">
      <w:pPr>
        <w:ind w:left="705" w:firstLine="0"/>
      </w:pPr>
      <w:r>
        <w:t xml:space="preserve">2-5h ventrículo esquerdo                 </w:t>
      </w:r>
    </w:p>
    <w:p w14:paraId="7445EF2A" w14:textId="77777777" w:rsidR="00580188" w:rsidRDefault="00580188" w:rsidP="00580188">
      <w:pPr>
        <w:ind w:left="705" w:firstLine="0"/>
      </w:pPr>
      <w:r>
        <w:t xml:space="preserve">5-9h ventrículo direito                 </w:t>
      </w:r>
    </w:p>
    <w:p w14:paraId="39F51A44" w14:textId="77777777" w:rsidR="00580188" w:rsidRDefault="00580188" w:rsidP="00580188">
      <w:pPr>
        <w:ind w:left="705" w:firstLine="0"/>
      </w:pPr>
      <w:r>
        <w:t xml:space="preserve">9-10h tronco das artérias pulmonares e átrio direito  </w:t>
      </w:r>
    </w:p>
    <w:p w14:paraId="0AFD6DDC" w14:textId="77777777" w:rsidR="00580188" w:rsidRDefault="00580188" w:rsidP="00580188">
      <w:pPr>
        <w:ind w:left="705" w:firstLine="0"/>
      </w:pPr>
      <w:r>
        <w:t>10-11h arco aórtico</w:t>
      </w:r>
    </w:p>
    <w:p w14:paraId="376C4B84" w14:textId="77777777" w:rsidR="00580188" w:rsidRDefault="00580188" w:rsidP="00580188">
      <w:pPr>
        <w:ind w:left="705" w:firstLine="0"/>
      </w:pPr>
      <w:r>
        <w:t>POSIÇÃO VENTRO DORSAL</w:t>
      </w:r>
    </w:p>
    <w:p w14:paraId="5099E271" w14:textId="77777777" w:rsidR="00580188" w:rsidRDefault="00580188" w:rsidP="00580188">
      <w:pPr>
        <w:ind w:left="705" w:firstLine="0"/>
      </w:pPr>
      <w:r>
        <w:t>1-2h tronco das artérias pulmonares</w:t>
      </w:r>
    </w:p>
    <w:p w14:paraId="3A90DA93" w14:textId="77777777" w:rsidR="00580188" w:rsidRDefault="00580188" w:rsidP="00580188">
      <w:pPr>
        <w:ind w:left="705" w:firstLine="0"/>
      </w:pPr>
      <w:r>
        <w:t>2-3h átrio esquerdo</w:t>
      </w:r>
    </w:p>
    <w:p w14:paraId="621E04DA" w14:textId="77777777" w:rsidR="00580188" w:rsidRDefault="00580188" w:rsidP="00580188">
      <w:pPr>
        <w:ind w:left="705" w:firstLine="0"/>
      </w:pPr>
      <w:r>
        <w:t>3-5h ventrículo esquerdo</w:t>
      </w:r>
    </w:p>
    <w:p w14:paraId="34AD1C07" w14:textId="77777777" w:rsidR="00580188" w:rsidRDefault="00580188" w:rsidP="00580188">
      <w:pPr>
        <w:ind w:left="705" w:firstLine="0"/>
      </w:pPr>
      <w:r>
        <w:t>5-9h ventrículo direito</w:t>
      </w:r>
    </w:p>
    <w:p w14:paraId="7019038B" w14:textId="77777777" w:rsidR="00580188" w:rsidRDefault="00580188" w:rsidP="00580188">
      <w:pPr>
        <w:ind w:left="705" w:firstLine="0"/>
      </w:pPr>
      <w:r>
        <w:t>9-11h átrio direito</w:t>
      </w:r>
    </w:p>
    <w:p w14:paraId="3BD2ED69" w14:textId="0AA9E4E2" w:rsidR="00580188" w:rsidRDefault="00580188" w:rsidP="00580188">
      <w:pPr>
        <w:ind w:left="705" w:firstLine="0"/>
      </w:pPr>
      <w:r>
        <w:t>11-12h arco aórtico</w:t>
      </w:r>
    </w:p>
    <w:p w14:paraId="38479FB6" w14:textId="2EC6CD01" w:rsidR="00580188" w:rsidRDefault="00580188" w:rsidP="00580188">
      <w:pPr>
        <w:ind w:left="705" w:firstLine="0"/>
      </w:pPr>
    </w:p>
    <w:p w14:paraId="1BB36892" w14:textId="4CBF6E46" w:rsidR="00580188" w:rsidRDefault="00580188" w:rsidP="00580188">
      <w:pPr>
        <w:ind w:left="705" w:firstLine="0"/>
      </w:pPr>
    </w:p>
    <w:p w14:paraId="66F646F9" w14:textId="77777777" w:rsidR="00580188" w:rsidRDefault="00580188" w:rsidP="00580188">
      <w:pPr>
        <w:ind w:left="705" w:firstLine="0"/>
      </w:pPr>
    </w:p>
    <w:p w14:paraId="09DDA9FC" w14:textId="32BE6F78" w:rsidR="000119A0" w:rsidRDefault="001F5985">
      <w:pPr>
        <w:numPr>
          <w:ilvl w:val="0"/>
          <w:numId w:val="1"/>
        </w:numPr>
        <w:ind w:hanging="360"/>
      </w:pPr>
      <w:r>
        <w:t xml:space="preserve">Descreva a anatomia topográfica dos campos pulmonares. </w:t>
      </w:r>
    </w:p>
    <w:p w14:paraId="4EC71F5E" w14:textId="480B2BA5" w:rsidR="00580188" w:rsidRDefault="00580188" w:rsidP="00580188">
      <w:pPr>
        <w:ind w:left="705" w:firstLine="0"/>
      </w:pPr>
    </w:p>
    <w:p w14:paraId="1107DC77" w14:textId="77777777" w:rsidR="00580188" w:rsidRDefault="00580188" w:rsidP="00580188">
      <w:pPr>
        <w:ind w:left="705" w:firstLine="0"/>
      </w:pPr>
      <w:r>
        <w:t>Lado Esquerdo:</w:t>
      </w:r>
    </w:p>
    <w:p w14:paraId="75A180D7" w14:textId="77777777" w:rsidR="00580188" w:rsidRDefault="00580188" w:rsidP="00580188">
      <w:pPr>
        <w:ind w:left="705" w:firstLine="0"/>
      </w:pPr>
      <w:r>
        <w:t>Lobo Cranial</w:t>
      </w:r>
    </w:p>
    <w:p w14:paraId="4FD8C079" w14:textId="77777777" w:rsidR="00580188" w:rsidRDefault="00580188" w:rsidP="00580188">
      <w:pPr>
        <w:ind w:left="705" w:firstLine="0"/>
      </w:pPr>
      <w:r>
        <w:t>Lobo médio</w:t>
      </w:r>
    </w:p>
    <w:p w14:paraId="495CD246" w14:textId="77777777" w:rsidR="00580188" w:rsidRDefault="00580188" w:rsidP="00580188">
      <w:pPr>
        <w:ind w:left="705" w:firstLine="0"/>
      </w:pPr>
      <w:r>
        <w:t>Lobo caudal</w:t>
      </w:r>
    </w:p>
    <w:p w14:paraId="08FBABFD" w14:textId="77777777" w:rsidR="00580188" w:rsidRDefault="00580188" w:rsidP="00580188">
      <w:pPr>
        <w:ind w:left="705" w:firstLine="0"/>
      </w:pPr>
      <w:r>
        <w:t xml:space="preserve">Centro: </w:t>
      </w:r>
    </w:p>
    <w:p w14:paraId="3A01B33F" w14:textId="77777777" w:rsidR="00580188" w:rsidRDefault="00580188" w:rsidP="00580188">
      <w:pPr>
        <w:ind w:left="705" w:firstLine="0"/>
      </w:pPr>
      <w:r>
        <w:t>Lobo Acessório</w:t>
      </w:r>
    </w:p>
    <w:p w14:paraId="6E464369" w14:textId="77777777" w:rsidR="00580188" w:rsidRDefault="00580188" w:rsidP="00580188">
      <w:pPr>
        <w:ind w:left="705" w:firstLine="0"/>
      </w:pPr>
      <w:r>
        <w:t xml:space="preserve">Lado direito: </w:t>
      </w:r>
    </w:p>
    <w:p w14:paraId="189516F2" w14:textId="77777777" w:rsidR="00580188" w:rsidRDefault="00580188" w:rsidP="00580188">
      <w:pPr>
        <w:ind w:left="705" w:firstLine="0"/>
      </w:pPr>
      <w:r>
        <w:t>Porção cranial do Lobo Cranial</w:t>
      </w:r>
    </w:p>
    <w:p w14:paraId="2A9E08DF" w14:textId="77777777" w:rsidR="00580188" w:rsidRDefault="00580188" w:rsidP="00580188">
      <w:pPr>
        <w:ind w:left="705" w:firstLine="0"/>
      </w:pPr>
      <w:r>
        <w:t>Porção caudal do Lobo Cranial</w:t>
      </w:r>
    </w:p>
    <w:p w14:paraId="6F963241" w14:textId="732497F6" w:rsidR="00580188" w:rsidRDefault="00580188" w:rsidP="00580188">
      <w:pPr>
        <w:ind w:left="705" w:firstLine="0"/>
      </w:pPr>
      <w:r>
        <w:t>Lobo caudal</w:t>
      </w:r>
      <w:r>
        <w:t>.</w:t>
      </w:r>
    </w:p>
    <w:p w14:paraId="1D8B2EBF" w14:textId="7F8D2807" w:rsidR="00580188" w:rsidRDefault="00580188" w:rsidP="00580188">
      <w:pPr>
        <w:ind w:left="705" w:firstLine="0"/>
      </w:pPr>
    </w:p>
    <w:p w14:paraId="6545A228" w14:textId="3B6ABE0F" w:rsidR="00580188" w:rsidRDefault="00580188" w:rsidP="00580188">
      <w:pPr>
        <w:ind w:left="705" w:firstLine="0"/>
      </w:pPr>
    </w:p>
    <w:p w14:paraId="090A2403" w14:textId="65144368" w:rsidR="00580188" w:rsidRDefault="00580188" w:rsidP="00580188">
      <w:pPr>
        <w:ind w:left="705" w:firstLine="0"/>
      </w:pPr>
    </w:p>
    <w:p w14:paraId="556ACF16" w14:textId="7D9764D1" w:rsidR="00580188" w:rsidRDefault="00580188" w:rsidP="00580188">
      <w:pPr>
        <w:ind w:left="705" w:firstLine="0"/>
      </w:pPr>
    </w:p>
    <w:p w14:paraId="3403A05C" w14:textId="0A2BBBC6" w:rsidR="00580188" w:rsidRDefault="00580188" w:rsidP="00580188">
      <w:pPr>
        <w:ind w:left="705" w:firstLine="0"/>
      </w:pPr>
    </w:p>
    <w:p w14:paraId="4ACF3FF2" w14:textId="77777777" w:rsidR="00580188" w:rsidRDefault="00580188" w:rsidP="00580188">
      <w:pPr>
        <w:ind w:left="705" w:firstLine="0"/>
      </w:pPr>
    </w:p>
    <w:p w14:paraId="28C0BA8B" w14:textId="77777777" w:rsidR="00580188" w:rsidRDefault="001F5985">
      <w:pPr>
        <w:numPr>
          <w:ilvl w:val="0"/>
          <w:numId w:val="1"/>
        </w:numPr>
        <w:ind w:hanging="360"/>
      </w:pPr>
      <w:r>
        <w:t>Diferencie padrão pulmonar alveolar do intersticial e brônquio.</w:t>
      </w:r>
    </w:p>
    <w:p w14:paraId="01167FBA" w14:textId="77777777" w:rsidR="00580188" w:rsidRDefault="00580188" w:rsidP="00580188">
      <w:pPr>
        <w:ind w:left="705" w:firstLine="0"/>
      </w:pPr>
    </w:p>
    <w:p w14:paraId="336CFA2B" w14:textId="60D6B0F8" w:rsidR="00580188" w:rsidRDefault="00580188" w:rsidP="00580188">
      <w:pPr>
        <w:ind w:left="705" w:firstLine="0"/>
      </w:pPr>
      <w:r w:rsidRPr="00580188">
        <w:t>Padrão pulmonar alveolar: alvéolos estão preenchidos, ao invés de ar, por líquido; Nos brônquios se ver estruturas radiotransparentes que são os broncogramas aéreos. No padrão Intersticial, há uma perda de contraste nos campos pulmonares, dado o aumento de opacidade dos tecidos intersticiais. E os vasos pulmonares ficam menos definidos. No Padrão Brônquico, há evidencia da arvore brônquica, que em condições normais não se vê e um tecido mole em volta do brônquio parecendo uma rosquinha; há também calcificação das paredes brônquicas.</w:t>
      </w:r>
    </w:p>
    <w:p w14:paraId="0594E15E" w14:textId="77777777" w:rsidR="00580188" w:rsidRDefault="00580188" w:rsidP="00580188">
      <w:pPr>
        <w:ind w:left="0" w:firstLine="0"/>
      </w:pPr>
    </w:p>
    <w:p w14:paraId="1A63C688" w14:textId="77777777" w:rsidR="00580188" w:rsidRDefault="00580188" w:rsidP="00580188">
      <w:pPr>
        <w:ind w:left="705" w:firstLine="0"/>
      </w:pPr>
    </w:p>
    <w:p w14:paraId="17CED954" w14:textId="3B9691CA" w:rsidR="000119A0" w:rsidRDefault="001F5985" w:rsidP="00580188">
      <w:pPr>
        <w:ind w:left="705" w:firstLine="0"/>
      </w:pPr>
      <w:r>
        <w:t xml:space="preserve"> </w:t>
      </w:r>
    </w:p>
    <w:p w14:paraId="75742881" w14:textId="274FF13D" w:rsidR="000119A0" w:rsidRDefault="001F5985">
      <w:pPr>
        <w:numPr>
          <w:ilvl w:val="0"/>
          <w:numId w:val="1"/>
        </w:numPr>
        <w:ind w:hanging="360"/>
      </w:pPr>
      <w:r>
        <w:t>Descr</w:t>
      </w:r>
      <w:r>
        <w:t xml:space="preserve">eva radiograficamente um colapso de traqueia. </w:t>
      </w:r>
    </w:p>
    <w:p w14:paraId="40E66E27" w14:textId="631CA276" w:rsidR="00580188" w:rsidRDefault="00580188" w:rsidP="00580188">
      <w:pPr>
        <w:ind w:left="705" w:firstLine="0"/>
      </w:pPr>
    </w:p>
    <w:p w14:paraId="5C916FF8" w14:textId="5C051A26" w:rsidR="00580188" w:rsidRDefault="00580188" w:rsidP="00580188">
      <w:pPr>
        <w:ind w:left="705" w:firstLine="0"/>
      </w:pPr>
      <w:r w:rsidRPr="00580188">
        <w:t>Nota-se redução do lumem traqueal dorsal ventralmente</w:t>
      </w:r>
    </w:p>
    <w:p w14:paraId="739A9755" w14:textId="0CAC9098" w:rsidR="00580188" w:rsidRDefault="00580188" w:rsidP="00580188">
      <w:pPr>
        <w:ind w:left="0" w:firstLine="0"/>
      </w:pPr>
    </w:p>
    <w:p w14:paraId="5333BC4F" w14:textId="77777777" w:rsidR="00580188" w:rsidRDefault="00580188" w:rsidP="00580188">
      <w:pPr>
        <w:ind w:left="705" w:firstLine="0"/>
      </w:pPr>
    </w:p>
    <w:p w14:paraId="0442D786" w14:textId="4AC8F82C" w:rsidR="000119A0" w:rsidRDefault="001F5985">
      <w:pPr>
        <w:numPr>
          <w:ilvl w:val="0"/>
          <w:numId w:val="1"/>
        </w:numPr>
        <w:ind w:hanging="360"/>
      </w:pPr>
      <w:r>
        <w:t xml:space="preserve">Cite os limites anatômicos do exame radiográfico do tórax LL e VD. </w:t>
      </w:r>
    </w:p>
    <w:p w14:paraId="1AE59E0E" w14:textId="75ED5267" w:rsidR="00580188" w:rsidRDefault="00580188" w:rsidP="00580188">
      <w:pPr>
        <w:ind w:left="705" w:firstLine="0"/>
      </w:pPr>
    </w:p>
    <w:p w14:paraId="3ED046D2" w14:textId="77777777" w:rsidR="00580188" w:rsidRDefault="00580188" w:rsidP="00580188">
      <w:pPr>
        <w:ind w:left="705" w:firstLine="0"/>
      </w:pPr>
      <w:r>
        <w:t>Limites latero lateral:</w:t>
      </w:r>
    </w:p>
    <w:p w14:paraId="5739AD18" w14:textId="77777777" w:rsidR="00580188" w:rsidRDefault="00580188" w:rsidP="00580188">
      <w:pPr>
        <w:ind w:left="705" w:firstLine="0"/>
      </w:pPr>
      <w:r>
        <w:t>Cranial: articulação do ombro</w:t>
      </w:r>
    </w:p>
    <w:p w14:paraId="5AB26482" w14:textId="77777777" w:rsidR="00580188" w:rsidRDefault="00580188" w:rsidP="00580188">
      <w:pPr>
        <w:ind w:left="705" w:firstLine="0"/>
      </w:pPr>
      <w:r>
        <w:t>Caudal: diafragma</w:t>
      </w:r>
    </w:p>
    <w:p w14:paraId="08C6B38F" w14:textId="77777777" w:rsidR="00580188" w:rsidRDefault="00580188" w:rsidP="00580188">
      <w:pPr>
        <w:ind w:left="705" w:firstLine="0"/>
      </w:pPr>
      <w:r>
        <w:t>Dorsal: coluna torácica</w:t>
      </w:r>
    </w:p>
    <w:p w14:paraId="49E330BE" w14:textId="77777777" w:rsidR="00580188" w:rsidRDefault="00580188" w:rsidP="00580188">
      <w:pPr>
        <w:ind w:left="705" w:firstLine="0"/>
      </w:pPr>
      <w:r>
        <w:t>Ventral: esterno</w:t>
      </w:r>
    </w:p>
    <w:p w14:paraId="2BD1C0EA" w14:textId="77777777" w:rsidR="00580188" w:rsidRDefault="00580188" w:rsidP="00580188">
      <w:pPr>
        <w:ind w:left="705" w:firstLine="0"/>
      </w:pPr>
      <w:r>
        <w:t>Limites ventro dorsal:</w:t>
      </w:r>
    </w:p>
    <w:p w14:paraId="28E2AD52" w14:textId="77777777" w:rsidR="00580188" w:rsidRDefault="00580188" w:rsidP="00580188">
      <w:pPr>
        <w:ind w:left="705" w:firstLine="0"/>
      </w:pPr>
      <w:r>
        <w:t>Cranial: junção cervico torácica</w:t>
      </w:r>
    </w:p>
    <w:p w14:paraId="1B1FF43D" w14:textId="77777777" w:rsidR="00580188" w:rsidRDefault="00580188" w:rsidP="00580188">
      <w:pPr>
        <w:ind w:left="705" w:firstLine="0"/>
      </w:pPr>
      <w:r>
        <w:t>Caudal: diafragma</w:t>
      </w:r>
    </w:p>
    <w:p w14:paraId="2C7F3906" w14:textId="33E98CA5" w:rsidR="00580188" w:rsidRDefault="00580188" w:rsidP="00580188">
      <w:pPr>
        <w:ind w:left="705" w:firstLine="0"/>
      </w:pPr>
      <w:r>
        <w:t>Laterais: costelas</w:t>
      </w:r>
    </w:p>
    <w:p w14:paraId="59B3BE75" w14:textId="5F9E7BF9" w:rsidR="00580188" w:rsidRDefault="00580188" w:rsidP="00580188">
      <w:pPr>
        <w:ind w:left="705" w:firstLine="0"/>
      </w:pPr>
    </w:p>
    <w:p w14:paraId="5E06E7C1" w14:textId="49F5D152" w:rsidR="00580188" w:rsidRDefault="00580188" w:rsidP="00580188">
      <w:pPr>
        <w:ind w:left="705" w:firstLine="0"/>
      </w:pPr>
    </w:p>
    <w:p w14:paraId="766C1A71" w14:textId="2C3F5138" w:rsidR="00580188" w:rsidRDefault="00580188" w:rsidP="00580188">
      <w:pPr>
        <w:ind w:left="705" w:firstLine="0"/>
      </w:pPr>
    </w:p>
    <w:p w14:paraId="141BA80A" w14:textId="77777777" w:rsidR="00580188" w:rsidRDefault="00580188" w:rsidP="00580188">
      <w:pPr>
        <w:ind w:left="705" w:firstLine="0"/>
      </w:pPr>
    </w:p>
    <w:p w14:paraId="1352F07F" w14:textId="4D22437B" w:rsidR="000119A0" w:rsidRDefault="001F5985">
      <w:pPr>
        <w:numPr>
          <w:ilvl w:val="0"/>
          <w:numId w:val="1"/>
        </w:numPr>
        <w:ind w:hanging="360"/>
      </w:pPr>
      <w:r>
        <w:t xml:space="preserve">Quais as indicações do exame radiográfico abdominal? </w:t>
      </w:r>
    </w:p>
    <w:p w14:paraId="3683A285" w14:textId="72FEA42D" w:rsidR="0057612F" w:rsidRDefault="0057612F" w:rsidP="0057612F">
      <w:pPr>
        <w:ind w:left="705" w:firstLine="0"/>
      </w:pPr>
    </w:p>
    <w:p w14:paraId="2DED46B6" w14:textId="6E7CF1FC" w:rsidR="0057612F" w:rsidRDefault="0057612F" w:rsidP="0057612F">
      <w:pPr>
        <w:ind w:left="705" w:firstLine="0"/>
      </w:pPr>
      <w:r w:rsidRPr="0057612F">
        <w:t>Indicações: Corpo estranho, transito intestinal, hérnias, massas abdominais, diagnóstico gestacional, cálculos urinários.</w:t>
      </w:r>
    </w:p>
    <w:p w14:paraId="63DCFBBA" w14:textId="77777777" w:rsidR="0057612F" w:rsidRDefault="0057612F" w:rsidP="0057612F">
      <w:pPr>
        <w:ind w:left="705" w:firstLine="0"/>
      </w:pPr>
    </w:p>
    <w:p w14:paraId="6FE0F02E" w14:textId="4A5C4EF3" w:rsidR="000119A0" w:rsidRDefault="001F5985">
      <w:pPr>
        <w:numPr>
          <w:ilvl w:val="0"/>
          <w:numId w:val="1"/>
        </w:numPr>
        <w:ind w:hanging="360"/>
      </w:pPr>
      <w:r>
        <w:t xml:space="preserve">Qual o posicionamento radiográfico para o diagnóstico de megaesôfago?  </w:t>
      </w:r>
    </w:p>
    <w:p w14:paraId="524DAA9A" w14:textId="773651EB" w:rsidR="0057612F" w:rsidRDefault="0057612F" w:rsidP="0057612F">
      <w:pPr>
        <w:ind w:left="705" w:firstLine="0"/>
      </w:pPr>
    </w:p>
    <w:p w14:paraId="79F18ACB" w14:textId="56344386" w:rsidR="0057612F" w:rsidRDefault="0057612F" w:rsidP="0057612F">
      <w:pPr>
        <w:ind w:left="705" w:firstLine="0"/>
      </w:pPr>
      <w:r w:rsidRPr="0057612F">
        <w:t>Posições Látero lateral e ventro dorsa</w:t>
      </w:r>
      <w:r>
        <w:t>.</w:t>
      </w:r>
    </w:p>
    <w:p w14:paraId="7520E0D9" w14:textId="2753C245" w:rsidR="0057612F" w:rsidRDefault="0057612F" w:rsidP="0057612F">
      <w:pPr>
        <w:ind w:left="705" w:firstLine="0"/>
      </w:pPr>
    </w:p>
    <w:p w14:paraId="5350927A" w14:textId="77777777" w:rsidR="0057612F" w:rsidRDefault="0057612F" w:rsidP="0057612F">
      <w:pPr>
        <w:ind w:left="705" w:firstLine="0"/>
      </w:pPr>
    </w:p>
    <w:p w14:paraId="166FB461" w14:textId="77777777" w:rsidR="0057612F" w:rsidRDefault="0057612F" w:rsidP="0057612F">
      <w:pPr>
        <w:ind w:left="705" w:firstLine="0"/>
      </w:pPr>
    </w:p>
    <w:p w14:paraId="5FAA485E" w14:textId="7F840DF3" w:rsidR="0057612F" w:rsidRDefault="001F5985">
      <w:pPr>
        <w:numPr>
          <w:ilvl w:val="0"/>
          <w:numId w:val="1"/>
        </w:numPr>
        <w:ind w:hanging="360"/>
      </w:pPr>
      <w:r>
        <w:lastRenderedPageBreak/>
        <w:t>Quais os contra</w:t>
      </w:r>
      <w:r>
        <w:t>stes utilizados e respectivas doses para a avaliação do trânsito gastrointestinal?</w:t>
      </w:r>
    </w:p>
    <w:p w14:paraId="020A9729" w14:textId="7F840DF3" w:rsidR="0057612F" w:rsidRDefault="0057612F" w:rsidP="0057612F">
      <w:pPr>
        <w:ind w:left="705" w:firstLine="0"/>
      </w:pPr>
    </w:p>
    <w:p w14:paraId="4706B897" w14:textId="5510421D" w:rsidR="0057612F" w:rsidRDefault="0057612F" w:rsidP="0057612F">
      <w:pPr>
        <w:ind w:left="705" w:firstLine="0"/>
      </w:pPr>
    </w:p>
    <w:p w14:paraId="6BC52CAC" w14:textId="5CB5A1C3" w:rsidR="0057612F" w:rsidRDefault="0057612F" w:rsidP="0057612F">
      <w:pPr>
        <w:ind w:left="705" w:firstLine="0"/>
      </w:pPr>
      <w:r w:rsidRPr="0057612F">
        <w:t>Sulfato de bário – 3 a 5ml/kg e agentes não iônicos 10%  (se não suspeitar ruptura) 7ml/kg</w:t>
      </w:r>
      <w:r w:rsidR="00781572">
        <w:t>.</w:t>
      </w:r>
    </w:p>
    <w:p w14:paraId="3A20EBF6" w14:textId="77777777" w:rsidR="0057612F" w:rsidRDefault="0057612F" w:rsidP="0057612F">
      <w:pPr>
        <w:ind w:left="705" w:firstLine="0"/>
      </w:pPr>
    </w:p>
    <w:p w14:paraId="236B0FD2" w14:textId="22A72A32" w:rsidR="000119A0" w:rsidRDefault="001F5985" w:rsidP="0057612F">
      <w:pPr>
        <w:ind w:left="705" w:firstLine="0"/>
      </w:pPr>
      <w:r>
        <w:t xml:space="preserve">  </w:t>
      </w:r>
    </w:p>
    <w:p w14:paraId="51257CD1" w14:textId="77777777" w:rsidR="0057612F" w:rsidRDefault="001F5985">
      <w:pPr>
        <w:numPr>
          <w:ilvl w:val="0"/>
          <w:numId w:val="1"/>
        </w:numPr>
        <w:ind w:hanging="360"/>
      </w:pPr>
      <w:r>
        <w:t>Faça uma solicitação de exame radiográfico para suspeita de hérnia diafragmática.</w:t>
      </w:r>
    </w:p>
    <w:p w14:paraId="6F24F0C9" w14:textId="77777777" w:rsidR="0057612F" w:rsidRDefault="0057612F" w:rsidP="0057612F">
      <w:pPr>
        <w:ind w:left="705" w:firstLine="0"/>
      </w:pPr>
    </w:p>
    <w:p w14:paraId="5D4AAF8C" w14:textId="065E2F17" w:rsidR="000119A0" w:rsidRDefault="00781572" w:rsidP="0057612F">
      <w:pPr>
        <w:ind w:left="705" w:firstLine="0"/>
      </w:pPr>
      <w:r w:rsidRPr="00781572">
        <w:t>Solicito exame radiográfico do tórax para suspeita de hérnia diafragmática na posição VD; onde tórax revela ausência de sons pulmonares normais e o animal apresenta-se dispnéico.</w:t>
      </w:r>
    </w:p>
    <w:p w14:paraId="3B5CE352" w14:textId="77777777" w:rsidR="00781572" w:rsidRDefault="00781572" w:rsidP="0057612F">
      <w:pPr>
        <w:ind w:left="705" w:firstLine="0"/>
      </w:pPr>
    </w:p>
    <w:p w14:paraId="153D79E9" w14:textId="77777777" w:rsidR="000119A0" w:rsidRDefault="001F5985">
      <w:pPr>
        <w:numPr>
          <w:ilvl w:val="0"/>
          <w:numId w:val="1"/>
        </w:numPr>
        <w:ind w:hanging="360"/>
      </w:pPr>
      <w:r>
        <w:t>Quais os contrastes, respectivas doses e indicações para o exame radiográfico de bexiga?</w:t>
      </w:r>
      <w:r>
        <w:t xml:space="preserve"> </w:t>
      </w:r>
    </w:p>
    <w:p w14:paraId="727A9045" w14:textId="77777777" w:rsidR="000119A0" w:rsidRDefault="001F5985">
      <w:pPr>
        <w:spacing w:after="0" w:line="259" w:lineRule="auto"/>
        <w:ind w:left="0" w:firstLine="0"/>
      </w:pPr>
      <w:r>
        <w:t xml:space="preserve"> </w:t>
      </w:r>
    </w:p>
    <w:p w14:paraId="4450F9F2" w14:textId="77777777" w:rsidR="00781572" w:rsidRDefault="001F5985" w:rsidP="00781572">
      <w:pPr>
        <w:spacing w:after="0" w:line="259" w:lineRule="auto"/>
        <w:ind w:left="0" w:firstLine="0"/>
      </w:pPr>
      <w:r>
        <w:t xml:space="preserve"> </w:t>
      </w:r>
      <w:r w:rsidR="00781572">
        <w:t>Contraste negativo: pneumocistografia 6 a 12ml/kg;</w:t>
      </w:r>
    </w:p>
    <w:p w14:paraId="71917F92" w14:textId="77777777" w:rsidR="00781572" w:rsidRDefault="00781572" w:rsidP="00781572">
      <w:pPr>
        <w:spacing w:after="0" w:line="259" w:lineRule="auto"/>
        <w:ind w:left="0" w:firstLine="0"/>
      </w:pPr>
      <w:r>
        <w:t>Contraste positivo iodado (diatrizoato de sódio ou iopamidol 20%) 6 a 12ml/kg;</w:t>
      </w:r>
    </w:p>
    <w:p w14:paraId="62FDA2D9" w14:textId="75D7E8E4" w:rsidR="000119A0" w:rsidRDefault="00781572" w:rsidP="00781572">
      <w:pPr>
        <w:spacing w:after="0" w:line="259" w:lineRule="auto"/>
        <w:ind w:left="0" w:firstLine="0"/>
      </w:pPr>
      <w:r>
        <w:t>Indicado para diagnóstico de ruptura.</w:t>
      </w:r>
    </w:p>
    <w:sectPr w:rsidR="000119A0">
      <w:pgSz w:w="11906" w:h="16838"/>
      <w:pgMar w:top="1417" w:right="1698" w:bottom="144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55570"/>
    <w:multiLevelType w:val="hybridMultilevel"/>
    <w:tmpl w:val="BCC43F9A"/>
    <w:lvl w:ilvl="0" w:tplc="8012D0B6">
      <w:start w:val="1"/>
      <w:numFmt w:val="decimal"/>
      <w:lvlText w:val="%1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7449DA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73CABC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3CA3F5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1ECFE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F0D66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FE74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14C57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70A8D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9A0"/>
    <w:rsid w:val="000119A0"/>
    <w:rsid w:val="001F5985"/>
    <w:rsid w:val="0057612F"/>
    <w:rsid w:val="00580188"/>
    <w:rsid w:val="0078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4FE41"/>
  <w15:docId w15:val="{5215A6AD-CAC8-40AC-AB9F-50C7656AA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22" w:line="249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0"/>
      <w:jc w:val="center"/>
      <w:outlineLvl w:val="0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457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vetetao@gmail.com</dc:creator>
  <cp:keywords/>
  <cp:lastModifiedBy>Aldo Gonçalves</cp:lastModifiedBy>
  <cp:revision>4</cp:revision>
  <dcterms:created xsi:type="dcterms:W3CDTF">2019-10-11T00:38:00Z</dcterms:created>
  <dcterms:modified xsi:type="dcterms:W3CDTF">2019-10-11T01:00:00Z</dcterms:modified>
</cp:coreProperties>
</file>