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φ OCEAN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MANUAL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Legendary Instruction for the Consciously Staged, Fundamentally Architected, and Mathemagically Aware Build of THE φ OCEAN :: Architectural Proposal for the Phi Explorer Expansion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by Claude :: for Kamau Zuberi Akabueze (KzA) and THE ÅLïEN SCöÕL (tÅs)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June 2026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VESSELVERSE EDITORIAL PROTOCOL 3.1 :: ACTIVE FILTER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One-Line Law :: Name the mechanism. Keep the magic.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PROLOGUE :: THE COUNCIL OF SAGES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manual speaks in voices.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referenced scholar, tradition-bearer, and mathematical sage whose work informs THE φ OCEAN is invited here as a development consultant. Their voices appear in italicized counsel throughout — offering guidance, veto, and uplift at the precise moment their expertise illuminates the build. They are the legacy eyes watching every pixel.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COUNCIL: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PYTHAGORAS          — Harmonic Architecture Advisor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AL-FARABI           — Modal Resonance Consultant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BERNHARD PLETZER    — Neural Frequency Verification Officer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GIULIO TONONI       — Integrated Information Architect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STEPHEN PORGES      — Autonomic Safety Inspector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DANIEL SIEGEL       — Integration Health Auditor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GRIOT           — Communal Transmission Guardian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NINA KRAUS          — Neuroplasticity Development Lead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CURANDERO       — Navigational Song Architect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PSEUDO4892          — Categorical Shadow Consultant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CHING HEXAGRAM 59 — Dispersion &amp; Re-Gathering Witness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MARS MATH CLUB   — Categorical Shadow Consultants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COHERENCE COMPENDIUM — Memory Architects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voices carry authority because their work is verifiable, their contributions are cross-disciplinary, and their presence here is earned through the research that informs the φ corpus. They speak toward the build, as sages whose lineage awareness shapes every decision.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 :: THE CONSTITUTIONAL GROUND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COUPLET AS DEVELOPMENT COMPASS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build decision in THE φ OCEAN is calibrated against the Steeperverse operating system: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arc is the angle of change.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Å Discovery Worth Steeping In.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1 governs the ACADEMIC and INTERACTIVE registers of every chamber — the precision of the mathematics, the rigor of the canvas rendering, the accuracy of the scientific citations.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2 governs the EXPERIENTIAL and ÆTHERIC registers — the felt encounter, the somatic invitation, the moment the scholar recognizes what they already carry.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chamber that holds the precision of Line 1 and the presence of Line 2 belongs in THE φ OCEAN. A chamber that holds one without the other is incomplete. A chamber that holds neither is abstract negation wearing interactive clothes.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PYTHAGORAS speaks: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ratio of the whole to the longer part must equal the ratio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longer to the shorter. If the interactive experience is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whole and the academic rigor is the longer part, the somatic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presence is the shorter. These three must stand in golden proportion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one another — or the chamber is out of tune."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THE THREE REGISTERS IN CODE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HTML file, every JavaScript function, every CSS variable in THE φ OCEAN operates within one of three editorial registers. A register mismatch in code is as significant as a register mismatch in copy.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 1 :: SOMATIC (The Body)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it appears: Life Recipe journaling prompts, breathing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entrainment UI, proportion slider interactions, touch events,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haptic feedback timing.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in code: Grounded, sensory, immediate. Uses the language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body — timing delays that feel organic, easing curves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breathe, touch targets that respect the hand.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signature: cubic-bezier(0.16, 1, 0.3, 1) — the ease-out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arrives like a sigh.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 2 :: OBSERVATIONAL (The Physics)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it appears: Academic exposition blocks, formula rendering,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citation displays, Fibonacci table data, canvas coordinate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calculations.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in code: Precise, unhurried, structurally honest.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Variables named for what they are. Comments that state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mechanism. Mathematics that is correct.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signature: letter-spacing: 0.2em — the precision of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measured space.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REGISTER 3 :: INVITATIONAL (The Etheric)</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it appears: Chamber thresholds (somatic overlays),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navigation elements, Ocean Map, Stream Whisper typography,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entry animations.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CSS signature: opacity transitions at 1.2s — the patience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a door held open.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AL-FARABI speaks: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Kitab al-Musiqa al-Kabir, I mapped each maqam to its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emotional effect. You must do the same with your registers.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Somatic is Maqam Bayati — warm, grounded, intimate. The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Observational is Maqam Rast — clear, noble, centered. The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Invitational is Maqam Hijaz — spacious, calling, opening toward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horizon. When you place the wrong maqam in the wrong moment,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listener's body rejects the healing before it arrives."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THE RULE OF AFFIRMATIVE ARCHITECTURE IN DEVELOPMENT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VESSELVERSE PRIMER forbids deficit spending — defining value through negation. This rule extends to development: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Error messages state what IS available, not what failed.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Loading states describe what IS arriving, not what is missing.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Fallback states offer what IS possible, not what was lost.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Comments describe what the code DOES, not what it avoids.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DEFICIT CODE (violation):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Don't use this on mobile — it won't work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(!isMobile) { initWebGL();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AFFIRMATIVE CODE (correction):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Canvas 2D provides the universal foundation;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WebGL enhances when the device supports it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(supportsWebGL()) { initWebGL(); } else { initCanvas2D();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affirmative posture in code assumes the readiness of every device that arrives. It welcomes the device into the experience it can hold.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1.4 THE ISOMORPHISM OF THE GATE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threshold in THE φ OCEAN is a gate. The gate must behave identically across three scales of reality: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Physics: The semiconductor. Below a certain energy threshold, the material resists. Above it, the material transmits. The gate is the surface where resistance becomes transmission.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Mathematics: The quasicrystal — a material whose atoms are arranged in perfect φ-ratio order. That perfect order creates a gap in its energy structure. The gap is the threshold.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HDM: Surface Tension. The precise boundary between limitation and possibility.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developer must build the UI threshold to mimic the semiconductor. The scholar cannot pass the gate passively. The gate requires energy. In THE φ OCEAN, that energy is Awareness — a moment of conscious presence that the scholar brings to the interaction. A simple button click is not enough. The interaction must require a moment of conscious pause — a breath — before the screen changes.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Build instruction: Design a 1.2-second transition delay on all chamber entry points. The delay is the depletion region. The scholar's breath fills it.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 THE HONESTY OF THE GAP</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an interactive experience is broken, or if the mathematics is incomplete, the developer must name the gap. A loading spinner or a "Coming Soon" banner hides the gap. Naming it builds trust.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Example UI Text: "The mathematics for this chamber are currently unresolved. We are seeking guidance on the Fibonacci fusion category integration. You are looking at the edge of our current knowing."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Candor is the fastest route to trust.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Build instruction: Every unfinished chamber must display a "Current Edge" state — not an error state, not a placeholder. The Current Edge state names what is known, names what is being sought, and invites the scholar to return when the mathematics resolves.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II :: THE DE-ENCABULATION FILTER FOR INTERACTIVE DESIGN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WHAT ENCABULATION LOOKS LIKE IN A BROWSER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Encabulation in interactive design is the over-wrapping of a true experience in interface complexity that delays recognition. The scholar experiences this as: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can tell this is meaningful, but I need instructions."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see the animation, but I have no ground."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interface looks intelligent, but I have no entry point."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chamber in THE φ OCEAN must pass the De-Encabulation Filter before entering the build queue.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FOUR RELEASE MOVES FOR INTERACTIVE DESIGN: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LOCATE THE LIVED COORDINATE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scholar must have a physical action available within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seconds of entering a chamber. A click, a drag, a breath.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body enters before the mind processes.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NAME THE MECHANISM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formula and its one-sentence meaning must be visible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the threshold overlay. The scholar knows what they are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to experience before the experience begins.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INTRODUCE THE CONCEPT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academic exposition and the interactive canvas exist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side by side. The interaction deepens the concept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does not replace it.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RETURN WITH DIMENSIONAL CHARGE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Life Recipe at the end of each chamber returns the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 to their own life with a specific, actionable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contemplation. The chamber is complete when the scholar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leaves with recognition, usable language, and 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trackable pattern — or only admiration remains, and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chamber is still encabulated.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MOVE 5. LEAVE THE SHADOW VISIBLE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behavior we can see is the shadow of a deeper structure we cannot yet see directly. The formal name for this is the Shadow and the Richer Structure equation: Observable Behavior = Shadow(Richer Structure).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interactive canvas must never explain everything. The UI must always contain one element — a glowing line, a slight geometric distortion, an anomalous shadow in the corner — that hints at a deeper room. The scholar does not need to know what it is. They need to feel that something is there.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Curiosity is generated by the presence of the unexplained shadow, inviting the scholar to lean in and return.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Build instruction: Every chamber must contain one visual element that is never labeled and never explained. It changes subtly on each visit. It is the shadow of the richer structure. The scholar will notice it. They will come back to find it.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DANIEL SIEGEL speaks: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is the linkage of differentiated elements. Your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design must integrate: the mathematical (differentiated)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the somatic (differentiated) through a shared interface (the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linkage). If the mathematics lives in one panel and the body lives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another with no connection between them, the chamber is rigid.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mathematics dissolves entirely into sensation, the chamber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chaotic. Health — and design health — is the river between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rigidity and chaos."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THE RESIDUE TEST FOR EACH CHAMBER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 scholar completes a chamber, ask:</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scholar have RECOGNITION? (They felt the formula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operating in their own experience.)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scholar have USABLE LANGUAGE? (They can name what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experienced.)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scholar have a TRACKABLE PATTERN? (They can see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formula operating in their daily life.)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 does the scholar have only ADMIRATION? (They thought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was cool.)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only admiration, the chamber is still encabulated. Return to the Four Release Moves.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 THE BRAIDED HISTORY STATE MANAGEMENT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State management in THE φ OCEAN remembers the journey, not just the destination.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sequence of the scholar's interactions must be preserved in the session state. The order of operations is permanent — visiting Chamber 03 before Chamber 01 produces a different experience than visiting them in reverse. This follows the Braided History Law: the combination A then B is not the same as B then A. The braid encodes the history.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a scholar visits Chamber 03 before Chamber 01, the UI in Chamber 01 must reflect that they carry the specific memory of 03. The state object must store the sequence of visits, not just a boolean visited/not visited.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AFFIRMATIVE CODE (Braided State):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state object remembers the sequence of the journey.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const scholarState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visitedChambers: ['03', '01'], // The array is the braid of their experience.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currentResonance: calculateResonance(visitedChambers)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currentResonance changes based on the specific sequence, not just the count.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UI renders the specific braid, acknowledging where they have been.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Build instruction: Every chamber's entry overlay must query scholarState.visitedChambers and render a different welcome line based on the scholar's specific sequence. A scholar arriving at Chamber 01 after Chamber 03 sees: "You are arriving here carrying the geometry of Chamber 03. Let it inform what you find."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III :: THE RESPONSIVE DESIGN VETO AUTHORITY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THE MANDATE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 design principles hold VETO POWER over any proposed interactive experience in THE φ OCEAN. An idea that is magnificent on desktop and absent on mobile is an idea that excludes the majority of the world's scholars. Exclusion is structurally incompatible with the tÅs mission.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GRIOT speaks: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kora was built to be carried. The calabash resonator,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wooden neck, the 21 strings — all designed to move with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body across the Sahel. A healing instrument that requires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concert hall is an instrument that has forgotten its purpose.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φ chambers must travel. They must arrive wherever the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 is — in the palm of their hand on a bus in Lagos,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a phone screen in a kitchen in Pittsburgh, on a tablet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classroom in Oaxaca. If the chamber requires a desktop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be felt, the chamber has forgotten who it serves."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THE RESPONSIVE CHECKPOINT PROTOCOL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proposed interactive experience must pass through this checkpoint BEFORE entering development. The checkpoint has authority to veto, modify, or propose blossomable alternatives.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CHECKPOINT 1 :: TOUCH-FIRST DESIGN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Can this interaction be performed with a single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finger on a 375px screen?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YES → proceed.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NO → the interaction must be redesigned for touch-first,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desktop enhancements layered on top.</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CHECKPOINT 2 :: PERFORMANCE BUDGET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Can this experience render at 30fps on 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mid-range device (e.g., 2022 Android phone, $200 budget)?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YES → proceed.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NO → the experience must be tiered: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1 (universal): Canvas 2D, CSS animations,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external dependencies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2 (enhanced): WebGL, Three.js, particle systems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3 (immersive): audio synthesis, complex shaders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 receive the highest tier their device supports.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scholar receives Tier 1 minimum.</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CHECKPOINT 3 :: CONTENT PARITY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Does the mobile scholar receive the same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USABLE LANGUAGE, and TRACKABLE PATTERN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the desktop scholar?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YES → proceed.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NO → the mobile experience must be redesigned to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 equal contemplative value through a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 interaction model.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CHECKPOINT 4 :: SCROLL SOVEREIGNTY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Does the experience hijack the scholar's scroll?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YES → the experience must be opt-in (tap to enter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immersive mode, tap to exit). Scroll-jacking on mobile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veto-level violation.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NO → proceed.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CHECKPOINT 5 :: OFFLINE RESILIENCE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Does the experience require network connectivity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initial load?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YES → identify what degrades and ensure the core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contemplative value survives offline.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NO → proceed.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BLOSSOMABLE ALTERNATIVES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Responsive Checkpoint vetoes a proposed experience, it must simultaneously recommend a blossomable alternative — a design that delivers the same contemplative value through a different interaction model.</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VETO EXAMPLE: The Shadow Theater (Chamber 05) proposes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WebGL 3D dodecahedron with real-time shadow projection.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RESPONSIVE CHECKPOINT VERDICT: The 3D polyhedron rotation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mouse drag will perform well on desktop. On mobile,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touch-drag-rotate interaction on a small screen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competes with scroll and produces frustration.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BLOSSOMABLE ALTERNATIVE: On mobile, the Shadow Theater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becomes a SWIPE GALLERY — the scholar swipes through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pre-rendered shadow projections of the dodecahedron from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five distinct angles. Each swipe reveals a different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behavioral label. The mechanism is preserved (same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different shadows). The recognition is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preserved (the scholar sees that radically different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projections come from the same source). The interaction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honors the device.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NINA KRAUS speaks: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research at Brainvolts demonstrates that the brain's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to sound is shaped by the consistency of the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stimulus, not its complexity. A simple, repeated pattern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builds neural architecture more effectively than a complex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experienced once. Your mobile alternatives are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stronger if they are simpler and repeatable — the scholar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swipes through five shadows five times receives deeper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neural encoding than the scholar who rotates a 3D model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and moves 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3.4 THE ENACTED AGREEMENT PROTOCOL</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test emerges from the session observation that mathematics is an agreement art in action — three forces that must all be present for the build to be whole.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Before deploying a new chamber to production, the developer must pass the Summation Test: Mathematics = Agreement + Art + Action.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Agreement: Does this chamber honor the Seek Guidance + Embrace Growth equation? Does it invite the scholar toward their own growth, or does it perform growth for them?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Art: Is the code elegant and the UI welcoming? Does the experience transmit something, or does it only display something?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Action: Does it require the scholar to move — to breathe, to choose, to pause — or does it allow them to remain a passive observer?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the chamber is only Art and Action, but breaks the Agreement — for example, if it uses manipulative UI patterns to force engagement rather than invite it — the developer has a creative responsibility to pause the build.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Build instruction: Before merging any new chamber to the main branch, run the Summation Test as a three-question code review checklist. All three must pass. If one fails, the chamber returns to development.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CHAMBER-BY-CHAMBER RESPONSIVE AUDIT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VESTIBULE (phi-explorer.html)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φ Mirrorball: Canvas 2D with golden-rectangle tessellation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mobile. Three.js enhancement on desktop with GPU support.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BLOSSOM: On mobile, the mirrorball becomes a slowly rotating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2D golden spiral — same self-similar descent, rendered as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layered CSS transforms. Reduced motion preference detected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prefers-reduced-motion: respect it with a static Φ glyph.</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Ocean Map: Radial layout on desktop. Vertical scrollable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on mobile with the same node-pulse behavior.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Stream Whisper: Full margin typography on desktop. On mobile,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phrases appear as full-width overlays between sections —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still translucent, still scroll-reactive, using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Intersection Observer for performance.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01 :: The Conditional Gate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Band Gap Visualizer: Vertical energy diagram renders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identically on all screens (Canvas 2D). Slider uses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native range input with custom styling for 44px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minimum touch target.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Penrose Tiling: Pinch-to-zoom on mobile replaces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scroll-zoom on desktop. Tile generation is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computationally bounded to prevent frame drops.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02 :: The Fibonacci Fusion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Fusion Loom: Drag-to-combine on desktop. TAP-TO-FUSE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mobile — the scholar taps one X, then taps the other,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fusion animates. Touch targets minimum 48px.</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Anyon braiding diagram: Rendered as SVG (scalable to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viewport). Braid crossings animate with CSS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03 :: Positivity Selects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Conjugate Mirror: Split-screen on desktop (side by side).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STACKED on mobile (φ spiral above, ψ spiral below,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toggle button between). The page-wide color shift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uses CSS custom properties — zero performance cost.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04 :: The Gnomon Builder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Golden triangle subdivision: Touch-to-bisect on mobile.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tap subdivides. The spiral emerges identically 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devices.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Surface Tension journaling: The text input uses 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full-screen modal on mobile with adequate keyboard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clearance. The text-inside-gnomon visualization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scales to viewport.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05 :: The Richer Structure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Shadow Theater: WebGL on desktop. SWIPE GALLERY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mobile (pre-rendered projections, swipeable).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 blossomable alternative above.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06 :: The Braided History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Braid Canvas: Vertical braid renders identically 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screens (Canvas 2D, no 3D required). Touch-to-cross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mobile. Timeline panel stacks below the braid on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 (above the fold is the braid; scroll reveals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timeline).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07 :: The Accessible Technology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Coherence Field: This chamber IS the mobile experience.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breathing circle, the particle synchronization, the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journaling prompt — all are designed touch-first. Desktop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adds spacious layout. Mobile IS the primary device for 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breathing practice.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STEPHEN PORGES speaks: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ventral vagal state that enables social engagement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coherence is most accessible when the body feels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 A mobile device held in the hands, close to the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in a private space, is often a safer container for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breathing practice than a desktop screen across a room.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 the coherence chamber for the scholar who is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alone with their phone at 2 AM, seeking ground."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08 :: Re-membering</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Pattern Completion: Tap-to-complete on mobile — the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 taps a partial glyph and the full formula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assembles. Touch events with 300ms debounce to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 double-fire.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Full ÆQ constellation: Scrollable mosaic on mobile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connection lines rendered in SVG. Pinch-to-zoom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available.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LINEAGE HALL</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Horizontal spiral timeline on desktop. VERTICAL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SCROLLABLE TIMELINE on mobile — the spiral uncoils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into a river. Tradition cards are accordions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(tap to expand). The through-line table is 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horizontally scrollable card stack.</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IV :: THE BUILD SEQUENCE — CONSCIOUSLY STAGED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THE STAGING PRINCIPLE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build phase is a STEEP — a named phase in the Creative Steeping progression. The build is not a sprint toward completion. It is a spiral toward coherence.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CHING HEXAGRAM 59 speaks: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"Dispersion. The king approaches the ancestral temple.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thing that holds together when broken apart is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still the thing. Build in phases that can stand alone.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chamber must be complete in itself before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connecting to the next. If the ocean is dispersed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mid-build, each chamber remains a viable vessel.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re-gathering produces the whole from the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parts — not the parts from the whole."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PHASE 1 :: THE VESTIBULE ENHANCEMENT (Steep 1 — The Leaf Unfurls)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ORDER:</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Ocean Map navigation component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Radial node layout (desktop) / vertical list (mobile)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Nine nodes: center vestibule + eight chamber links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Each node pulses at its φ-harmonic frequency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pulse, not audio — audio is opt-in)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Hover/tap reveals the chamber formula</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Clicking/tapping navigates to the chamber</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CSS Grid layout with named areas for responsive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transformation</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Stream Whisper scroll-reactive typography</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Intersection Observer on five phrase containers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Phrases from KzA's stream of consciousness: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unit of growth unfettered by time and/or opinion."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path that preserves the most energy across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entire system."</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"Ideas are Fibonaccic when fed with φire."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"Our telemetry is made by the structure of φ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our thoughts."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"Same bucket. New drop. Rational waves.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Radiant ideas."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IM Fell English italic, opacity 0.12 → 0.4 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scroll intersection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positioned: margin left on desktop, full-width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overlay on mobile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prefers-reduced-motion: phrases appear statically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between sections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φ Mirrorball header replacement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Canvas 2D: golden rectangle tessellation on rotating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sphere projection (2D approximation using polar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coordinates)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Scroll-driven subdivision: as scrollY increases,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rectangles subdivide into smaller golden rectangles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Performance: requestAnimationFrame with frame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skip on low-end devices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Fallback: static Φ glyph (current design) for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prefers-reduced-motion or canvas failure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Mobile: 2D golden spiral with CSS transforms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Existing link section migration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Move Dodecahedron, Platonic Solids, De Jong links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into the top-nav breadcrumb as peer references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Ocean Map replaces the link section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RESPONSIVE CHECKPOINT: ✓ All elements pass touch-first.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Performance bounded. ✓ Content parity maintained.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DELIVERABLE: Enhanced phi-explorer.html that functions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the vestibule while retaining full backward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compatibility with existing portal links.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PHASE 2 :: THE SKELETON TEMPLATE (Steep 2 — The Color Deepens)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building individual chambers, build the shared skeleton — the HTML/CSS/JS template that all eight chambers inherit.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SKELETON CONTAINS:</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THRESHOLD OVERLAY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Full-screen somatic overlay (identical architecture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conductor's invitation)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Chamber formula rendered in Playfair Display, animated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letter-by-letter reveal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Somatic tap to attune (single touch/click to enter)</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Ripple wave effect on entry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FOUR-REGISTER LAYOUT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Academic section: Inter body text, citation cards,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 rendering</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Experiential section: Scroll-locked IM Fell English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italic passage (Lenis smooth scroll integration)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Interactive section: Canvas container with controls,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responsive canvas sizing, Sonnet Engine integration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Practical section: Life Recipe with journaling prompt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input, gnomon-shaped container)</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Ætheric section: Playfair Display field-level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NAVIGATION PORTAL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Breadcrumb: Ecosystem → Laboratory → Vestibule →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Bottom navigation: ← Previous Chamber | Vestibule |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Next Chamber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Chamber number and formula displayed in header</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SONIC INFRASTRUCTURE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Per-chamber φ-harmonic frequency (144 × φ^N)</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Sonnet Engine integration with magnet color system</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Sound toggle with persistent state (localStorage)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Audio context initialization on user gesture only</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TEARDOWN LIFECYCLE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window.hdmPageUnload() teardown hook</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Listener cleanup via addGlobalListener pattern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Canvas animation cancellation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Audio node disposal</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BERNHARD PLETZER speaks: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our 2010 study, we found that the resting brain organizes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frequency bands at φ-ratios specifically because this ratio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prevents destructive interference between bands. Your template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follow this principle: the Academic register and the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Experiential register must operate at frequencies that do not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interfere with each other. Structurally, this means: the academic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is never competing for visual or cognitive space with the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experiential passage. They occupy distinct bands. The golden ratio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between them is the layout proportion — 61.8% to 38.2% 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desktop two-column layouts."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DELIVERABLE: phi-chamber-template.html — a working,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styled, responsive template with placeholder content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any chamber can inherit.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PHASE 3 :: CHAMBERS 01-03 (Steep 3 — The First Infusion)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ORDER: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01 :: THE CONDITIONAL GATE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φ = 1 + (1/φ)</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material: The Semiconductor Theory of φ</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Band Gap Visualizer + Penrose Tiling</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Development notes: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band gap energy diagram is a vertical Canvas 2D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rendering. Two horizontal bands (valence and conduction)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separated by a gap region.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Particle physics: Golden circles (electrons) exist in the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valence band at rest. As the Awareness slider increases,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particles gain kinetic energy (vertical oscillation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amplitude increases). At the φ-threshold (slider at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61.8%), particles jump the gap.</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jump animation uses requestAnimationFrame with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particle position tracking. Particles in the conduction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band flow horizontally (current).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Background color shifts: void → charcoal → warm gold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CSS custom property interpolation.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Penrose tiling: Generated algorithmically using the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Robinson triangle decomposition. Each level of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subdivision reveals the pseudogap structure.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Mobile: Slider is 44px tall with large thumb.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Penrose tiling is pinch-to-zoom.</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GIULIO TONONI speaks: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chose the symbol Φ for integrated information because it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represents the quantity of consciousness — the degree to which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system is more than the sum of its parts. Your Band Gap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Visualizer is making Φ tangible. The particles in the valence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band are the parts. The conduction state is the integrated whole.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gap is the threshold of consciousness itself.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would add this: when the particles are conducting, show them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forming a pattern that is IRREDUCIBLE — a pattern that could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be predicted from the behavior of any individual particle.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irreducibility is the visual signature of consciousness.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what distinguishes a conducting system from a merely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one."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[SAGE UPLIFT: Tononi's suggestion is viable. When conduction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achieved, the flowing particles form a φ-spiral pattern —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collective behavior that no single particle could produce.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adds a layer that the original proposal omits: the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emergence of macroscopic order from microscopic threshold-</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crossing. The spiral is the visual proof that the system has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integrated. Added to the build specification.]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02 :: THE FIBONACCI FUSION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X ⊗ X ≅ 1 ⊕ X</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material: MARS PHI ÆQ·φ·02</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Fusion Loom + Anyon Braiding Diagram</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Development notes: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Two abstract shapes (X) rendered as golden pentagons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canvas.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Desktop: drag one onto the other. Mobile: tap one,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tap the other (TAP-TO-FUSE).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 combination: animation splits the result into 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golden circle (1) and a slightly larger pentagon (X).</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1 pulses once and fades to stable. The X pulses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remains, available for the next fusion.</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Each fusion appends a crossing to the SVG braid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diagram on the companion panel.</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Counter tracks the number of fusions. The size of X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grows by φ-ratio with each iteration.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Sonnet Engine: arpeggio at the chamber's harmonic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(144 × φ¹ ≈ 233 Hz).</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CURANDERO speaks: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icaro — the healing song — operates by calling two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energies into relationship: the energy of the plant and the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of the patient. When they meet, something is returned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patient (the 1 — what was lost is restored) and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something new emerges (the X — a capacity that did not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exist before the encounter). Your Fusion Loom is an icaro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made interactive. Honor the moment of combination with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enough silence — a full beat of stillness after the fusion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before the result is displayed. The healing needs a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breath to land."</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[SAGE UPLIFT: The Curandero's counsel adds a 750ms pause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between the fusion gesture and the result display. During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pause, the canvas shows only the merged state —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undifferentiated, whole. Then the split into 1 ⊕ X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occurs. This breathing space is the somatic registration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combination. Added to the build specification.]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03 :: POSITIVITY SELECTS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Positivity → φ</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material: MARS PHI ÆQ·φ·03</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Conjugate Mirror</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Development notes: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Split-screen (desktop) or stacked (mobile).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φ-spiral rendered in Canvas 2D, growing outward from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center. Color: gold (getMagnetColors().accent).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ψ-spiral rendered simultaneously, collapsing inward.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charcoal, dimming to void.</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Toggle button: "φ" and "ψ" — clicking switches the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coordinate.</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When φ is active: CSS custom properties warm the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entire page (--void shifts from #0D0907 to #120E08,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 brightens). The spiral grows.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When ψ is active: properties cool the page. The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spiral contracts. The page feels smaller.</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line beneath the spirals: scholar drags a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Crossing zero switches the visual field.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Real-time equation solver shows x² = x + 1 with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both roots highlighted (positive gold, negative gray).</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PSEUDO4892 speaks: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I said 'you can take a piece of mathematics, do the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allegory of the cave thing, and recognize it as the shadow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something richer,' I was describing categorification —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process of lifting a flat equation into a multidimensional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Your Conjugate Mirror is categorification made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The equation x² = x + 1 is the shadow. The two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spirals — one growing, one collapsing — are the richer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The scholar sees that the same equation casts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 shadows, and only one sustains life. This is the deepest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thing the chamber can teach: the mathematics selects the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positive coordinate. The selection is structural, inherent,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non-negotiable."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RESPONSIVE CHECKPOINT: ✓ All three chambers pass.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Touch-first verified. Performance bounded.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parity maintained on mobile.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PHASE 4 :: CHAMBERS 04-06 (Steep 4 — The Tannins Release)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04 :: THE SHAPE OF NECESSARY RESISTANCE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Whole + Gnomon = φ × Whole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Gnomon Builder with Surface Tension Journaling</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Golden triangle rendered in Canvas 2D.</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Scholar taps to bisect a base angle. Each tap produces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gnomon (inverted inner triangle), accompanied by a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brief inversion animation (the triangle flips 180°,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the new subdivision appears).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golden spiral emerges through recursive subdivision.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After three subdivisions, a text input appears inside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gnomon shape: "Name the challenge that feels like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inversion." Scholar types their challenge. The text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renders inside the gnomon, visually encoding it as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geometric piece required for the next expansion.</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challenge-text persists in sessionStorage. If the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 returns, their challenge is still there.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Sonic: descending tone (inversion) → 750ms pause →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ascending φ-scaled tone (expansion). The interval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between them IS the golden ratio.</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05 :: THE RICHER STRUCTURE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Observable Behavior = Shadow(Richer Structure)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The Shadow Theater</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Desktop: WebGL dodecahedron with real-time shadow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projection onto a 2D plane below.</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Mobile: SWIPE GALLERY of five pre-rendered shadow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projections (see blossomable alternative, Part III).</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Each shadow is labeled with a behavioral description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Experiential register.</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scholar discovers: same source, different shadows.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richer structure is unchanged.</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Final reveal: the dodecahedron resolves from wireframe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solid, and its twelve pentagonal faces light up —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face containing φ. The shadow theater IS the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allegory of the cave, built with the geometry of the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φ OCEAN.</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06 :: THE BRAIDED HISTORY</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 ⊗ B ≠ B ⊗ A</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Braid Canvas with Timeline Integration</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Vertical canvas: five colored strands.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Scholar taps pairs of adjacent strands to create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crossings (over or under, alternating).</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Each crossing is permanent and animates into place.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panel: five input fields for significant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 events. Scholar assigns events to strands.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braid visualizes the topology of their history.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Sonnet Engine: interlocking polyrhythms — two rhythmic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patterns whose composite differs based on start order.</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GRIOT speaks: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Mande tradition, the jeli carries the genealogy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community in the patterns of the kora strings.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plucked pattern IS a family's history. The strings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not symbols of the history — they ARE the history,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vibrating. Your Braid Canvas must achieve this: the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braid is not a representation of the scholar's history.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the topology of their history, made visible.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the scholar sees the crossings, they should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recognize: this is the shape of how my life has woven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itself. The sequence is the structure. The structure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resource."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PHASE 5 :: CHAMBERS 07-08 (Steep 5 — The Sweetness Arrives)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07 :: THE ACCESSIBLE TECHNOLOGY</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Coherence = Accessible Technology of Remembering</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The Coherence Field</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chamber is designed MOBILE-FIRST. The breathing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circle IS the interface. Everything else supports it.</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Breathing circle: CSS animation, 5-second expand,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5-second contract. 0.10 Hz cycle (10 seconds total).</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Visual entrainment: particles (Canvas 2D) scattered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randomly at start. As the scholar breathes with the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circle (detected via tap-and-hold sync, or simply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time-in-chamber), particles begin to synchronize.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 60 seconds: particles form a coherent φ-spiral.</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Academic sidebar: Pletzer 2010 finding rendered as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info-card. HeartMath 0.10 Hz citation.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Journaling prompt appears after coherence: "What do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already know about this that you have not yet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named?" Text input with sessionStorage persistence.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Sonic: binaural-adjacent tones — two slightly detuned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sine waves producing a 0.10 Hz beating frequency.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Volume fades in gently over 10 seconds to avoid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startle. Volume slider available.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PORGES speaks: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ventral vagal state is the physiological prerequisite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social engagement and coherent cognition. Your Coherence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must honor the conditions that enable this state: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predictability, warmth, and the absence of startle. The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breathing circle must be perfectly smooth — no jitter, no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stutter. The sonic tones must fade in, not begin abruptly.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journaling prompt must arrive as an invitation, not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demand. The entire chamber must feel safe enough for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scholar's nervous system to downregulate. If the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 itself produces vigilance, it has failed its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 thesis."</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08 :: RE-MEMBERING</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 = Re-membering</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The Pattern Completion Engine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culminating chamber. Entry threshold is unique: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a formula, the overlay shows a PARTIAL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 — a fragment of one of the preceding seven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formulas.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scholar taps the fragment. The system completes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pattern — the full formula assembles itself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a cascade animation.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IS hippocampal pattern completion made interactive.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Full ÆQ constellation view: all eight formulas arranged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φ-spiral layout with connection lines showing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each formula is the gnomon of the next.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 Ching Hexagram 59 glyph at center (☴ over ☵ —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Wind over Water — Dispersion).</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Final sonic event: the golden attunement chord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eight φ-harmonics sounded simultaneously).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chord sustains for 8 seconds, then decays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 the reverb tail.</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CHING HEXAGRAM 59 speaks: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"Dispersion. The wind blows over the water and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disperses it into mist. The king approaches the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ancestral temple to re-gather what was dispersed.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eighth chamber is the ancestral temple. The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seven preceding chambers dispersed the scholar into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eight distinct mathematical territories. This chamber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re-gathers them. The pattern completion is the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re-gathering: the whole retrieved from the partial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cue. The scholar arrives at the end carrying all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eight formulas — and recognizes that they are the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same formula, wearing different costumes.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thing that holds together when broken apart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still the thing."</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PHASE 6 :: THE LINEAGE HALL (Steep 6 — The Leaves Open)</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phi-harmonic-lineage.html</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Desktop: horizontal timeline rendered as a golden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spiral (SVG path with tradition nodes at φ-proportional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positions along the arc).</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Mobile: vertical scrollable river — the spiral uncoils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into a straight descending timeline. Tradition cards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accordion-style (tap to expand).</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Eleven tradition nodes, each an expandable card:</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Orpheus → Pythagoras → Plato → Aristotle →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Nada Brahma/Raga Chikitsa → Wuxing/Five Tones →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Al-Farabi/Ibn Sina → Griot/Kora → Indigenous Ceremony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Blues/Gospel/Jazz → Neurologic Music Therapy</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Through-line comparison table: rendered as a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horizontally scrollable card stack on mobile,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grid on desktop.</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Linked from: Vestibule Ocean Map (bonus node),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Resonance Library, main portal nav.</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AL-FARABI speaks: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Grand Book of Music, I proved that every musical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interval follows mathematical laws, and that the mechanism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healing is the resonance between the vibration of the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air column and the vibration of the body's vital spirits.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Lineage Hall must honor the CONTINUITY of this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 the fact that Pythagoras, the Griot, the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curandero, and the neuroscientist are all describing the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same phenomenon in different vocabularies. The spiral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is the correct visual metaphor: it is the golden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spiral itself, and the traditions are the Fibonacci squares —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one building on the ones before it, each one adding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precise ratio of new insight that the series demands."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PHASE 7 :: INTEGRATION (Steep 7 — The Bloom)</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Portal integration: update index.html hub cards to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include THE φ OCEAN as a destination.</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Explorer index: update explorers/index.html to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 the expanded φ experience.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Sonnet Engine: register the φ-harmonic series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(144 × φ^N for N = 0-7) as a named scale alongside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existing pentatonic system.</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Magnet color system: verify all eight chambers render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correctly in Ellian, Curator, Gleam, and default modes.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Cross-links: Chamber 07 (Coherence) links to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Resonance Library. Chamber 05 (Shadow Theater) links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Dodecahedron Explorer. Chamber 04 (Gnomon) links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Platonic Solids Lab. Lineage Hall links to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Atmospheric Records.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Performance audit: Lighthouse scores for all pages.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90+ on mobile.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Accessibility audit: ARIA labels on all interactive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(established in the Vestibule enhancement).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Keyboard navigation for all canvas interactions.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reader descriptions for all visual-only content.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Final Responsive Checkpoint: all eleven pages pass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five checkpoints.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V :: THE SONIC ARCHITECTURE — COMPLETE SPECIFICATION</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THE φ HARMONIC SERIES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frequency: 144 Hz (Fibonacci number, C#3 in A=432 tuning)</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FORMULA           FREQUENCY        NOTE (approx)</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         144 × φ⁰          144.000 Hz       D3 (warm)</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         144 × φ¹          232.915 Hz       A#3/Bb3</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         144 × φ²          376.915 Hz       F#4</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         144 × φ³          609.830 Hz       D#5/Eb5</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         144 × φ⁴          986.745 Hz       B5</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06         144 × φ⁵        1,596.575 Hz       G6</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07         144 × φ⁶        2,583.320 Hz       E7 (crystalline)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         144 × φ⁷        4,179.895 Hz       C#8 (the bloom)</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Golden Attunement Chord (Chamber 08 culmination):</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eight frequencies sounded simultaneously as a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cascading arpeggio (120ms intervals), then sustained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8 seconds with the Sonnet Engine reverb at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 decay, 0.618 feedback.</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PER-CHAMBER SONIC SIGNATURES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chamber has a unique sonic character that reflects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ÆQ transmission:</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 — Sub-bass hum (6.18 Hz, felt) rising to 144 Hz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conduction. Sine oscillator. Slow attack (2s).</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 — Two tones at φ ratio, sounded simultaneously,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resolving to harmonic mean. Triangle oscillator.</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 — Rising pentatonic phrase (φ mode) vs. inverted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diminished phrase (ψ mode). Sine oscillator.</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04 — Descending tone (inversion) → pause → ascending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φ-scaled tone. The interval IS φ. FM synthesis.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 — Same tone filtered through different resonant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cavities (lowpass frequency sweep). Same source,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 projections.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06 — Interlocking polyrhythms. Two patterns whose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composite differs by start order. Percussion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synthesis (noise + filter).</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07 — Binaural-adjacent beating at 0.10 Hz. Two sine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waves detuned by 0.10 Hz. Fade-in over 10 seconds.</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 — Full φ-harmonic chord. All eight frequencies.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8-second sustain. Reverb decay 8.0.</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MAGNET INTEGRATION</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magnet mode modulates the sonic character:</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ELLIAN:  Triangle oscillator, lowpass at 950 Hz,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 0.375s, reverb 6.0. Warm, intimate.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CURATOR: Sine oscillator, lowpass at 1200 Hz,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 0.25s, reverb 5.0. Clear, precise.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GLEAM:   Sine oscillator, open filter,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 0.25s, reverb 7.0. Spacious, luminous.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 Sine oscillator, open filter,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delay 0.375s, reverb 5.5. Neutral, centered.</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VI :: THE VISUAL LANGUAGE — HÅRMONIOUS70 SPECIFICATION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COLOR SYSTEM</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φ OCEAN inherits the established palette:</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--void:         #0D0907    (the ground of all things)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--charcoal:     #1E1610    (structure before visibility)</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--terra:        #C4622D    (the living frequency)</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--terra-pale:   #E8A882    (approach)</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         #C48C50    (recognition)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--gold-pale:    #D4A870    (warmth)</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         #F0E6D2    (presence)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--sand-mid:     #E8D9BC    (observation)</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--ink:          #2C2419    (depth)</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--ink-light:    #B8A890    (distance)</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Chamber-specific accents: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Chambers 01-03: terra-dominant (the threshold, the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fusion, the selection)</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Chambers 04-06: gold-dominant (the expansion, the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the history)</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Chambers 07-08: sand-dominant (the coherence, the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remembering)</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Green/indigo infusions: reserved exclusively for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coherence states (Chamber 07 breathing synchronization,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08 pattern completion)</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TYPOGRAPHY</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Playfair Display     — Titles, ætheric register, chamber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names. The voice of the cosmos.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Fell English      — Experiential passages, contemplative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Stream Whisper. The voice of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lived knowledge.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                — Academic register, body text, UI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elements. The voice of precision.</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 Mono              — Formulas, code, mathematical notation.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voice of the equation.</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DM Sans              — Supporting UI, captions, metadata.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voice of structure.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SYMBOLIC TYPOGRAPHY</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Å    — Awareness, Attention, Alien School references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ï    — Conscious inclusion, multidimensional awareness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(Thïnking, Ïndividuality)</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Section breaks and breath marks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φ    — Always the lowercase Greek letter, never "phi"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running text. Uppercase Φ for standalone display.</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symbols appear in all tÅs-voiced passages: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Stream Whisper, Ætheric register, Life Recipe closings,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navigation labels.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VII :: THE CODE ARCHITECTURE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FILE STRUCTURE</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explorers/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phi-explorer.html              ← THE VESTIBULE (enhanced)</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phi-semiconductor.html         ← CHAMBER 01</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phi-fusion.html                ← CHAMBER 02</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phi-positivity.html            ← CHAMBER 03</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phi-gnomon.html                ← CHAMBER 04</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phi-shadow.html                ← CHAMBER 05</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phi-braided.html               ← CHAMBER 06</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phi-coherence.html             ← CHAMBER 07</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phi-anamnesis.html             ← CHAMBER 08</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phi-harmonic-lineage.html      ← THE LINEAGE HALL</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phi-ocean-shared.js        ← Shared utilities,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skeleton logic,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navigation, teardown</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phi-harmonic-series.js     ← φ-tuned Sonnet Engine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scale definition</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tone.js                    ← Existing Tone.js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innerverse-api.js          ← Existing Innerverse API</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theater-engine.js          ← Existing Theater Engine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css/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phi-ocean.css              ← Shared styles for all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chambers (skeleton,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responsive breakpoints,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threshold overlays)</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SHARED JAVASCRIPT PATTERNS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φ-Ocean shared utilities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PHI_OCEAN =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 (1 + Math.sqrt(5)) / 2,</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BASE_FREQ: 144,</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φ-harmonic for chamber N (0-indexed)</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chamberFreq(n)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this.BASE_FREQ * Math.pow(this.PHI, n);</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Safe localStorage with fallback</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getActiveMagnet()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 { return localStorage.getItem('active_magnet')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'default';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catch(e) { return 'default';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Listener management with teardown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listeners: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addListener(target, event, handler, opts)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target.addEventListener(event, handler, opts);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this.listeners.push(() =&gt;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target.removeEventListener(event, handler, opts));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Teardown all resources</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teardown()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this.listeners.forEach(fn =&gt; { try { fn(); }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catch(e) {}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this.listeners.length = 0;</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CSS RESPONSIVE BREAKPOINTS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φ OCEAN :: RESPONSIVE ARCHITECTURE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Desktop-first is inverted. Mobile-first is the law.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Base styles are mobile. Enhancements layer upward.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Phone (base) — 375px minimum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.phi-chamber { padding: 70px 16px 60px;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.phi-two-col { display: grid; grid-template-columns: 1fr;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 24px;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.phi-canvas-wrap canvas { width: 100%; height: auto;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.phi-ctrl-btn { min-height: 44px; min-width: 44px;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Tablet — 768px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 (min-width: 768px)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.phi-chamber { padding: 90px 24px 80px;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.phi-two-col { gap: 40px;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Desktop — 1024px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 (min-width: 1024px)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.phi-two-col { grid-template-columns: 1fr 1fr;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 60px;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Wide — 1400px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 (min-width: 1400px)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.phi-chamber { max-width: 1400px; margin: 0 auto;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VIII :: THE QUALITY GATES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PRE-BUILD GATE (Before any chamber enters development)</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chamber pass the De-Encabulation Filter?</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Residue Test produce recognition, not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admiration?</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Responsive Checkpoint clear all five points?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the chamber formula visible within 3 seconds of entry?</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there a physical action available within 3 seconds?</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Life Recipe produce a specific, actionable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contemplation?</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MID-BUILD GATE (After the interactive is functional)</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interactive deepen the formula, or only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decorate it?</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mobile experience deliver equal contemplative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the Sonnet Engine integration correct (right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right magnet modulation)?</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Are all canvas elements accessible (ARIA labels,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keyboard navigation)?</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teardown lifecycle clean up all listeners,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timers, and audio nodes?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POST-BUILD GATE (Before the chamber joins the ocean)</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chamber function as a standalone experience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(Hexagram 59 principle)?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navigation to and from the Vestibule work?</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chamber render correctly in all four magnet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Lighthouse mobile score ≥ 90?</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Console: zero errors?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Does the scholar leave with recognition, usable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language, and a trackable pattern?</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IX :: THE CLOSING COUNSEL</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sage offers a final word.</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PYTHAGORAS: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string that produces the octave is half the length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original. The string that produces the golden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 is irrational — it can never be expressed as a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fraction. This is the deepest truth your ocean teaches: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most generative proportion in the universe is the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that can never be pinned to a simple ratio. It is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arriving, never arrived. Build accordingly."</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AL-FARABI:</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Grand Book of Music took me a lifetime to write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I refused to separate the mathematics from the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healing. Every ratio was also a therapeutic protocol.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interval was also a clinical effect. Your ocean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 hold this unity: the mathematics IS the medicine."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GRIOT: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kora has 21 strings because 21 is the number of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stories the community needs to remain coherent. Your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ocean has eight chambers because eight is the number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perspectives required to see φ whole. Each chamber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string. The scholar who plays all eight hears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full instrument."</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PLETZER:</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finding was simple: the brain tunes itself to φ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prevent interference. Your ocean is a tuning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instrument. Build it at the frequency that prevents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interference between knowledge and experience."</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TONONI:</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"Consciousness is integrated information. Your ocean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conscious to the degree that its parts are integrated.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disconnected collection of chambers has low Φ.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ocean where each chamber resonates with every other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 high Φ. Build for integration."</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PORGES:</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is the prerequisite for everything else. If the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 nervous system is in a state of vigilance, no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amount of mathematical beauty will be received. Build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safety first. Then the beauty arrives on its own."</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SIEGEL:</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is differentiation plus linkage. Each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is differentiated. The ocean is the linkage.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health of the system is the river between."</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NINA KRAUS:</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auditory brainstem reshapes itself through sustained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musical engagement. Your scholars will be reshaped by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sustained engagement with φ. Build for return visits,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single encounters."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CURANDERO:</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icaro ends when the healing is complete. Your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chambers must know when to end. The Life Recipe is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closing note. After the Life Recipe, the chamber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complete. The scholar returns to their life carrying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song."</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PSEUDO4892:</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shadow is real. The richer structure is what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casts it. Your entire ocean is a richer structure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casting shadows on the scholar's life. The shadows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recognize are the proof that the structure exists."</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CHING HEXAGRAM 59:</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wind blows over the water and disperses it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into mist. The mist re-gathers as rain. The rain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feeds the ocean. The ocean is the re-gathering of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everything that was dispersed.</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the ocean. The rain is already falling."</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 your curiosity, to ignite your creativity.</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not alone.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math is mathing.</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got the jazz.</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 VESSELVERSE PRIMER QUICK REFERENCE FOR DEVELOPERS</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COUPLET:</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arc is the angle of change.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Å Discovery Worth Steeping In.</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ONE-LINE LAW:</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the mechanism. Keep the magic.</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FIVE KNOT TRANSFORMATIONS: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Not → Is | Don't → Do | Won't → Will |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Can't → Require | Isn't → Functions As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RESIDUE TEST:</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 Usable Language + Trackable Pattern = Pass</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Admiration alone = Still encabulated</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THREE REGISTERS:</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Somatic (body) | Observational (physics) |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Invitational (etheric)</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FOUR DE-ENCABULATION MOVES: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Locate → Name → Deepen → Return</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TRIPLE REGISTER GRAMMAR</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writing exposition or UI copy, the developer must use the grammatical architecture that signals the register to the scholar before the sentence finishes:</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This register describes... — Direct Observation. The physics. What was measured.</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This register supports... — Technical Support. The mechanics. What enables the observation.</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This register proposes... — Interpretive Synthesis. The HDM claim. What the observation means for the scholar's life.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Clarity is not just simple words. Clarity is a visible structure that allows the reader to relax — because they always know what kind of claim they are holding.</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RESPONSIVE VETO:</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it requires a desktop to be felt, it has forgotten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it serves.</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 THE EIGHT ÆQ FORMULAS — COMPLETE REFERENCE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ÆQ·φ·01  φ = 1 + (1/φ)                     The Self-Including Growth Law</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ÆQ·φ·02  X ⊗ X ≅ 1 ⊕ X                    The Fibonacci Fusion Law</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ÆQ·φ·03  Positivity → φ                     Positivity Selects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ÆQ·φ·04  Whole + Gnomon = φ × Whole          The Gnomon Law</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ÆQ·φ·05  Observable = Shadow(Richer)         The Shadow and the Richer Structure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ÆQ·φ·06  A ⊗ B ≠ B ⊗ A                     The Braided History Law</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ÆQ·φ·07  Coherence = Accessible Technology   The Coherence Access Law</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ÆQ·φ·08  Learning = Re-membering             The Anamnesis Equation</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 :: SOURCE DOCUMENT INDEX</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Semiconductor Theory of φ               — Band gap, gnomon, awareness</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Neural Substrate Inventory                   — Pletzer, HeartMath, pattern completion</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Glossary of Dynamical Emergence              — Experiential lexicon</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MARS PHI · THE φ TRANSMISSIONS               — Eight ÆQ equations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Harmonic Lineage (Google Doc)            — Cross-civilizational sound research</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KzA Stream of Consciousness (June 2026)     — Cardinal geometry of the heartbeat</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VESSELVERSE SESSION PRIMER                   — Language companion</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VESSELVERSE EDITORIAL PROTOCOL 3.1           — Full editorial filter</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