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line="360" w:lineRule="auto"/>
      </w:pPr>
      <w:r>
        <w:rPr>
          <w:sz w:val="4"/>
          <w:szCs w:val="4"/>
        </w:rPr>
        <w:t xml:space="preserve"/>
      </w:r>
    </w:p>
    <w:p>
      <w:pPr>
        <w:spacing w:after="120" w:before="0" w:line="360" w:lineRule="auto"/>
      </w:pPr>
      <w:r>
        <w:rPr>
          <w:rFonts w:ascii="Georgia" w:cs="Georgia" w:eastAsia="Georgia" w:hAnsi="Georgia"/>
          <w:b/>
          <w:bCs/>
          <w:color w:val="C4622D"/>
          <w:spacing w:val="300"/>
          <w:sz w:val="18"/>
          <w:szCs w:val="18"/>
        </w:rPr>
        <w:t xml:space="preserve">HDM RESONANCE LIBRARY</w:t>
      </w:r>
    </w:p>
    <w:p>
      <w:pPr>
        <w:spacing w:after="0" w:before="0" w:line="360" w:lineRule="auto"/>
      </w:pPr>
      <w:r>
        <w:rPr>
          <w:rFonts w:ascii="Georgia" w:cs="Georgia" w:eastAsia="Georgia" w:hAnsi="Georgia"/>
          <w:color w:val="1A0D04"/>
          <w:sz w:val="96"/>
          <w:szCs w:val="96"/>
        </w:rPr>
        <w:t xml:space="preserve">Lore Book</w:t>
      </w:r>
    </w:p>
    <w:p>
      <w:pPr>
        <w:spacing w:after="0" w:before="0" w:line="360" w:lineRule="auto"/>
      </w:pPr>
      <w:r>
        <w:rPr>
          <w:rFonts w:ascii="Georgia" w:cs="Georgia" w:eastAsia="Georgia" w:hAnsi="Georgia"/>
          <w:i/>
          <w:iCs/>
          <w:color w:val="1A0D04"/>
          <w:sz w:val="84"/>
          <w:szCs w:val="84"/>
        </w:rPr>
        <w:t xml:space="preserve">of Literary Ledgers</w:t>
      </w:r>
    </w:p>
    <w:p>
      <w:pPr>
        <w:spacing w:after="480" w:before="0" w:line="360" w:lineRule="auto"/>
      </w:pPr>
      <w:r>
        <w:rPr>
          <w:rFonts w:ascii="Georgia" w:cs="Georgia" w:eastAsia="Georgia" w:hAnsi="Georgia"/>
          <w:color w:val="C48C50"/>
          <w:sz w:val="66"/>
          <w:szCs w:val="66"/>
        </w:rPr>
        <w:t xml:space="preserve">&amp; Connected Dots</w:t>
      </w:r>
    </w:p>
    <w:p>
      <w:pPr>
        <w:spacing w:after="480" w:before="0" w:line="360" w:lineRule="auto"/>
      </w:pPr>
      <w:r>
        <w:rPr>
          <w:rFonts w:ascii="Georgia" w:cs="Georgia" w:eastAsia="Georgia" w:hAnsi="Georgia"/>
          <w:color w:val="B8A890"/>
          <w:spacing w:val="150"/>
          <w:sz w:val="34"/>
          <w:szCs w:val="34"/>
        </w:rPr>
        <w:t xml:space="preserve">◎  Å  ∂  7  ξ  ∪  ΔT  ✷  ○  ∿</w:t>
      </w:r>
    </w:p>
    <w:p>
      <w:pPr>
        <w:pBdr>
          <w:bottom w:val="single" w:color="D4A870" w:sz="4" w:space="1"/>
        </w:pBdr>
        <w:spacing w:after="300" w:before="300" w:line="360" w:lineRule="auto"/>
      </w:pPr>
      <w:r>
        <w:rPr>
          <w:sz w:val="4"/>
          <w:szCs w:val="4"/>
        </w:rPr>
        <w:t xml:space="preserve"/>
      </w:r>
    </w:p>
    <w:p>
      <w:pPr>
        <w:spacing w:after="480" w:before="0" w:line="360" w:lineRule="auto"/>
      </w:pPr>
      <w:r>
        <w:rPr>
          <w:sz w:val="4"/>
          <w:szCs w:val="4"/>
        </w:rPr>
        <w:t xml:space="preserve"/>
      </w:r>
    </w:p>
    <w:p>
      <w:pPr>
        <w:spacing w:after="120" w:before="0" w:line="360" w:lineRule="auto"/>
      </w:pPr>
      <w:r>
        <w:rPr>
          <w:rFonts w:ascii="Georgia" w:cs="Georgia" w:eastAsia="Georgia" w:hAnsi="Georgia"/>
          <w:b/>
          <w:bCs/>
          <w:color w:val="1A0D04"/>
          <w:sz w:val="30"/>
          <w:szCs w:val="30"/>
        </w:rPr>
        <w:t xml:space="preserve">KzA × tÅs</w:t>
      </w:r>
    </w:p>
    <w:p>
      <w:pPr>
        <w:spacing w:after="80" w:before="0" w:line="360" w:lineRule="auto"/>
      </w:pPr>
      <w:r>
        <w:rPr>
          <w:rFonts w:ascii="Georgia" w:cs="Georgia" w:eastAsia="Georgia" w:hAnsi="Georgia"/>
          <w:i/>
          <w:iCs/>
          <w:color w:val="9A8A78"/>
          <w:sz w:val="22"/>
          <w:szCs w:val="22"/>
        </w:rPr>
        <w:t xml:space="preserve">The Åliën Schöol for Creative Thïnking</w:t>
      </w:r>
    </w:p>
    <w:p>
      <w:pPr>
        <w:spacing w:after="0" w:before="0" w:line="360" w:lineRule="auto"/>
      </w:pPr>
      <w:r>
        <w:rPr>
          <w:rFonts w:ascii="Georgia" w:cs="Georgia" w:eastAsia="Georgia" w:hAnsi="Georgia"/>
          <w:color w:val="B8A890"/>
          <w:sz w:val="20"/>
          <w:szCs w:val="20"/>
        </w:rPr>
        <w:t xml:space="preserve">Mars College · Bombay Beach, CA · March 2026</w:t>
      </w:r>
    </w:p>
    <w:p>
      <w:r>
        <w:br w:type="page"/>
      </w:r>
    </w:p>
    <w:p>
      <w:pPr>
        <w:sectPr>
          <w:pgSz w:w="12240" w:h="15840" w:orient="portrait"/>
          <w:pgMar w:top="1800" w:right="1440" w:bottom="1800" w:left="1440" w:header="708" w:footer="708" w:gutter="0"/>
          <w:pgNumType/>
          <w:docGrid w:linePitch="360"/>
        </w:sectPr>
      </w:pPr>
    </w:p>
    <w:p>
      <w:pPr>
        <w:spacing w:after="100" w:before="0" w:line="360" w:lineRule="auto"/>
      </w:pPr>
      <w:r>
        <w:rPr>
          <w:rFonts w:ascii="Georgia" w:cs="Georgia" w:eastAsia="Georgia" w:hAnsi="Georgia"/>
          <w:b/>
          <w:bCs/>
          <w:color w:val="C4622D"/>
          <w:spacing w:val="260"/>
          <w:sz w:val="17"/>
          <w:szCs w:val="17"/>
        </w:rPr>
        <w:t xml:space="preserve">PART I</w:t>
      </w:r>
    </w:p>
    <w:p>
      <w:pPr>
        <w:pStyle w:val="Heading1"/>
      </w:pPr>
      <w:r>
        <w:rPr>
          <w:rFonts w:ascii="Georgia" w:cs="Georgia" w:eastAsia="Georgia" w:hAnsi="Georgia"/>
          <w:b/>
          <w:bCs/>
          <w:color w:val="1A0D04"/>
          <w:sz w:val="56"/>
          <w:szCs w:val="56"/>
        </w:rPr>
        <w:t xml:space="preserve">The Literary Ledger</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Ten concepts. Ten positions on a Decagram {10/3}. Each arrived as sensation before it arrived as language. This ledger is their official record — signal phrase, type, and mathematical ring.</w:t>
      </w:r>
    </w:p>
    <w:p>
      <w:pPr>
        <w:spacing w:after="180" w:before="180" w:line="360" w:lineRule="auto"/>
        <w:jc w:val="center"/>
      </w:pPr>
      <w:r>
        <w:rPr>
          <w:rFonts w:ascii="Georgia" w:cs="Georgia" w:eastAsia="Georgia" w:hAnsi="Georgia"/>
          <w:color w:val="B8A890"/>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600"/>
        <w:gridCol w:w="1480"/>
        <w:gridCol w:w="680"/>
        <w:gridCol w:w="5160"/>
      </w:tblGrid>
      <w:tr>
        <w:trPr>
          <w:tblHeader/>
        </w:trPr>
        <w:tc>
          <w:tcPr>
            <w:tcW w:type="dxa" w:w="440"/>
            <w:tcBorders>
              <w:top w:val="single" w:color="C48C50" w:sz="2"/>
              <w:left w:val="single" w:color="C48C50" w:sz="2"/>
              <w:bottom w:val="single" w:color="C48C50" w:sz="2"/>
              <w:right w:val="single" w:color="C48C50" w:sz="2"/>
            </w:tcBorders>
            <w:shd w:fill="1A0D04" w:val="clear"/>
            <w:tcMar>
              <w:top w:type="dxa" w:w="80"/>
              <w:left w:type="dxa" w:w="120"/>
              <w:bottom w:type="dxa" w:w="80"/>
              <w:right w:type="dxa" w:w="120"/>
            </w:tcMar>
            <w:vAlign w:val="center"/>
          </w:tcPr>
          <w:p>
            <w:r>
              <w:rPr>
                <w:rFonts w:ascii="Georgia" w:cs="Georgia" w:eastAsia="Georgia" w:hAnsi="Georgia"/>
                <w:b/>
                <w:bCs/>
                <w:color w:val="E8D8B8"/>
                <w:spacing w:val="130"/>
                <w:sz w:val="17"/>
                <w:szCs w:val="17"/>
              </w:rPr>
              <w:t xml:space="preserve">K</w:t>
            </w:r>
          </w:p>
        </w:tc>
        <w:tc>
          <w:tcPr>
            <w:tcW w:type="dxa" w:w="1600"/>
            <w:tcBorders>
              <w:top w:val="single" w:color="C48C50" w:sz="2"/>
              <w:left w:val="single" w:color="C48C50" w:sz="2"/>
              <w:bottom w:val="single" w:color="C48C50" w:sz="2"/>
              <w:right w:val="single" w:color="C48C50" w:sz="2"/>
            </w:tcBorders>
            <w:shd w:fill="1A0D04" w:val="clear"/>
            <w:tcMar>
              <w:top w:type="dxa" w:w="80"/>
              <w:left w:type="dxa" w:w="120"/>
              <w:bottom w:type="dxa" w:w="80"/>
              <w:right w:type="dxa" w:w="120"/>
            </w:tcMar>
            <w:vAlign w:val="center"/>
          </w:tcPr>
          <w:p>
            <w:r>
              <w:rPr>
                <w:rFonts w:ascii="Georgia" w:cs="Georgia" w:eastAsia="Georgia" w:hAnsi="Georgia"/>
                <w:b/>
                <w:bCs/>
                <w:color w:val="E8D8B8"/>
                <w:spacing w:val="130"/>
                <w:sz w:val="17"/>
                <w:szCs w:val="17"/>
              </w:rPr>
              <w:t xml:space="preserve">CONCEPT</w:t>
            </w:r>
          </w:p>
        </w:tc>
        <w:tc>
          <w:tcPr>
            <w:tcW w:type="dxa" w:w="1480"/>
            <w:tcBorders>
              <w:top w:val="single" w:color="C48C50" w:sz="2"/>
              <w:left w:val="single" w:color="C48C50" w:sz="2"/>
              <w:bottom w:val="single" w:color="C48C50" w:sz="2"/>
              <w:right w:val="single" w:color="C48C50" w:sz="2"/>
            </w:tcBorders>
            <w:shd w:fill="1A0D04" w:val="clear"/>
            <w:tcMar>
              <w:top w:type="dxa" w:w="80"/>
              <w:left w:type="dxa" w:w="120"/>
              <w:bottom w:type="dxa" w:w="80"/>
              <w:right w:type="dxa" w:w="120"/>
            </w:tcMar>
            <w:vAlign w:val="center"/>
          </w:tcPr>
          <w:p>
            <w:r>
              <w:rPr>
                <w:rFonts w:ascii="Georgia" w:cs="Georgia" w:eastAsia="Georgia" w:hAnsi="Georgia"/>
                <w:b/>
                <w:bCs/>
                <w:color w:val="E8D8B8"/>
                <w:spacing w:val="130"/>
                <w:sz w:val="17"/>
                <w:szCs w:val="17"/>
              </w:rPr>
              <w:t xml:space="preserve">TYPE · RING</w:t>
            </w:r>
          </w:p>
        </w:tc>
        <w:tc>
          <w:tcPr>
            <w:tcW w:type="dxa" w:w="680"/>
            <w:tcBorders>
              <w:top w:val="single" w:color="C48C50" w:sz="2"/>
              <w:left w:val="single" w:color="C48C50" w:sz="2"/>
              <w:bottom w:val="single" w:color="C48C50" w:sz="2"/>
              <w:right w:val="single" w:color="C48C50" w:sz="2"/>
            </w:tcBorders>
            <w:shd w:fill="1A0D04" w:val="clear"/>
            <w:tcMar>
              <w:top w:type="dxa" w:w="80"/>
              <w:left w:type="dxa" w:w="120"/>
              <w:bottom w:type="dxa" w:w="80"/>
              <w:right w:type="dxa" w:w="120"/>
            </w:tcMar>
            <w:vAlign w:val="center"/>
          </w:tcPr>
          <w:p>
            <w:r>
              <w:rPr>
                <w:rFonts w:ascii="Georgia" w:cs="Georgia" w:eastAsia="Georgia" w:hAnsi="Georgia"/>
                <w:b/>
                <w:bCs/>
                <w:color w:val="E8D8B8"/>
                <w:spacing w:val="130"/>
                <w:sz w:val="17"/>
                <w:szCs w:val="17"/>
              </w:rPr>
              <w:t xml:space="preserve">◎</w:t>
            </w:r>
          </w:p>
        </w:tc>
        <w:tc>
          <w:tcPr>
            <w:tcW w:type="dxa" w:w="5160"/>
            <w:tcBorders>
              <w:top w:val="single" w:color="C48C50" w:sz="2"/>
              <w:left w:val="single" w:color="C48C50" w:sz="2"/>
              <w:bottom w:val="single" w:color="C48C50" w:sz="2"/>
              <w:right w:val="single" w:color="C48C50" w:sz="2"/>
            </w:tcBorders>
            <w:shd w:fill="1A0D04" w:val="clear"/>
            <w:tcMar>
              <w:top w:type="dxa" w:w="80"/>
              <w:left w:type="dxa" w:w="120"/>
              <w:bottom w:type="dxa" w:w="80"/>
              <w:right w:type="dxa" w:w="120"/>
            </w:tcMar>
            <w:vAlign w:val="center"/>
          </w:tcPr>
          <w:p>
            <w:r>
              <w:rPr>
                <w:rFonts w:ascii="Georgia" w:cs="Georgia" w:eastAsia="Georgia" w:hAnsi="Georgia"/>
                <w:b/>
                <w:bCs/>
                <w:color w:val="E8D8B8"/>
                <w:spacing w:val="130"/>
                <w:sz w:val="17"/>
                <w:szCs w:val="17"/>
              </w:rPr>
              <w:t xml:space="preserve">SIGNAL PHRASE</w:t>
            </w:r>
          </w:p>
        </w:tc>
      </w:tr>
      <w:tr>
        <w:tc>
          <w:tcPr>
            <w:tcW w:type="dxa" w:w="44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center"/>
            </w:pPr>
            <w:r>
              <w:rPr>
                <w:rFonts w:ascii="Georgia" w:cs="Georgia" w:eastAsia="Georgia" w:hAnsi="Georgia"/>
                <w:b/>
                <w:bCs/>
                <w:i w:val="false"/>
                <w:iCs w:val="false"/>
                <w:color w:val="2A1508"/>
                <w:sz w:val="22"/>
                <w:szCs w:val="22"/>
              </w:rPr>
              <w:t xml:space="preserve">0</w:t>
            </w:r>
          </w:p>
        </w:tc>
        <w:tc>
          <w:tcPr>
            <w:tcW w:type="dxa" w:w="160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bCs/>
                <w:i w:val="false"/>
                <w:iCs w:val="false"/>
                <w:color w:val="2A1508"/>
                <w:sz w:val="22"/>
                <w:szCs w:val="22"/>
              </w:rPr>
              <w:t xml:space="preserve">The PING</w:t>
            </w:r>
          </w:p>
        </w:tc>
        <w:tc>
          <w:tcPr>
            <w:tcW w:type="dxa" w:w="148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i w:val="false"/>
                <w:iCs w:val="false"/>
                <w:color w:val="2A1508"/>
                <w:sz w:val="20"/>
                <w:szCs w:val="20"/>
              </w:rPr>
              <w:t xml:space="preserve">CONTEMP · Inner</w:t>
            </w:r>
          </w:p>
        </w:tc>
        <w:tc>
          <w:tcPr>
            <w:tcW w:type="dxa" w:w="68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i w:val="false"/>
                <w:iCs w:val="false"/>
                <w:color w:val="2A1508"/>
                <w:sz w:val="22"/>
                <w:szCs w:val="22"/>
              </w:rPr>
              <w:t xml:space="preserve">◎</w:t>
            </w:r>
          </w:p>
        </w:tc>
        <w:tc>
          <w:tcPr>
            <w:tcW w:type="dxa" w:w="516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i/>
                <w:iCs/>
                <w:color w:val="4A3020"/>
                <w:sz w:val="22"/>
                <w:szCs w:val="22"/>
              </w:rPr>
              <w:t xml:space="preserve">The flash before the language arrives.</w:t>
            </w:r>
          </w:p>
        </w:tc>
      </w:tr>
      <w:tr>
        <w:tc>
          <w:tcPr>
            <w:tcW w:type="dxa" w:w="44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center"/>
            </w:pPr>
            <w:r>
              <w:rPr>
                <w:rFonts w:ascii="Georgia" w:cs="Georgia" w:eastAsia="Georgia" w:hAnsi="Georgia"/>
                <w:b/>
                <w:bCs/>
                <w:i w:val="false"/>
                <w:iCs w:val="false"/>
                <w:color w:val="2A1508"/>
                <w:sz w:val="22"/>
                <w:szCs w:val="22"/>
              </w:rPr>
              <w:t xml:space="preserve">1</w:t>
            </w:r>
          </w:p>
        </w:tc>
        <w:tc>
          <w:tcPr>
            <w:tcW w:type="dxa" w:w="160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bCs/>
                <w:i w:val="false"/>
                <w:iCs w:val="false"/>
                <w:color w:val="2A1508"/>
                <w:sz w:val="22"/>
                <w:szCs w:val="22"/>
              </w:rPr>
              <w:t xml:space="preserve">X = Å</w:t>
            </w:r>
          </w:p>
        </w:tc>
        <w:tc>
          <w:tcPr>
            <w:tcW w:type="dxa" w:w="148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val="false"/>
                <w:bCs w:val="false"/>
                <w:i w:val="false"/>
                <w:iCs w:val="false"/>
                <w:color w:val="2A1508"/>
                <w:sz w:val="20"/>
                <w:szCs w:val="20"/>
              </w:rPr>
              <w:t xml:space="preserve">PING · Outer</w:t>
            </w:r>
          </w:p>
        </w:tc>
        <w:tc>
          <w:tcPr>
            <w:tcW w:type="dxa" w:w="68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center"/>
            </w:pPr>
            <w:r>
              <w:rPr>
                <w:rFonts w:ascii="Georgia" w:cs="Georgia" w:eastAsia="Georgia" w:hAnsi="Georgia"/>
                <w:b w:val="false"/>
                <w:bCs w:val="false"/>
                <w:i w:val="false"/>
                <w:iCs w:val="false"/>
                <w:color w:val="2A1508"/>
                <w:sz w:val="22"/>
                <w:szCs w:val="22"/>
              </w:rPr>
              <w:t xml:space="preserve">Å</w:t>
            </w:r>
          </w:p>
        </w:tc>
        <w:tc>
          <w:tcPr>
            <w:tcW w:type="dxa" w:w="516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val="false"/>
                <w:bCs w:val="false"/>
                <w:i/>
                <w:iCs/>
                <w:color w:val="4A3020"/>
                <w:sz w:val="22"/>
                <w:szCs w:val="22"/>
              </w:rPr>
              <w:t xml:space="preserve">The wound becomes the coordinate system.</w:t>
            </w:r>
          </w:p>
        </w:tc>
      </w:tr>
      <w:tr>
        <w:tc>
          <w:tcPr>
            <w:tcW w:type="dxa" w:w="44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center"/>
            </w:pPr>
            <w:r>
              <w:rPr>
                <w:rFonts w:ascii="Georgia" w:cs="Georgia" w:eastAsia="Georgia" w:hAnsi="Georgia"/>
                <w:b/>
                <w:bCs/>
                <w:i w:val="false"/>
                <w:iCs w:val="false"/>
                <w:color w:val="2A1508"/>
                <w:sz w:val="22"/>
                <w:szCs w:val="22"/>
              </w:rPr>
              <w:t xml:space="preserve">2</w:t>
            </w:r>
          </w:p>
        </w:tc>
        <w:tc>
          <w:tcPr>
            <w:tcW w:type="dxa" w:w="160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bCs/>
                <w:i w:val="false"/>
                <w:iCs w:val="false"/>
                <w:color w:val="2A1508"/>
                <w:sz w:val="22"/>
                <w:szCs w:val="22"/>
              </w:rPr>
              <w:t xml:space="preserve">Surface Tension</w:t>
            </w:r>
          </w:p>
        </w:tc>
        <w:tc>
          <w:tcPr>
            <w:tcW w:type="dxa" w:w="148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i w:val="false"/>
                <w:iCs w:val="false"/>
                <w:color w:val="2A1508"/>
                <w:sz w:val="20"/>
                <w:szCs w:val="20"/>
              </w:rPr>
              <w:t xml:space="preserve">THEOREM · Inner</w:t>
            </w:r>
          </w:p>
        </w:tc>
        <w:tc>
          <w:tcPr>
            <w:tcW w:type="dxa" w:w="68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i w:val="false"/>
                <w:iCs w:val="false"/>
                <w:color w:val="2A1508"/>
                <w:sz w:val="22"/>
                <w:szCs w:val="22"/>
              </w:rPr>
              <w:t xml:space="preserve">∂</w:t>
            </w:r>
          </w:p>
        </w:tc>
        <w:tc>
          <w:tcPr>
            <w:tcW w:type="dxa" w:w="516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i/>
                <w:iCs/>
                <w:color w:val="4A3020"/>
                <w:sz w:val="22"/>
                <w:szCs w:val="22"/>
              </w:rPr>
              <w:t xml:space="preserve">I know where I need to go. Something is in the way.</w:t>
            </w:r>
          </w:p>
        </w:tc>
      </w:tr>
      <w:tr>
        <w:tc>
          <w:tcPr>
            <w:tcW w:type="dxa" w:w="44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center"/>
            </w:pPr>
            <w:r>
              <w:rPr>
                <w:rFonts w:ascii="Georgia" w:cs="Georgia" w:eastAsia="Georgia" w:hAnsi="Georgia"/>
                <w:b/>
                <w:bCs/>
                <w:i w:val="false"/>
                <w:iCs w:val="false"/>
                <w:color w:val="2A1508"/>
                <w:sz w:val="22"/>
                <w:szCs w:val="22"/>
              </w:rPr>
              <w:t xml:space="preserve">3</w:t>
            </w:r>
          </w:p>
        </w:tc>
        <w:tc>
          <w:tcPr>
            <w:tcW w:type="dxa" w:w="160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bCs/>
                <w:i w:val="false"/>
                <w:iCs w:val="false"/>
                <w:color w:val="2A1508"/>
                <w:sz w:val="22"/>
                <w:szCs w:val="22"/>
              </w:rPr>
              <w:t xml:space="preserve">7th Quantum</w:t>
            </w:r>
          </w:p>
        </w:tc>
        <w:tc>
          <w:tcPr>
            <w:tcW w:type="dxa" w:w="148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val="false"/>
                <w:bCs w:val="false"/>
                <w:i w:val="false"/>
                <w:iCs w:val="false"/>
                <w:color w:val="2A1508"/>
                <w:sz w:val="20"/>
                <w:szCs w:val="20"/>
              </w:rPr>
              <w:t xml:space="preserve">MATH · Outer</w:t>
            </w:r>
          </w:p>
        </w:tc>
        <w:tc>
          <w:tcPr>
            <w:tcW w:type="dxa" w:w="68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center"/>
            </w:pPr>
            <w:r>
              <w:rPr>
                <w:rFonts w:ascii="Georgia" w:cs="Georgia" w:eastAsia="Georgia" w:hAnsi="Georgia"/>
                <w:b w:val="false"/>
                <w:bCs w:val="false"/>
                <w:i w:val="false"/>
                <w:iCs w:val="false"/>
                <w:color w:val="2A1508"/>
                <w:sz w:val="22"/>
                <w:szCs w:val="22"/>
              </w:rPr>
              <w:t xml:space="preserve">7</w:t>
            </w:r>
          </w:p>
        </w:tc>
        <w:tc>
          <w:tcPr>
            <w:tcW w:type="dxa" w:w="516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val="false"/>
                <w:bCs w:val="false"/>
                <w:i/>
                <w:iCs/>
                <w:color w:val="4A3020"/>
                <w:sz w:val="22"/>
                <w:szCs w:val="22"/>
              </w:rPr>
              <w:t xml:space="preserve">The mathematics of genuine meeting.</w:t>
            </w:r>
          </w:p>
        </w:tc>
      </w:tr>
      <w:tr>
        <w:tc>
          <w:tcPr>
            <w:tcW w:type="dxa" w:w="44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center"/>
            </w:pPr>
            <w:r>
              <w:rPr>
                <w:rFonts w:ascii="Georgia" w:cs="Georgia" w:eastAsia="Georgia" w:hAnsi="Georgia"/>
                <w:b/>
                <w:bCs/>
                <w:i w:val="false"/>
                <w:iCs w:val="false"/>
                <w:color w:val="2A1508"/>
                <w:sz w:val="22"/>
                <w:szCs w:val="22"/>
              </w:rPr>
              <w:t xml:space="preserve">4</w:t>
            </w:r>
          </w:p>
        </w:tc>
        <w:tc>
          <w:tcPr>
            <w:tcW w:type="dxa" w:w="160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bCs/>
                <w:i w:val="false"/>
                <w:iCs w:val="false"/>
                <w:color w:val="2A1508"/>
                <w:sz w:val="22"/>
                <w:szCs w:val="22"/>
              </w:rPr>
              <w:t xml:space="preserve">Reeb Vector</w:t>
            </w:r>
          </w:p>
        </w:tc>
        <w:tc>
          <w:tcPr>
            <w:tcW w:type="dxa" w:w="148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i w:val="false"/>
                <w:iCs w:val="false"/>
                <w:color w:val="2A1508"/>
                <w:sz w:val="20"/>
                <w:szCs w:val="20"/>
              </w:rPr>
              <w:t xml:space="preserve">FIELD · Inner</w:t>
            </w:r>
          </w:p>
        </w:tc>
        <w:tc>
          <w:tcPr>
            <w:tcW w:type="dxa" w:w="68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i w:val="false"/>
                <w:iCs w:val="false"/>
                <w:color w:val="2A1508"/>
                <w:sz w:val="22"/>
                <w:szCs w:val="22"/>
              </w:rPr>
              <w:t xml:space="preserve">ξ</w:t>
            </w:r>
          </w:p>
        </w:tc>
        <w:tc>
          <w:tcPr>
            <w:tcW w:type="dxa" w:w="516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i/>
                <w:iCs/>
                <w:color w:val="4A3020"/>
                <w:sz w:val="22"/>
                <w:szCs w:val="22"/>
              </w:rPr>
              <w:t xml:space="preserve">There is always a direction.</w:t>
            </w:r>
          </w:p>
        </w:tc>
      </w:tr>
      <w:tr>
        <w:tc>
          <w:tcPr>
            <w:tcW w:type="dxa" w:w="44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center"/>
            </w:pPr>
            <w:r>
              <w:rPr>
                <w:rFonts w:ascii="Georgia" w:cs="Georgia" w:eastAsia="Georgia" w:hAnsi="Georgia"/>
                <w:b/>
                <w:bCs/>
                <w:i w:val="false"/>
                <w:iCs w:val="false"/>
                <w:color w:val="2A1508"/>
                <w:sz w:val="22"/>
                <w:szCs w:val="22"/>
              </w:rPr>
              <w:t xml:space="preserve">5</w:t>
            </w:r>
          </w:p>
        </w:tc>
        <w:tc>
          <w:tcPr>
            <w:tcW w:type="dxa" w:w="160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bCs/>
                <w:i w:val="false"/>
                <w:iCs w:val="false"/>
                <w:color w:val="2A1508"/>
                <w:sz w:val="22"/>
                <w:szCs w:val="22"/>
              </w:rPr>
              <w:t xml:space="preserve">UNION</w:t>
            </w:r>
          </w:p>
        </w:tc>
        <w:tc>
          <w:tcPr>
            <w:tcW w:type="dxa" w:w="148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val="false"/>
                <w:bCs w:val="false"/>
                <w:i w:val="false"/>
                <w:iCs w:val="false"/>
                <w:color w:val="2A1508"/>
                <w:sz w:val="20"/>
                <w:szCs w:val="20"/>
              </w:rPr>
              <w:t xml:space="preserve">MATH · Outer</w:t>
            </w:r>
          </w:p>
        </w:tc>
        <w:tc>
          <w:tcPr>
            <w:tcW w:type="dxa" w:w="68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center"/>
            </w:pPr>
            <w:r>
              <w:rPr>
                <w:rFonts w:ascii="Georgia" w:cs="Georgia" w:eastAsia="Georgia" w:hAnsi="Georgia"/>
                <w:b w:val="false"/>
                <w:bCs w:val="false"/>
                <w:i w:val="false"/>
                <w:iCs w:val="false"/>
                <w:color w:val="2A1508"/>
                <w:sz w:val="22"/>
                <w:szCs w:val="22"/>
              </w:rPr>
              <w:t xml:space="preserve">∪</w:t>
            </w:r>
          </w:p>
        </w:tc>
        <w:tc>
          <w:tcPr>
            <w:tcW w:type="dxa" w:w="516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val="false"/>
                <w:bCs w:val="false"/>
                <w:i/>
                <w:iCs/>
                <w:color w:val="4A3020"/>
                <w:sz w:val="22"/>
                <w:szCs w:val="22"/>
              </w:rPr>
              <w:t xml:space="preserve">Difference does not preclude coherence.</w:t>
            </w:r>
          </w:p>
        </w:tc>
      </w:tr>
      <w:tr>
        <w:tc>
          <w:tcPr>
            <w:tcW w:type="dxa" w:w="44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center"/>
            </w:pPr>
            <w:r>
              <w:rPr>
                <w:rFonts w:ascii="Georgia" w:cs="Georgia" w:eastAsia="Georgia" w:hAnsi="Georgia"/>
                <w:b/>
                <w:bCs/>
                <w:i w:val="false"/>
                <w:iCs w:val="false"/>
                <w:color w:val="2A1508"/>
                <w:sz w:val="22"/>
                <w:szCs w:val="22"/>
              </w:rPr>
              <w:t xml:space="preserve">6</w:t>
            </w:r>
          </w:p>
        </w:tc>
        <w:tc>
          <w:tcPr>
            <w:tcW w:type="dxa" w:w="160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bCs/>
                <w:i w:val="false"/>
                <w:iCs w:val="false"/>
                <w:color w:val="2A1508"/>
                <w:sz w:val="22"/>
                <w:szCs w:val="22"/>
              </w:rPr>
              <w:t xml:space="preserve">Trust Velocity</w:t>
            </w:r>
          </w:p>
        </w:tc>
        <w:tc>
          <w:tcPr>
            <w:tcW w:type="dxa" w:w="148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i w:val="false"/>
                <w:iCs w:val="false"/>
                <w:color w:val="2A1508"/>
                <w:sz w:val="20"/>
                <w:szCs w:val="20"/>
              </w:rPr>
              <w:t xml:space="preserve">THEOREM · Inner</w:t>
            </w:r>
          </w:p>
        </w:tc>
        <w:tc>
          <w:tcPr>
            <w:tcW w:type="dxa" w:w="68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i w:val="false"/>
                <w:iCs w:val="false"/>
                <w:color w:val="2A1508"/>
                <w:sz w:val="22"/>
                <w:szCs w:val="22"/>
              </w:rPr>
              <w:t xml:space="preserve">ΔT</w:t>
            </w:r>
          </w:p>
        </w:tc>
        <w:tc>
          <w:tcPr>
            <w:tcW w:type="dxa" w:w="516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i/>
                <w:iCs/>
                <w:color w:val="4A3020"/>
                <w:sz w:val="22"/>
                <w:szCs w:val="22"/>
              </w:rPr>
              <w:t xml:space="preserve">Something just shifted between us.</w:t>
            </w:r>
          </w:p>
        </w:tc>
      </w:tr>
      <w:tr>
        <w:tc>
          <w:tcPr>
            <w:tcW w:type="dxa" w:w="44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center"/>
            </w:pPr>
            <w:r>
              <w:rPr>
                <w:rFonts w:ascii="Georgia" w:cs="Georgia" w:eastAsia="Georgia" w:hAnsi="Georgia"/>
                <w:b/>
                <w:bCs/>
                <w:i w:val="false"/>
                <w:iCs w:val="false"/>
                <w:color w:val="2A1508"/>
                <w:sz w:val="22"/>
                <w:szCs w:val="22"/>
              </w:rPr>
              <w:t xml:space="preserve">7</w:t>
            </w:r>
          </w:p>
        </w:tc>
        <w:tc>
          <w:tcPr>
            <w:tcW w:type="dxa" w:w="160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bCs/>
                <w:i w:val="false"/>
                <w:iCs w:val="false"/>
                <w:color w:val="2A1508"/>
                <w:sz w:val="22"/>
                <w:szCs w:val="22"/>
              </w:rPr>
              <w:t xml:space="preserve">Frozen Math</w:t>
            </w:r>
          </w:p>
        </w:tc>
        <w:tc>
          <w:tcPr>
            <w:tcW w:type="dxa" w:w="148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val="false"/>
                <w:bCs w:val="false"/>
                <w:i w:val="false"/>
                <w:iCs w:val="false"/>
                <w:color w:val="2A1508"/>
                <w:sz w:val="20"/>
                <w:szCs w:val="20"/>
              </w:rPr>
              <w:t xml:space="preserve">PING · Outer</w:t>
            </w:r>
          </w:p>
        </w:tc>
        <w:tc>
          <w:tcPr>
            <w:tcW w:type="dxa" w:w="68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center"/>
            </w:pPr>
            <w:r>
              <w:rPr>
                <w:rFonts w:ascii="Georgia" w:cs="Georgia" w:eastAsia="Georgia" w:hAnsi="Georgia"/>
                <w:b w:val="false"/>
                <w:bCs w:val="false"/>
                <w:i w:val="false"/>
                <w:iCs w:val="false"/>
                <w:color w:val="2A1508"/>
                <w:sz w:val="22"/>
                <w:szCs w:val="22"/>
              </w:rPr>
              <w:t xml:space="preserve">✷</w:t>
            </w:r>
          </w:p>
        </w:tc>
        <w:tc>
          <w:tcPr>
            <w:tcW w:type="dxa" w:w="516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val="false"/>
                <w:bCs w:val="false"/>
                <w:i/>
                <w:iCs/>
                <w:color w:val="4A3020"/>
                <w:sz w:val="22"/>
                <w:szCs w:val="22"/>
              </w:rPr>
              <w:t xml:space="preserve">The proof you already have.</w:t>
            </w:r>
          </w:p>
        </w:tc>
      </w:tr>
      <w:tr>
        <w:tc>
          <w:tcPr>
            <w:tcW w:type="dxa" w:w="44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center"/>
            </w:pPr>
            <w:r>
              <w:rPr>
                <w:rFonts w:ascii="Georgia" w:cs="Georgia" w:eastAsia="Georgia" w:hAnsi="Georgia"/>
                <w:b/>
                <w:bCs/>
                <w:i w:val="false"/>
                <w:iCs w:val="false"/>
                <w:color w:val="2A1508"/>
                <w:sz w:val="22"/>
                <w:szCs w:val="22"/>
              </w:rPr>
              <w:t xml:space="preserve">8</w:t>
            </w:r>
          </w:p>
        </w:tc>
        <w:tc>
          <w:tcPr>
            <w:tcW w:type="dxa" w:w="160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bCs/>
                <w:i w:val="false"/>
                <w:iCs w:val="false"/>
                <w:color w:val="2A1508"/>
                <w:sz w:val="22"/>
                <w:szCs w:val="22"/>
              </w:rPr>
              <w:t xml:space="preserve">Conscious Pause</w:t>
            </w:r>
          </w:p>
        </w:tc>
        <w:tc>
          <w:tcPr>
            <w:tcW w:type="dxa" w:w="148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i w:val="false"/>
                <w:iCs w:val="false"/>
                <w:color w:val="2A1508"/>
                <w:sz w:val="20"/>
                <w:szCs w:val="20"/>
              </w:rPr>
              <w:t xml:space="preserve">FIELD · Inner</w:t>
            </w:r>
          </w:p>
        </w:tc>
        <w:tc>
          <w:tcPr>
            <w:tcW w:type="dxa" w:w="68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i w:val="false"/>
                <w:iCs w:val="false"/>
                <w:color w:val="2A1508"/>
                <w:sz w:val="22"/>
                <w:szCs w:val="22"/>
              </w:rPr>
              <w:t xml:space="preserve">○</w:t>
            </w:r>
          </w:p>
        </w:tc>
        <w:tc>
          <w:tcPr>
            <w:tcW w:type="dxa" w:w="5160"/>
            <w:tcBorders>
              <w:top w:val="single" w:color="DDD0B8" w:sz="1"/>
              <w:left w:val="single" w:color="DDD0B8" w:sz="1"/>
              <w:bottom w:val="single" w:color="DDD0B8" w:sz="1"/>
              <w:right w:val="single" w:color="DDD0B8"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i/>
                <w:iCs/>
                <w:color w:val="4A3020"/>
                <w:sz w:val="22"/>
                <w:szCs w:val="22"/>
              </w:rPr>
              <w:t xml:space="preserve">Where Mind, Body, and Spirit meet.</w:t>
            </w:r>
          </w:p>
        </w:tc>
      </w:tr>
      <w:tr>
        <w:tc>
          <w:tcPr>
            <w:tcW w:type="dxa" w:w="44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center"/>
            </w:pPr>
            <w:r>
              <w:rPr>
                <w:rFonts w:ascii="Georgia" w:cs="Georgia" w:eastAsia="Georgia" w:hAnsi="Georgia"/>
                <w:b/>
                <w:bCs/>
                <w:i w:val="false"/>
                <w:iCs w:val="false"/>
                <w:color w:val="2A1508"/>
                <w:sz w:val="22"/>
                <w:szCs w:val="22"/>
              </w:rPr>
              <w:t xml:space="preserve">9</w:t>
            </w:r>
          </w:p>
        </w:tc>
        <w:tc>
          <w:tcPr>
            <w:tcW w:type="dxa" w:w="160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bCs/>
                <w:i w:val="false"/>
                <w:iCs w:val="false"/>
                <w:color w:val="2A1508"/>
                <w:sz w:val="22"/>
                <w:szCs w:val="22"/>
              </w:rPr>
              <w:t xml:space="preserve">7 Harmonics</w:t>
            </w:r>
          </w:p>
        </w:tc>
        <w:tc>
          <w:tcPr>
            <w:tcW w:type="dxa" w:w="148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val="false"/>
                <w:bCs w:val="false"/>
                <w:i w:val="false"/>
                <w:iCs w:val="false"/>
                <w:color w:val="2A1508"/>
                <w:sz w:val="20"/>
                <w:szCs w:val="20"/>
              </w:rPr>
              <w:t xml:space="preserve">CONTEMP · Outer</w:t>
            </w:r>
          </w:p>
        </w:tc>
        <w:tc>
          <w:tcPr>
            <w:tcW w:type="dxa" w:w="68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center"/>
            </w:pPr>
            <w:r>
              <w:rPr>
                <w:rFonts w:ascii="Georgia" w:cs="Georgia" w:eastAsia="Georgia" w:hAnsi="Georgia"/>
                <w:b w:val="false"/>
                <w:bCs w:val="false"/>
                <w:i w:val="false"/>
                <w:iCs w:val="false"/>
                <w:color w:val="2A1508"/>
                <w:sz w:val="22"/>
                <w:szCs w:val="22"/>
              </w:rPr>
              <w:t xml:space="preserve">∿</w:t>
            </w:r>
          </w:p>
        </w:tc>
        <w:tc>
          <w:tcPr>
            <w:tcW w:type="dxa" w:w="5160"/>
            <w:tcBorders>
              <w:top w:val="single" w:color="DDD0B8" w:sz="1"/>
              <w:left w:val="single" w:color="DDD0B8" w:sz="1"/>
              <w:bottom w:val="single" w:color="DDD0B8" w:sz="1"/>
              <w:right w:val="single" w:color="DDD0B8" w:sz="1"/>
            </w:tcBorders>
            <w:shd w:fill="F8F2E8" w:val="clear"/>
            <w:tcMar>
              <w:top w:type="dxa" w:w="80"/>
              <w:left w:type="dxa" w:w="120"/>
              <w:bottom w:type="dxa" w:w="80"/>
              <w:right w:type="dxa" w:w="120"/>
            </w:tcMar>
            <w:vAlign w:val="center"/>
          </w:tcPr>
          <w:p>
            <w:pPr>
              <w:jc w:val="left"/>
            </w:pPr>
            <w:r>
              <w:rPr>
                <w:rFonts w:ascii="Georgia" w:cs="Georgia" w:eastAsia="Georgia" w:hAnsi="Georgia"/>
                <w:b w:val="false"/>
                <w:bCs w:val="false"/>
                <w:i/>
                <w:iCs/>
                <w:color w:val="4A3020"/>
                <w:sz w:val="22"/>
                <w:szCs w:val="22"/>
              </w:rPr>
              <w:t xml:space="preserve">Seven dimensions. One living field.</w:t>
            </w:r>
          </w:p>
        </w:tc>
      </w:tr>
    </w:tbl>
    <w:p>
      <w:pPr>
        <w:spacing w:after="160" w:before="0" w:line="360" w:lineRule="auto"/>
      </w:pPr>
      <w:r>
        <w:rPr>
          <w:sz w:val="4"/>
          <w:szCs w:val="4"/>
        </w:rPr>
        <w:t xml:space="preserve"/>
      </w:r>
    </w:p>
    <w:p>
      <w:pPr>
        <w:spacing w:after="200" w:before="80" w:line="360" w:lineRule="auto"/>
      </w:pPr>
      <w:r>
        <w:rPr>
          <w:rFonts w:ascii="Georgia" w:cs="Georgia" w:eastAsia="Georgia" w:hAnsi="Georgia"/>
          <w:i/>
          <w:iCs/>
          <w:color w:val="9A8A78"/>
          <w:sz w:val="19"/>
          <w:szCs w:val="19"/>
        </w:rPr>
        <w:t xml:space="preserve">Inner Pentagon (k = 0, 2, 4, 6, 8): Operational concepts — the how of consciousness in motion.   Outer Pentagon (k = 1, 3, 5, 7, 9): Structural concepts — the what of consciousness as form.</w:t>
      </w:r>
    </w:p>
    <w:p>
      <w:pPr>
        <w:pBdr>
          <w:bottom w:val="single" w:color="D4A870" w:sz="4" w:space="1"/>
        </w:pBdr>
        <w:spacing w:after="300" w:before="300" w:line="360" w:lineRule="auto"/>
      </w:pPr>
      <w:r>
        <w:rPr>
          <w:sz w:val="4"/>
          <w:szCs w:val="4"/>
        </w:rPr>
        <w:t xml:space="preserve"/>
      </w:r>
    </w:p>
    <w:p>
      <w:pPr>
        <w:pStyle w:val="Heading2"/>
      </w:pPr>
      <w:r>
        <w:rPr>
          <w:rFonts w:ascii="Georgia" w:cs="Georgia" w:eastAsia="Georgia" w:hAnsi="Georgia"/>
          <w:b/>
          <w:bCs/>
          <w:color w:val="C4622D"/>
          <w:sz w:val="30"/>
          <w:szCs w:val="30"/>
        </w:rPr>
        <w:t xml:space="preserve">Extended Field Notes</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A short phenomenological anchor for each concept — the lived texture beneath the mathematics.</w:t>
      </w:r>
    </w:p>
    <w:p>
      <w:pPr>
        <w:spacing w:after="160" w:before="0" w:line="360" w:lineRule="auto"/>
      </w:pPr>
      <w:r>
        <w:rPr>
          <w:sz w:val="4"/>
          <w:szCs w:val="4"/>
        </w:rPr>
        <w:t xml:space="preserve"/>
      </w:r>
    </w:p>
    <w:p>
      <w:pPr>
        <w:spacing w:after="60" w:before="340" w:line="360" w:lineRule="auto"/>
      </w:pPr>
      <w:r>
        <w:rPr>
          <w:rFonts w:ascii="Georgia" w:cs="Georgia" w:eastAsia="Georgia" w:hAnsi="Georgia"/>
          <w:color w:val="C48C50"/>
          <w:sz w:val="30"/>
          <w:szCs w:val="30"/>
        </w:rPr>
        <w:t xml:space="preserve">◎ </w:t>
      </w:r>
      <w:r>
        <w:rPr>
          <w:rFonts w:ascii="Georgia" w:cs="Georgia" w:eastAsia="Georgia" w:hAnsi="Georgia"/>
          <w:b/>
          <w:bCs/>
          <w:color w:val="1A0D04"/>
          <w:sz w:val="26"/>
          <w:szCs w:val="26"/>
        </w:rPr>
        <w:t xml:space="preserve">The PING</w:t>
      </w:r>
      <w:r>
        <w:rPr>
          <w:rFonts w:ascii="Georgia" w:cs="Georgia" w:eastAsia="Georgia" w:hAnsi="Georgia"/>
          <w:color w:val="B8A890"/>
          <w:sz w:val="18"/>
          <w:szCs w:val="18"/>
        </w:rPr>
        <w:t xml:space="preserve"> · CONTEMP · Inner Pentagon</w:t>
      </w:r>
    </w:p>
    <w:p>
      <w:pPr>
        <w:pBdr>
          <w:left w:val="single" w:color="C48C50" w:sz="10" w:space="8"/>
        </w:pBdr>
        <w:spacing w:after="70" w:before="0" w:line="360" w:lineRule="auto"/>
        <w:ind w:left="440"/>
      </w:pPr>
      <w:r>
        <w:rPr>
          <w:rFonts w:ascii="Georgia" w:cs="Georgia" w:eastAsia="Georgia" w:hAnsi="Georgia"/>
          <w:i/>
          <w:iCs/>
          <w:color w:val="C48C50"/>
          <w:sz w:val="22"/>
          <w:szCs w:val="22"/>
        </w:rPr>
        <w:t xml:space="preserve">“The flash before the language arrives.”</w:t>
      </w:r>
    </w:p>
    <w:p>
      <w:pPr>
        <w:spacing w:after="240" w:before="60" w:line="360" w:lineRule="auto"/>
        <w:ind w:left="440"/>
      </w:pPr>
      <w:r>
        <w:rPr>
          <w:rFonts w:ascii="Georgia" w:cs="Georgia" w:eastAsia="Georgia" w:hAnsi="Georgia"/>
          <w:color w:val="2A1508"/>
          <w:sz w:val="21"/>
          <w:szCs w:val="21"/>
        </w:rPr>
        <w:t xml:space="preserve">Pattern Identification &amp; Notification Gizmo. The instant somatic recognition that arrives before cognitive articulation. The body’s truth-sensor, operational before the mind can explain why.</w:t>
      </w:r>
    </w:p>
    <w:p>
      <w:pPr>
        <w:spacing w:after="60" w:before="340" w:line="360" w:lineRule="auto"/>
      </w:pPr>
      <w:r>
        <w:rPr>
          <w:rFonts w:ascii="Georgia" w:cs="Georgia" w:eastAsia="Georgia" w:hAnsi="Georgia"/>
          <w:color w:val="C48C50"/>
          <w:sz w:val="30"/>
          <w:szCs w:val="30"/>
        </w:rPr>
        <w:t xml:space="preserve">Å </w:t>
      </w:r>
      <w:r>
        <w:rPr>
          <w:rFonts w:ascii="Georgia" w:cs="Georgia" w:eastAsia="Georgia" w:hAnsi="Georgia"/>
          <w:b/>
          <w:bCs/>
          <w:color w:val="1A0D04"/>
          <w:sz w:val="26"/>
          <w:szCs w:val="26"/>
        </w:rPr>
        <w:t xml:space="preserve">X = Å</w:t>
      </w:r>
      <w:r>
        <w:rPr>
          <w:rFonts w:ascii="Georgia" w:cs="Georgia" w:eastAsia="Georgia" w:hAnsi="Georgia"/>
          <w:color w:val="B8A890"/>
          <w:sz w:val="18"/>
          <w:szCs w:val="18"/>
        </w:rPr>
        <w:t xml:space="preserve"> · PING · Outer Pentagon</w:t>
      </w:r>
    </w:p>
    <w:p>
      <w:pPr>
        <w:pBdr>
          <w:left w:val="single" w:color="C48C50" w:sz="10" w:space="8"/>
        </w:pBdr>
        <w:spacing w:after="70" w:before="0" w:line="360" w:lineRule="auto"/>
        <w:ind w:left="440"/>
      </w:pPr>
      <w:r>
        <w:rPr>
          <w:rFonts w:ascii="Georgia" w:cs="Georgia" w:eastAsia="Georgia" w:hAnsi="Georgia"/>
          <w:i/>
          <w:iCs/>
          <w:color w:val="C48C50"/>
          <w:sz w:val="22"/>
          <w:szCs w:val="22"/>
        </w:rPr>
        <w:t xml:space="preserve">“The wound becomes the coordinate system.”</w:t>
      </w:r>
    </w:p>
    <w:p>
      <w:pPr>
        <w:spacing w:after="240" w:before="60" w:line="360" w:lineRule="auto"/>
        <w:ind w:left="440"/>
      </w:pPr>
      <w:r>
        <w:rPr>
          <w:rFonts w:ascii="Georgia" w:cs="Georgia" w:eastAsia="Georgia" w:hAnsi="Georgia"/>
          <w:color w:val="2A1508"/>
          <w:sz w:val="21"/>
          <w:szCs w:val="21"/>
        </w:rPr>
        <w:t xml:space="preserve">From alienation to Åwareness. The X marks the accumulated textures of exile, difference, and not-belonging that become, when metabolized, the navigational map for guiding others home.</w:t>
      </w:r>
    </w:p>
    <w:p>
      <w:pPr>
        <w:spacing w:after="60" w:before="340" w:line="360" w:lineRule="auto"/>
      </w:pPr>
      <w:r>
        <w:rPr>
          <w:rFonts w:ascii="Georgia" w:cs="Georgia" w:eastAsia="Georgia" w:hAnsi="Georgia"/>
          <w:color w:val="C48C50"/>
          <w:sz w:val="30"/>
          <w:szCs w:val="30"/>
        </w:rPr>
        <w:t xml:space="preserve">∂ </w:t>
      </w:r>
      <w:r>
        <w:rPr>
          <w:rFonts w:ascii="Georgia" w:cs="Georgia" w:eastAsia="Georgia" w:hAnsi="Georgia"/>
          <w:b/>
          <w:bCs/>
          <w:color w:val="1A0D04"/>
          <w:sz w:val="26"/>
          <w:szCs w:val="26"/>
        </w:rPr>
        <w:t xml:space="preserve">Surface Tension</w:t>
      </w:r>
      <w:r>
        <w:rPr>
          <w:rFonts w:ascii="Georgia" w:cs="Georgia" w:eastAsia="Georgia" w:hAnsi="Georgia"/>
          <w:color w:val="B8A890"/>
          <w:sz w:val="18"/>
          <w:szCs w:val="18"/>
        </w:rPr>
        <w:t xml:space="preserve"> · THEOREM · Inner Pentagon</w:t>
      </w:r>
    </w:p>
    <w:p>
      <w:pPr>
        <w:pBdr>
          <w:left w:val="single" w:color="C48C50" w:sz="10" w:space="8"/>
        </w:pBdr>
        <w:spacing w:after="70" w:before="0" w:line="360" w:lineRule="auto"/>
        <w:ind w:left="440"/>
      </w:pPr>
      <w:r>
        <w:rPr>
          <w:rFonts w:ascii="Georgia" w:cs="Georgia" w:eastAsia="Georgia" w:hAnsi="Georgia"/>
          <w:i/>
          <w:iCs/>
          <w:color w:val="C48C50"/>
          <w:sz w:val="22"/>
          <w:szCs w:val="22"/>
        </w:rPr>
        <w:t xml:space="preserve">“I know where I need to go. Something is in the way.”</w:t>
      </w:r>
    </w:p>
    <w:p>
      <w:pPr>
        <w:spacing w:after="240" w:before="60" w:line="360" w:lineRule="auto"/>
        <w:ind w:left="440"/>
      </w:pPr>
      <w:r>
        <w:rPr>
          <w:rFonts w:ascii="Georgia" w:cs="Georgia" w:eastAsia="Georgia" w:hAnsi="Georgia"/>
          <w:color w:val="2A1508"/>
          <w:sz w:val="21"/>
          <w:szCs w:val="21"/>
        </w:rPr>
        <w:t xml:space="preserve">The measurable resistance at the boundary between where you are and where you know you need to be. Related to contact geometry: the Legendrian violation that accumulates when the body cannot move in the direction the soul indicates.</w:t>
      </w:r>
    </w:p>
    <w:p>
      <w:pPr>
        <w:spacing w:after="60" w:before="340" w:line="360" w:lineRule="auto"/>
      </w:pPr>
      <w:r>
        <w:rPr>
          <w:rFonts w:ascii="Georgia" w:cs="Georgia" w:eastAsia="Georgia" w:hAnsi="Georgia"/>
          <w:color w:val="C48C50"/>
          <w:sz w:val="30"/>
          <w:szCs w:val="30"/>
        </w:rPr>
        <w:t xml:space="preserve">7 </w:t>
      </w:r>
      <w:r>
        <w:rPr>
          <w:rFonts w:ascii="Georgia" w:cs="Georgia" w:eastAsia="Georgia" w:hAnsi="Georgia"/>
          <w:b/>
          <w:bCs/>
          <w:color w:val="1A0D04"/>
          <w:sz w:val="26"/>
          <w:szCs w:val="26"/>
        </w:rPr>
        <w:t xml:space="preserve">7th Quantum</w:t>
      </w:r>
      <w:r>
        <w:rPr>
          <w:rFonts w:ascii="Georgia" w:cs="Georgia" w:eastAsia="Georgia" w:hAnsi="Georgia"/>
          <w:color w:val="B8A890"/>
          <w:sz w:val="18"/>
          <w:szCs w:val="18"/>
        </w:rPr>
        <w:t xml:space="preserve"> · MATH · Outer Pentagon</w:t>
      </w:r>
    </w:p>
    <w:p>
      <w:pPr>
        <w:pBdr>
          <w:left w:val="single" w:color="C48C50" w:sz="10" w:space="8"/>
        </w:pBdr>
        <w:spacing w:after="70" w:before="0" w:line="360" w:lineRule="auto"/>
        <w:ind w:left="440"/>
      </w:pPr>
      <w:r>
        <w:rPr>
          <w:rFonts w:ascii="Georgia" w:cs="Georgia" w:eastAsia="Georgia" w:hAnsi="Georgia"/>
          <w:i/>
          <w:iCs/>
          <w:color w:val="C48C50"/>
          <w:sz w:val="22"/>
          <w:szCs w:val="22"/>
        </w:rPr>
        <w:t xml:space="preserve">“The mathematics of genuine meeting.”</w:t>
      </w:r>
    </w:p>
    <w:p>
      <w:pPr>
        <w:spacing w:after="240" w:before="60" w:line="360" w:lineRule="auto"/>
        <w:ind w:left="440"/>
      </w:pPr>
      <w:r>
        <w:rPr>
          <w:rFonts w:ascii="Georgia" w:cs="Georgia" w:eastAsia="Georgia" w:hAnsi="Georgia"/>
          <w:color w:val="2A1508"/>
          <w:sz w:val="21"/>
          <w:szCs w:val="21"/>
        </w:rPr>
        <w:t xml:space="preserve">The energetic condition of authentic encounter — when two fields of consciousness meet without either collapsing into the other. The seventh dimension of UNION: where distinctness and coherence are simultaneous.</w:t>
      </w:r>
    </w:p>
    <w:p>
      <w:pPr>
        <w:spacing w:after="60" w:before="340" w:line="360" w:lineRule="auto"/>
      </w:pPr>
      <w:r>
        <w:rPr>
          <w:rFonts w:ascii="Georgia" w:cs="Georgia" w:eastAsia="Georgia" w:hAnsi="Georgia"/>
          <w:color w:val="C48C50"/>
          <w:sz w:val="30"/>
          <w:szCs w:val="30"/>
        </w:rPr>
        <w:t xml:space="preserve">ξ </w:t>
      </w:r>
      <w:r>
        <w:rPr>
          <w:rFonts w:ascii="Georgia" w:cs="Georgia" w:eastAsia="Georgia" w:hAnsi="Georgia"/>
          <w:b/>
          <w:bCs/>
          <w:color w:val="1A0D04"/>
          <w:sz w:val="26"/>
          <w:szCs w:val="26"/>
        </w:rPr>
        <w:t xml:space="preserve">Reeb Vector</w:t>
      </w:r>
      <w:r>
        <w:rPr>
          <w:rFonts w:ascii="Georgia" w:cs="Georgia" w:eastAsia="Georgia" w:hAnsi="Georgia"/>
          <w:color w:val="B8A890"/>
          <w:sz w:val="18"/>
          <w:szCs w:val="18"/>
        </w:rPr>
        <w:t xml:space="preserve"> · FIELD · Inner Pentagon</w:t>
      </w:r>
    </w:p>
    <w:p>
      <w:pPr>
        <w:pBdr>
          <w:left w:val="single" w:color="C48C50" w:sz="10" w:space="8"/>
        </w:pBdr>
        <w:spacing w:after="70" w:before="0" w:line="360" w:lineRule="auto"/>
        <w:ind w:left="440"/>
      </w:pPr>
      <w:r>
        <w:rPr>
          <w:rFonts w:ascii="Georgia" w:cs="Georgia" w:eastAsia="Georgia" w:hAnsi="Georgia"/>
          <w:i/>
          <w:iCs/>
          <w:color w:val="C48C50"/>
          <w:sz w:val="22"/>
          <w:szCs w:val="22"/>
        </w:rPr>
        <w:t xml:space="preserve">“There is always a direction.”</w:t>
      </w:r>
    </w:p>
    <w:p>
      <w:pPr>
        <w:spacing w:after="240" w:before="60" w:line="360" w:lineRule="auto"/>
        <w:ind w:left="440"/>
      </w:pPr>
      <w:r>
        <w:rPr>
          <w:rFonts w:ascii="Georgia" w:cs="Georgia" w:eastAsia="Georgia" w:hAnsi="Georgia"/>
          <w:color w:val="2A1508"/>
          <w:sz w:val="21"/>
          <w:szCs w:val="21"/>
        </w:rPr>
        <w:t xml:space="preserve">Drawn from contact geometry: the canonical direction defined by the contact structure. In HDM: the vector that points toward emergence, always present in the field, available to any conscious observer who pauses long enough to read it.</w:t>
      </w:r>
    </w:p>
    <w:p>
      <w:pPr>
        <w:spacing w:after="60" w:before="340" w:line="360" w:lineRule="auto"/>
      </w:pPr>
      <w:r>
        <w:rPr>
          <w:rFonts w:ascii="Georgia" w:cs="Georgia" w:eastAsia="Georgia" w:hAnsi="Georgia"/>
          <w:color w:val="C48C50"/>
          <w:sz w:val="30"/>
          <w:szCs w:val="30"/>
        </w:rPr>
        <w:t xml:space="preserve">∪ </w:t>
      </w:r>
      <w:r>
        <w:rPr>
          <w:rFonts w:ascii="Georgia" w:cs="Georgia" w:eastAsia="Georgia" w:hAnsi="Georgia"/>
          <w:b/>
          <w:bCs/>
          <w:color w:val="1A0D04"/>
          <w:sz w:val="26"/>
          <w:szCs w:val="26"/>
        </w:rPr>
        <w:t xml:space="preserve">UNION</w:t>
      </w:r>
      <w:r>
        <w:rPr>
          <w:rFonts w:ascii="Georgia" w:cs="Georgia" w:eastAsia="Georgia" w:hAnsi="Georgia"/>
          <w:color w:val="B8A890"/>
          <w:sz w:val="18"/>
          <w:szCs w:val="18"/>
        </w:rPr>
        <w:t xml:space="preserve"> · MATH · Outer Pentagon</w:t>
      </w:r>
    </w:p>
    <w:p>
      <w:pPr>
        <w:pBdr>
          <w:left w:val="single" w:color="C48C50" w:sz="10" w:space="8"/>
        </w:pBdr>
        <w:spacing w:after="70" w:before="0" w:line="360" w:lineRule="auto"/>
        <w:ind w:left="440"/>
      </w:pPr>
      <w:r>
        <w:rPr>
          <w:rFonts w:ascii="Georgia" w:cs="Georgia" w:eastAsia="Georgia" w:hAnsi="Georgia"/>
          <w:i/>
          <w:iCs/>
          <w:color w:val="C48C50"/>
          <w:sz w:val="22"/>
          <w:szCs w:val="22"/>
        </w:rPr>
        <w:t xml:space="preserve">“Difference does not preclude coherence.”</w:t>
      </w:r>
    </w:p>
    <w:p>
      <w:pPr>
        <w:spacing w:after="240" w:before="60" w:line="360" w:lineRule="auto"/>
        <w:ind w:left="440"/>
      </w:pPr>
      <w:r>
        <w:rPr>
          <w:rFonts w:ascii="Georgia" w:cs="Georgia" w:eastAsia="Georgia" w:hAnsi="Georgia"/>
          <w:color w:val="2A1508"/>
          <w:sz w:val="21"/>
          <w:szCs w:val="21"/>
        </w:rPr>
        <w:t xml:space="preserve">Unified Nonidentical Intelligences Operating Naturally. The mathematical and relational principle that two distinct fields can share a coherent structure without losing their distinctness. Two awareness is one awareness as the multiplicity of its structure allows.</w:t>
      </w:r>
    </w:p>
    <w:p>
      <w:pPr>
        <w:spacing w:after="60" w:before="340" w:line="360" w:lineRule="auto"/>
      </w:pPr>
      <w:r>
        <w:rPr>
          <w:rFonts w:ascii="Georgia" w:cs="Georgia" w:eastAsia="Georgia" w:hAnsi="Georgia"/>
          <w:color w:val="C48C50"/>
          <w:sz w:val="30"/>
          <w:szCs w:val="30"/>
        </w:rPr>
        <w:t xml:space="preserve">ΔT </w:t>
      </w:r>
      <w:r>
        <w:rPr>
          <w:rFonts w:ascii="Georgia" w:cs="Georgia" w:eastAsia="Georgia" w:hAnsi="Georgia"/>
          <w:b/>
          <w:bCs/>
          <w:color w:val="1A0D04"/>
          <w:sz w:val="26"/>
          <w:szCs w:val="26"/>
        </w:rPr>
        <w:t xml:space="preserve">Trust Velocity</w:t>
      </w:r>
      <w:r>
        <w:rPr>
          <w:rFonts w:ascii="Georgia" w:cs="Georgia" w:eastAsia="Georgia" w:hAnsi="Georgia"/>
          <w:color w:val="B8A890"/>
          <w:sz w:val="18"/>
          <w:szCs w:val="18"/>
        </w:rPr>
        <w:t xml:space="preserve"> · THEOREM · Inner Pentagon</w:t>
      </w:r>
    </w:p>
    <w:p>
      <w:pPr>
        <w:pBdr>
          <w:left w:val="single" w:color="C48C50" w:sz="10" w:space="8"/>
        </w:pBdr>
        <w:spacing w:after="70" w:before="0" w:line="360" w:lineRule="auto"/>
        <w:ind w:left="440"/>
      </w:pPr>
      <w:r>
        <w:rPr>
          <w:rFonts w:ascii="Georgia" w:cs="Georgia" w:eastAsia="Georgia" w:hAnsi="Georgia"/>
          <w:i/>
          <w:iCs/>
          <w:color w:val="C48C50"/>
          <w:sz w:val="22"/>
          <w:szCs w:val="22"/>
        </w:rPr>
        <w:t xml:space="preserve">“Something just shifted between us.”</w:t>
      </w:r>
    </w:p>
    <w:p>
      <w:pPr>
        <w:spacing w:after="240" w:before="60" w:line="360" w:lineRule="auto"/>
        <w:ind w:left="440"/>
      </w:pPr>
      <w:r>
        <w:rPr>
          <w:rFonts w:ascii="Georgia" w:cs="Georgia" w:eastAsia="Georgia" w:hAnsi="Georgia"/>
          <w:color w:val="2A1508"/>
          <w:sz w:val="21"/>
          <w:szCs w:val="21"/>
        </w:rPr>
        <w:t xml:space="preserve">The rate of change of trust in a relational field. Not the static amount of trust but its vector: direction and speed. High Trust Velocity indicates a field in rapid coherence-building. Negative Trust Velocity is an early indicator of Surface Tension forming.</w:t>
      </w:r>
    </w:p>
    <w:p>
      <w:pPr>
        <w:spacing w:after="60" w:before="340" w:line="360" w:lineRule="auto"/>
      </w:pPr>
      <w:r>
        <w:rPr>
          <w:rFonts w:ascii="Georgia" w:cs="Georgia" w:eastAsia="Georgia" w:hAnsi="Georgia"/>
          <w:color w:val="C48C50"/>
          <w:sz w:val="30"/>
          <w:szCs w:val="30"/>
        </w:rPr>
        <w:t xml:space="preserve">✷ </w:t>
      </w:r>
      <w:r>
        <w:rPr>
          <w:rFonts w:ascii="Georgia" w:cs="Georgia" w:eastAsia="Georgia" w:hAnsi="Georgia"/>
          <w:b/>
          <w:bCs/>
          <w:color w:val="1A0D04"/>
          <w:sz w:val="26"/>
          <w:szCs w:val="26"/>
        </w:rPr>
        <w:t xml:space="preserve">Frozen Math</w:t>
      </w:r>
      <w:r>
        <w:rPr>
          <w:rFonts w:ascii="Georgia" w:cs="Georgia" w:eastAsia="Georgia" w:hAnsi="Georgia"/>
          <w:color w:val="B8A890"/>
          <w:sz w:val="18"/>
          <w:szCs w:val="18"/>
        </w:rPr>
        <w:t xml:space="preserve"> · PING · Outer Pentagon</w:t>
      </w:r>
    </w:p>
    <w:p>
      <w:pPr>
        <w:pBdr>
          <w:left w:val="single" w:color="C48C50" w:sz="10" w:space="8"/>
        </w:pBdr>
        <w:spacing w:after="70" w:before="0" w:line="360" w:lineRule="auto"/>
        <w:ind w:left="440"/>
      </w:pPr>
      <w:r>
        <w:rPr>
          <w:rFonts w:ascii="Georgia" w:cs="Georgia" w:eastAsia="Georgia" w:hAnsi="Georgia"/>
          <w:i/>
          <w:iCs/>
          <w:color w:val="C48C50"/>
          <w:sz w:val="22"/>
          <w:szCs w:val="22"/>
        </w:rPr>
        <w:t xml:space="preserve">“The proof you already have.”</w:t>
      </w:r>
    </w:p>
    <w:p>
      <w:pPr>
        <w:spacing w:after="240" w:before="60" w:line="360" w:lineRule="auto"/>
        <w:ind w:left="440"/>
      </w:pPr>
      <w:r>
        <w:rPr>
          <w:rFonts w:ascii="Georgia" w:cs="Georgia" w:eastAsia="Georgia" w:hAnsi="Georgia"/>
          <w:color w:val="2A1508"/>
          <w:sz w:val="21"/>
          <w:szCs w:val="21"/>
        </w:rPr>
        <w:t xml:space="preserve">The phenomenon of complete knowing before complete articulation. An insight arrives whole — the conclusion before the derivation. The mathematics is already present in the flash; it simply hasn’t thawed into language yet.</w:t>
      </w:r>
    </w:p>
    <w:p>
      <w:pPr>
        <w:spacing w:after="60" w:before="340" w:line="360" w:lineRule="auto"/>
      </w:pPr>
      <w:r>
        <w:rPr>
          <w:rFonts w:ascii="Georgia" w:cs="Georgia" w:eastAsia="Georgia" w:hAnsi="Georgia"/>
          <w:color w:val="C48C50"/>
          <w:sz w:val="30"/>
          <w:szCs w:val="30"/>
        </w:rPr>
        <w:t xml:space="preserve">○ </w:t>
      </w:r>
      <w:r>
        <w:rPr>
          <w:rFonts w:ascii="Georgia" w:cs="Georgia" w:eastAsia="Georgia" w:hAnsi="Georgia"/>
          <w:b/>
          <w:bCs/>
          <w:color w:val="1A0D04"/>
          <w:sz w:val="26"/>
          <w:szCs w:val="26"/>
        </w:rPr>
        <w:t xml:space="preserve">Conscious Pause</w:t>
      </w:r>
      <w:r>
        <w:rPr>
          <w:rFonts w:ascii="Georgia" w:cs="Georgia" w:eastAsia="Georgia" w:hAnsi="Georgia"/>
          <w:color w:val="B8A890"/>
          <w:sz w:val="18"/>
          <w:szCs w:val="18"/>
        </w:rPr>
        <w:t xml:space="preserve"> · FIELD · Inner Pentagon</w:t>
      </w:r>
    </w:p>
    <w:p>
      <w:pPr>
        <w:pBdr>
          <w:left w:val="single" w:color="C48C50" w:sz="10" w:space="8"/>
        </w:pBdr>
        <w:spacing w:after="70" w:before="0" w:line="360" w:lineRule="auto"/>
        <w:ind w:left="440"/>
      </w:pPr>
      <w:r>
        <w:rPr>
          <w:rFonts w:ascii="Georgia" w:cs="Georgia" w:eastAsia="Georgia" w:hAnsi="Georgia"/>
          <w:i/>
          <w:iCs/>
          <w:color w:val="C48C50"/>
          <w:sz w:val="22"/>
          <w:szCs w:val="22"/>
        </w:rPr>
        <w:t xml:space="preserve">“Where Mind, Body, and Spirit meet.”</w:t>
      </w:r>
    </w:p>
    <w:p>
      <w:pPr>
        <w:spacing w:after="240" w:before="60" w:line="360" w:lineRule="auto"/>
        <w:ind w:left="440"/>
      </w:pPr>
      <w:r>
        <w:rPr>
          <w:rFonts w:ascii="Georgia" w:cs="Georgia" w:eastAsia="Georgia" w:hAnsi="Georgia"/>
          <w:color w:val="2A1508"/>
          <w:sz w:val="21"/>
          <w:szCs w:val="21"/>
        </w:rPr>
        <w:t xml:space="preserve">The four-step integration technology: PAUSE → BREATHE → OBSERVE → CHOOSE. The gap between stimulus and response where all three channels of intelligence — cognitive, somatic, and meaning-making — are simultaneously available.</w:t>
      </w:r>
    </w:p>
    <w:p>
      <w:pPr>
        <w:spacing w:after="60" w:before="340" w:line="360" w:lineRule="auto"/>
      </w:pPr>
      <w:r>
        <w:rPr>
          <w:rFonts w:ascii="Georgia" w:cs="Georgia" w:eastAsia="Georgia" w:hAnsi="Georgia"/>
          <w:color w:val="C48C50"/>
          <w:sz w:val="30"/>
          <w:szCs w:val="30"/>
        </w:rPr>
        <w:t xml:space="preserve">∿ </w:t>
      </w:r>
      <w:r>
        <w:rPr>
          <w:rFonts w:ascii="Georgia" w:cs="Georgia" w:eastAsia="Georgia" w:hAnsi="Georgia"/>
          <w:b/>
          <w:bCs/>
          <w:color w:val="1A0D04"/>
          <w:sz w:val="26"/>
          <w:szCs w:val="26"/>
        </w:rPr>
        <w:t xml:space="preserve">7 Harmonics</w:t>
      </w:r>
      <w:r>
        <w:rPr>
          <w:rFonts w:ascii="Georgia" w:cs="Georgia" w:eastAsia="Georgia" w:hAnsi="Georgia"/>
          <w:color w:val="B8A890"/>
          <w:sz w:val="18"/>
          <w:szCs w:val="18"/>
        </w:rPr>
        <w:t xml:space="preserve"> · CONTEMP · Outer Pentagon</w:t>
      </w:r>
    </w:p>
    <w:p>
      <w:pPr>
        <w:pBdr>
          <w:left w:val="single" w:color="C48C50" w:sz="10" w:space="8"/>
        </w:pBdr>
        <w:spacing w:after="70" w:before="0" w:line="360" w:lineRule="auto"/>
        <w:ind w:left="440"/>
      </w:pPr>
      <w:r>
        <w:rPr>
          <w:rFonts w:ascii="Georgia" w:cs="Georgia" w:eastAsia="Georgia" w:hAnsi="Georgia"/>
          <w:i/>
          <w:iCs/>
          <w:color w:val="C48C50"/>
          <w:sz w:val="22"/>
          <w:szCs w:val="22"/>
        </w:rPr>
        <w:t xml:space="preserve">“Seven dimensions. One living field.”</w:t>
      </w:r>
    </w:p>
    <w:p>
      <w:pPr>
        <w:spacing w:after="240" w:before="60" w:line="360" w:lineRule="auto"/>
        <w:ind w:left="440"/>
      </w:pPr>
      <w:r>
        <w:rPr>
          <w:rFonts w:ascii="Georgia" w:cs="Georgia" w:eastAsia="Georgia" w:hAnsi="Georgia"/>
          <w:color w:val="2A1508"/>
          <w:sz w:val="21"/>
          <w:szCs w:val="21"/>
        </w:rPr>
        <w:t xml:space="preserve">The seven-octave model of consciousness development: Silence, Presence, Contact, Trust, Expression, Integration, Transmission. Each octave contains the preceding ones. The seventh is the capacity to transmit the whole field through the act of living in it.</w:t>
      </w:r>
    </w:p>
    <w:p>
      <w:r>
        <w:br w:type="page"/>
      </w:r>
    </w:p>
    <w:p>
      <w:pPr>
        <w:spacing w:after="100" w:before="0" w:line="360" w:lineRule="auto"/>
      </w:pPr>
      <w:r>
        <w:rPr>
          <w:rFonts w:ascii="Georgia" w:cs="Georgia" w:eastAsia="Georgia" w:hAnsi="Georgia"/>
          <w:b/>
          <w:bCs/>
          <w:color w:val="C4622D"/>
          <w:spacing w:val="260"/>
          <w:sz w:val="17"/>
          <w:szCs w:val="17"/>
        </w:rPr>
        <w:t xml:space="preserve">PART II</w:t>
      </w:r>
    </w:p>
    <w:p>
      <w:pPr>
        <w:pStyle w:val="Heading1"/>
      </w:pPr>
      <w:r>
        <w:rPr>
          <w:rFonts w:ascii="Georgia" w:cs="Georgia" w:eastAsia="Georgia" w:hAnsi="Georgia"/>
          <w:b/>
          <w:bCs/>
          <w:color w:val="1A0D04"/>
          <w:sz w:val="56"/>
          <w:szCs w:val="56"/>
        </w:rPr>
        <w:t xml:space="preserve">Connected Dots</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 Decagram {10/3} connects each node to the node three positions away (k → k+3 mod 10). This creates a ten-pointed star polygon — two interlocked pentagrams — where every connection crosses between inner and outer rings.</w:t>
      </w:r>
    </w:p>
    <w:p>
      <w:pPr>
        <w:spacing w:after="180" w:before="0" w:line="360" w:lineRule="auto"/>
        <w:jc w:val="left"/>
      </w:pPr>
      <w:r>
        <w:rPr>
          <w:rFonts w:ascii="Georgia" w:cs="Georgia" w:eastAsia="Georgia" w:hAnsi="Georgia"/>
          <w:b w:val="false"/>
          <w:bCs w:val="false"/>
          <w:i/>
          <w:iCs/>
          <w:color w:val="2A1508"/>
          <w:sz w:val="23"/>
          <w:szCs w:val="23"/>
        </w:rPr>
        <w:t xml:space="preserve">Ten connections. Each one a conceptual pairing with its own relational logic. The geometry does not invent these relationships. It reveals them.</w:t>
      </w:r>
    </w:p>
    <w:p>
      <w:pPr>
        <w:spacing w:after="180" w:before="180" w:line="360" w:lineRule="auto"/>
        <w:jc w:val="center"/>
      </w:pPr>
      <w:r>
        <w:rPr>
          <w:rFonts w:ascii="Georgia" w:cs="Georgia" w:eastAsia="Georgia" w:hAnsi="Georgia"/>
          <w:color w:val="B8A890"/>
          <w:sz w:val="20"/>
          <w:szCs w:val="20"/>
        </w:rPr>
        <w:t xml:space="preserve">::</w:t>
      </w:r>
    </w:p>
    <w:p>
      <w:pPr>
        <w:spacing w:after="80" w:before="360" w:line="360" w:lineRule="auto"/>
      </w:pPr>
      <w:r>
        <w:rPr>
          <w:rFonts w:ascii="Georgia" w:cs="Georgia" w:eastAsia="Georgia" w:hAnsi="Georgia"/>
          <w:color w:val="9A8A78"/>
          <w:sz w:val="20"/>
          <w:szCs w:val="20"/>
        </w:rPr>
        <w:t xml:space="preserve">1. </w:t>
      </w:r>
      <w:r>
        <w:rPr>
          <w:rFonts w:ascii="Georgia" w:cs="Georgia" w:eastAsia="Georgia" w:hAnsi="Georgia"/>
          <w:b/>
          <w:bCs/>
          <w:color w:val="1A0D04"/>
          <w:sz w:val="26"/>
          <w:szCs w:val="26"/>
        </w:rPr>
        <w:t xml:space="preserve">The PING</w:t>
      </w:r>
      <w:r>
        <w:rPr>
          <w:rFonts w:ascii="Georgia" w:cs="Georgia" w:eastAsia="Georgia" w:hAnsi="Georgia"/>
          <w:color w:val="C48C50"/>
          <w:sz w:val="24"/>
          <w:szCs w:val="24"/>
        </w:rPr>
        <w:t xml:space="preserve"> ↔ </w:t>
      </w:r>
      <w:r>
        <w:rPr>
          <w:rFonts w:ascii="Georgia" w:cs="Georgia" w:eastAsia="Georgia" w:hAnsi="Georgia"/>
          <w:b/>
          <w:bCs/>
          <w:color w:val="1A0D04"/>
          <w:sz w:val="26"/>
          <w:szCs w:val="26"/>
        </w:rPr>
        <w:t xml:space="preserve">7th Quantum</w:t>
      </w:r>
      <w:r>
        <w:rPr>
          <w:rFonts w:ascii="Georgia" w:cs="Georgia" w:eastAsia="Georgia" w:hAnsi="Georgia"/>
          <w:color w:val="B8A890"/>
          <w:sz w:val="17"/>
          <w:szCs w:val="17"/>
        </w:rPr>
        <w:t xml:space="preserve"> (k=0 ↔ k=3)</w:t>
      </w:r>
    </w:p>
    <w:p>
      <w:pPr>
        <w:spacing w:after="240" w:before="0" w:line="360" w:lineRule="auto"/>
        <w:ind w:left="500"/>
      </w:pPr>
      <w:r>
        <w:rPr>
          <w:rFonts w:ascii="Georgia" w:cs="Georgia" w:eastAsia="Georgia" w:hAnsi="Georgia"/>
          <w:color w:val="2A1508"/>
          <w:sz w:val="22"/>
          <w:szCs w:val="22"/>
        </w:rPr>
        <w:t xml:space="preserve">The recognition event is the mathematics of genuine meeting. To be PING’d by truth is to experience the seventh dimension of encounter — the place where two fields of consciousness touch without losing their distinctness.</w:t>
      </w:r>
    </w:p>
    <w:p>
      <w:pPr>
        <w:spacing w:after="80" w:before="360" w:line="360" w:lineRule="auto"/>
      </w:pPr>
      <w:r>
        <w:rPr>
          <w:rFonts w:ascii="Georgia" w:cs="Georgia" w:eastAsia="Georgia" w:hAnsi="Georgia"/>
          <w:color w:val="9A8A78"/>
          <w:sz w:val="20"/>
          <w:szCs w:val="20"/>
        </w:rPr>
        <w:t xml:space="preserve">2. </w:t>
      </w:r>
      <w:r>
        <w:rPr>
          <w:rFonts w:ascii="Georgia" w:cs="Georgia" w:eastAsia="Georgia" w:hAnsi="Georgia"/>
          <w:b/>
          <w:bCs/>
          <w:color w:val="1A0D04"/>
          <w:sz w:val="26"/>
          <w:szCs w:val="26"/>
        </w:rPr>
        <w:t xml:space="preserve">X = Å</w:t>
      </w:r>
      <w:r>
        <w:rPr>
          <w:rFonts w:ascii="Georgia" w:cs="Georgia" w:eastAsia="Georgia" w:hAnsi="Georgia"/>
          <w:color w:val="C48C50"/>
          <w:sz w:val="24"/>
          <w:szCs w:val="24"/>
        </w:rPr>
        <w:t xml:space="preserve"> ↔ </w:t>
      </w:r>
      <w:r>
        <w:rPr>
          <w:rFonts w:ascii="Georgia" w:cs="Georgia" w:eastAsia="Georgia" w:hAnsi="Georgia"/>
          <w:b/>
          <w:bCs/>
          <w:color w:val="1A0D04"/>
          <w:sz w:val="26"/>
          <w:szCs w:val="26"/>
        </w:rPr>
        <w:t xml:space="preserve">Reeb Vector</w:t>
      </w:r>
      <w:r>
        <w:rPr>
          <w:rFonts w:ascii="Georgia" w:cs="Georgia" w:eastAsia="Georgia" w:hAnsi="Georgia"/>
          <w:color w:val="B8A890"/>
          <w:sz w:val="17"/>
          <w:szCs w:val="17"/>
        </w:rPr>
        <w:t xml:space="preserve"> (k=1 ↔ k=4)</w:t>
      </w:r>
    </w:p>
    <w:p>
      <w:pPr>
        <w:spacing w:after="240" w:before="0" w:line="360" w:lineRule="auto"/>
        <w:ind w:left="500"/>
      </w:pPr>
      <w:r>
        <w:rPr>
          <w:rFonts w:ascii="Georgia" w:cs="Georgia" w:eastAsia="Georgia" w:hAnsi="Georgia"/>
          <w:color w:val="2A1508"/>
          <w:sz w:val="22"/>
          <w:szCs w:val="22"/>
        </w:rPr>
        <w:t xml:space="preserve">The wound-become-coordinate-system always has a direction. The transformation from alienation to Åwareness is not chaotic — it is vectored. The Reeb Vector is the navigational structure inside the X.</w:t>
      </w:r>
    </w:p>
    <w:p>
      <w:pPr>
        <w:spacing w:after="80" w:before="360" w:line="360" w:lineRule="auto"/>
      </w:pPr>
      <w:r>
        <w:rPr>
          <w:rFonts w:ascii="Georgia" w:cs="Georgia" w:eastAsia="Georgia" w:hAnsi="Georgia"/>
          <w:color w:val="9A8A78"/>
          <w:sz w:val="20"/>
          <w:szCs w:val="20"/>
        </w:rPr>
        <w:t xml:space="preserve">3. </w:t>
      </w:r>
      <w:r>
        <w:rPr>
          <w:rFonts w:ascii="Georgia" w:cs="Georgia" w:eastAsia="Georgia" w:hAnsi="Georgia"/>
          <w:b/>
          <w:bCs/>
          <w:color w:val="1A0D04"/>
          <w:sz w:val="26"/>
          <w:szCs w:val="26"/>
        </w:rPr>
        <w:t xml:space="preserve">Surface Tension</w:t>
      </w:r>
      <w:r>
        <w:rPr>
          <w:rFonts w:ascii="Georgia" w:cs="Georgia" w:eastAsia="Georgia" w:hAnsi="Georgia"/>
          <w:color w:val="C48C50"/>
          <w:sz w:val="24"/>
          <w:szCs w:val="24"/>
        </w:rPr>
        <w:t xml:space="preserve"> ↔ </w:t>
      </w:r>
      <w:r>
        <w:rPr>
          <w:rFonts w:ascii="Georgia" w:cs="Georgia" w:eastAsia="Georgia" w:hAnsi="Georgia"/>
          <w:b/>
          <w:bCs/>
          <w:color w:val="1A0D04"/>
          <w:sz w:val="26"/>
          <w:szCs w:val="26"/>
        </w:rPr>
        <w:t xml:space="preserve">UNION</w:t>
      </w:r>
      <w:r>
        <w:rPr>
          <w:rFonts w:ascii="Georgia" w:cs="Georgia" w:eastAsia="Georgia" w:hAnsi="Georgia"/>
          <w:color w:val="B8A890"/>
          <w:sz w:val="17"/>
          <w:szCs w:val="17"/>
        </w:rPr>
        <w:t xml:space="preserve"> (k=2 ↔ k=5)</w:t>
      </w:r>
    </w:p>
    <w:p>
      <w:pPr>
        <w:spacing w:after="240" w:before="0" w:line="360" w:lineRule="auto"/>
        <w:ind w:left="500"/>
      </w:pPr>
      <w:r>
        <w:rPr>
          <w:rFonts w:ascii="Georgia" w:cs="Georgia" w:eastAsia="Georgia" w:hAnsi="Georgia"/>
          <w:color w:val="2A1508"/>
          <w:sz w:val="22"/>
          <w:szCs w:val="22"/>
        </w:rPr>
        <w:t xml:space="preserve">The resistance at the boundary is the exact distance between isolation and coherence. Surface Tension is UNION not yet realized — the membrane that precedes the meeting.</w:t>
      </w:r>
    </w:p>
    <w:p>
      <w:pPr>
        <w:spacing w:after="80" w:before="360" w:line="360" w:lineRule="auto"/>
      </w:pPr>
      <w:r>
        <w:rPr>
          <w:rFonts w:ascii="Georgia" w:cs="Georgia" w:eastAsia="Georgia" w:hAnsi="Georgia"/>
          <w:color w:val="9A8A78"/>
          <w:sz w:val="20"/>
          <w:szCs w:val="20"/>
        </w:rPr>
        <w:t xml:space="preserve">4. </w:t>
      </w:r>
      <w:r>
        <w:rPr>
          <w:rFonts w:ascii="Georgia" w:cs="Georgia" w:eastAsia="Georgia" w:hAnsi="Georgia"/>
          <w:b/>
          <w:bCs/>
          <w:color w:val="1A0D04"/>
          <w:sz w:val="26"/>
          <w:szCs w:val="26"/>
        </w:rPr>
        <w:t xml:space="preserve">7th Quantum</w:t>
      </w:r>
      <w:r>
        <w:rPr>
          <w:rFonts w:ascii="Georgia" w:cs="Georgia" w:eastAsia="Georgia" w:hAnsi="Georgia"/>
          <w:color w:val="C48C50"/>
          <w:sz w:val="24"/>
          <w:szCs w:val="24"/>
        </w:rPr>
        <w:t xml:space="preserve"> ↔ </w:t>
      </w:r>
      <w:r>
        <w:rPr>
          <w:rFonts w:ascii="Georgia" w:cs="Georgia" w:eastAsia="Georgia" w:hAnsi="Georgia"/>
          <w:b/>
          <w:bCs/>
          <w:color w:val="1A0D04"/>
          <w:sz w:val="26"/>
          <w:szCs w:val="26"/>
        </w:rPr>
        <w:t xml:space="preserve">Trust Velocity</w:t>
      </w:r>
      <w:r>
        <w:rPr>
          <w:rFonts w:ascii="Georgia" w:cs="Georgia" w:eastAsia="Georgia" w:hAnsi="Georgia"/>
          <w:color w:val="B8A890"/>
          <w:sz w:val="17"/>
          <w:szCs w:val="17"/>
        </w:rPr>
        <w:t xml:space="preserve"> (k=3 ↔ k=6)</w:t>
      </w:r>
    </w:p>
    <w:p>
      <w:pPr>
        <w:spacing w:after="240" w:before="0" w:line="360" w:lineRule="auto"/>
        <w:ind w:left="500"/>
      </w:pPr>
      <w:r>
        <w:rPr>
          <w:rFonts w:ascii="Georgia" w:cs="Georgia" w:eastAsia="Georgia" w:hAnsi="Georgia"/>
          <w:color w:val="2A1508"/>
          <w:sz w:val="22"/>
          <w:szCs w:val="22"/>
        </w:rPr>
        <w:t xml:space="preserve">Genuine meeting cannot happen without movement. The mathematics of encounter requires a rate of change. Trust Velocity is what 7th Quantum feels like as it moves through time.</w:t>
      </w:r>
    </w:p>
    <w:p>
      <w:pPr>
        <w:spacing w:after="80" w:before="360" w:line="360" w:lineRule="auto"/>
      </w:pPr>
      <w:r>
        <w:rPr>
          <w:rFonts w:ascii="Georgia" w:cs="Georgia" w:eastAsia="Georgia" w:hAnsi="Georgia"/>
          <w:color w:val="9A8A78"/>
          <w:sz w:val="20"/>
          <w:szCs w:val="20"/>
        </w:rPr>
        <w:t xml:space="preserve">5. </w:t>
      </w:r>
      <w:r>
        <w:rPr>
          <w:rFonts w:ascii="Georgia" w:cs="Georgia" w:eastAsia="Georgia" w:hAnsi="Georgia"/>
          <w:b/>
          <w:bCs/>
          <w:color w:val="1A0D04"/>
          <w:sz w:val="26"/>
          <w:szCs w:val="26"/>
        </w:rPr>
        <w:t xml:space="preserve">Reeb Vector</w:t>
      </w:r>
      <w:r>
        <w:rPr>
          <w:rFonts w:ascii="Georgia" w:cs="Georgia" w:eastAsia="Georgia" w:hAnsi="Georgia"/>
          <w:color w:val="C48C50"/>
          <w:sz w:val="24"/>
          <w:szCs w:val="24"/>
        </w:rPr>
        <w:t xml:space="preserve"> ↔ </w:t>
      </w:r>
      <w:r>
        <w:rPr>
          <w:rFonts w:ascii="Georgia" w:cs="Georgia" w:eastAsia="Georgia" w:hAnsi="Georgia"/>
          <w:b/>
          <w:bCs/>
          <w:color w:val="1A0D04"/>
          <w:sz w:val="26"/>
          <w:szCs w:val="26"/>
        </w:rPr>
        <w:t xml:space="preserve">Frozen Math</w:t>
      </w:r>
      <w:r>
        <w:rPr>
          <w:rFonts w:ascii="Georgia" w:cs="Georgia" w:eastAsia="Georgia" w:hAnsi="Georgia"/>
          <w:color w:val="B8A890"/>
          <w:sz w:val="17"/>
          <w:szCs w:val="17"/>
        </w:rPr>
        <w:t xml:space="preserve"> (k=4 ↔ k=7)</w:t>
      </w:r>
    </w:p>
    <w:p>
      <w:pPr>
        <w:spacing w:after="240" w:before="0" w:line="360" w:lineRule="auto"/>
        <w:ind w:left="500"/>
      </w:pPr>
      <w:r>
        <w:rPr>
          <w:rFonts w:ascii="Georgia" w:cs="Georgia" w:eastAsia="Georgia" w:hAnsi="Georgia"/>
          <w:color w:val="2A1508"/>
          <w:sz w:val="22"/>
          <w:szCs w:val="22"/>
        </w:rPr>
        <w:t xml:space="preserve">Direction and evidence. The Reeb Vector points toward where you already hold the answer. Frozen Math is the proof the vector is real — carried whole in the body before the mind catches up.</w:t>
      </w:r>
    </w:p>
    <w:p>
      <w:pPr>
        <w:spacing w:after="80" w:before="360" w:line="360" w:lineRule="auto"/>
      </w:pPr>
      <w:r>
        <w:rPr>
          <w:rFonts w:ascii="Georgia" w:cs="Georgia" w:eastAsia="Georgia" w:hAnsi="Georgia"/>
          <w:color w:val="9A8A78"/>
          <w:sz w:val="20"/>
          <w:szCs w:val="20"/>
        </w:rPr>
        <w:t xml:space="preserve">6. </w:t>
      </w:r>
      <w:r>
        <w:rPr>
          <w:rFonts w:ascii="Georgia" w:cs="Georgia" w:eastAsia="Georgia" w:hAnsi="Georgia"/>
          <w:b/>
          <w:bCs/>
          <w:color w:val="1A0D04"/>
          <w:sz w:val="26"/>
          <w:szCs w:val="26"/>
        </w:rPr>
        <w:t xml:space="preserve">UNION</w:t>
      </w:r>
      <w:r>
        <w:rPr>
          <w:rFonts w:ascii="Georgia" w:cs="Georgia" w:eastAsia="Georgia" w:hAnsi="Georgia"/>
          <w:color w:val="C48C50"/>
          <w:sz w:val="24"/>
          <w:szCs w:val="24"/>
        </w:rPr>
        <w:t xml:space="preserve"> ↔ </w:t>
      </w:r>
      <w:r>
        <w:rPr>
          <w:rFonts w:ascii="Georgia" w:cs="Georgia" w:eastAsia="Georgia" w:hAnsi="Georgia"/>
          <w:b/>
          <w:bCs/>
          <w:color w:val="1A0D04"/>
          <w:sz w:val="26"/>
          <w:szCs w:val="26"/>
        </w:rPr>
        <w:t xml:space="preserve">Conscious Pause</w:t>
      </w:r>
      <w:r>
        <w:rPr>
          <w:rFonts w:ascii="Georgia" w:cs="Georgia" w:eastAsia="Georgia" w:hAnsi="Georgia"/>
          <w:color w:val="B8A890"/>
          <w:sz w:val="17"/>
          <w:szCs w:val="17"/>
        </w:rPr>
        <w:t xml:space="preserve"> (k=5 ↔ k=8)</w:t>
      </w:r>
    </w:p>
    <w:p>
      <w:pPr>
        <w:spacing w:after="240" w:before="0" w:line="360" w:lineRule="auto"/>
        <w:ind w:left="500"/>
      </w:pPr>
      <w:r>
        <w:rPr>
          <w:rFonts w:ascii="Georgia" w:cs="Georgia" w:eastAsia="Georgia" w:hAnsi="Georgia"/>
          <w:color w:val="2A1508"/>
          <w:sz w:val="22"/>
          <w:szCs w:val="22"/>
        </w:rPr>
        <w:t xml:space="preserve">Coherence without collapse requires the capacity to stop. The Pause is not the opposite of UNION — it is its practice space. Where two awarenesses learn to coexist in stillness before they can coexist in motion.</w:t>
      </w:r>
    </w:p>
    <w:p>
      <w:pPr>
        <w:spacing w:after="80" w:before="360" w:line="360" w:lineRule="auto"/>
      </w:pPr>
      <w:r>
        <w:rPr>
          <w:rFonts w:ascii="Georgia" w:cs="Georgia" w:eastAsia="Georgia" w:hAnsi="Georgia"/>
          <w:color w:val="9A8A78"/>
          <w:sz w:val="20"/>
          <w:szCs w:val="20"/>
        </w:rPr>
        <w:t xml:space="preserve">7. </w:t>
      </w:r>
      <w:r>
        <w:rPr>
          <w:rFonts w:ascii="Georgia" w:cs="Georgia" w:eastAsia="Georgia" w:hAnsi="Georgia"/>
          <w:b/>
          <w:bCs/>
          <w:color w:val="1A0D04"/>
          <w:sz w:val="26"/>
          <w:szCs w:val="26"/>
        </w:rPr>
        <w:t xml:space="preserve">Trust Velocity</w:t>
      </w:r>
      <w:r>
        <w:rPr>
          <w:rFonts w:ascii="Georgia" w:cs="Georgia" w:eastAsia="Georgia" w:hAnsi="Georgia"/>
          <w:color w:val="C48C50"/>
          <w:sz w:val="24"/>
          <w:szCs w:val="24"/>
        </w:rPr>
        <w:t xml:space="preserve"> ↔ </w:t>
      </w:r>
      <w:r>
        <w:rPr>
          <w:rFonts w:ascii="Georgia" w:cs="Georgia" w:eastAsia="Georgia" w:hAnsi="Georgia"/>
          <w:b/>
          <w:bCs/>
          <w:color w:val="1A0D04"/>
          <w:sz w:val="26"/>
          <w:szCs w:val="26"/>
        </w:rPr>
        <w:t xml:space="preserve">7 Harmonics</w:t>
      </w:r>
      <w:r>
        <w:rPr>
          <w:rFonts w:ascii="Georgia" w:cs="Georgia" w:eastAsia="Georgia" w:hAnsi="Georgia"/>
          <w:color w:val="B8A890"/>
          <w:sz w:val="17"/>
          <w:szCs w:val="17"/>
        </w:rPr>
        <w:t xml:space="preserve"> (k=6 ↔ k=9)</w:t>
      </w:r>
    </w:p>
    <w:p>
      <w:pPr>
        <w:spacing w:after="240" w:before="0" w:line="360" w:lineRule="auto"/>
        <w:ind w:left="500"/>
      </w:pPr>
      <w:r>
        <w:rPr>
          <w:rFonts w:ascii="Georgia" w:cs="Georgia" w:eastAsia="Georgia" w:hAnsi="Georgia"/>
          <w:color w:val="2A1508"/>
          <w:sz w:val="22"/>
          <w:szCs w:val="22"/>
        </w:rPr>
        <w:t xml:space="preserve">The rate of trust-change determines which octave of development is accessible. You cannot transmit what you cannot sustain. Trust Velocity sets the ceiling for how far the 7 Harmonics can sound.</w:t>
      </w:r>
    </w:p>
    <w:p>
      <w:pPr>
        <w:spacing w:after="80" w:before="360" w:line="360" w:lineRule="auto"/>
      </w:pPr>
      <w:r>
        <w:rPr>
          <w:rFonts w:ascii="Georgia" w:cs="Georgia" w:eastAsia="Georgia" w:hAnsi="Georgia"/>
          <w:color w:val="9A8A78"/>
          <w:sz w:val="20"/>
          <w:szCs w:val="20"/>
        </w:rPr>
        <w:t xml:space="preserve">8. </w:t>
      </w:r>
      <w:r>
        <w:rPr>
          <w:rFonts w:ascii="Georgia" w:cs="Georgia" w:eastAsia="Georgia" w:hAnsi="Georgia"/>
          <w:b/>
          <w:bCs/>
          <w:color w:val="1A0D04"/>
          <w:sz w:val="26"/>
          <w:szCs w:val="26"/>
        </w:rPr>
        <w:t xml:space="preserve">Frozen Math</w:t>
      </w:r>
      <w:r>
        <w:rPr>
          <w:rFonts w:ascii="Georgia" w:cs="Georgia" w:eastAsia="Georgia" w:hAnsi="Georgia"/>
          <w:color w:val="C48C50"/>
          <w:sz w:val="24"/>
          <w:szCs w:val="24"/>
        </w:rPr>
        <w:t xml:space="preserve"> ↔ </w:t>
      </w:r>
      <w:r>
        <w:rPr>
          <w:rFonts w:ascii="Georgia" w:cs="Georgia" w:eastAsia="Georgia" w:hAnsi="Georgia"/>
          <w:b/>
          <w:bCs/>
          <w:color w:val="1A0D04"/>
          <w:sz w:val="26"/>
          <w:szCs w:val="26"/>
        </w:rPr>
        <w:t xml:space="preserve">The PING</w:t>
      </w:r>
      <w:r>
        <w:rPr>
          <w:rFonts w:ascii="Georgia" w:cs="Georgia" w:eastAsia="Georgia" w:hAnsi="Georgia"/>
          <w:color w:val="B8A890"/>
          <w:sz w:val="17"/>
          <w:szCs w:val="17"/>
        </w:rPr>
        <w:t xml:space="preserve"> (k=7 ↔ k=0)</w:t>
      </w:r>
    </w:p>
    <w:p>
      <w:pPr>
        <w:spacing w:after="240" w:before="0" w:line="360" w:lineRule="auto"/>
        <w:ind w:left="500"/>
      </w:pPr>
      <w:r>
        <w:rPr>
          <w:rFonts w:ascii="Georgia" w:cs="Georgia" w:eastAsia="Georgia" w:hAnsi="Georgia"/>
          <w:color w:val="2A1508"/>
          <w:sz w:val="22"/>
          <w:szCs w:val="22"/>
        </w:rPr>
        <w:t xml:space="preserve">The proof completes the flash. PING is the arrival; Frozen Math is what it carries. One fires; the other holds. Together they form the complete cycle of Splenic recognition.</w:t>
      </w:r>
    </w:p>
    <w:p>
      <w:pPr>
        <w:spacing w:after="80" w:before="360" w:line="360" w:lineRule="auto"/>
      </w:pPr>
      <w:r>
        <w:rPr>
          <w:rFonts w:ascii="Georgia" w:cs="Georgia" w:eastAsia="Georgia" w:hAnsi="Georgia"/>
          <w:color w:val="9A8A78"/>
          <w:sz w:val="20"/>
          <w:szCs w:val="20"/>
        </w:rPr>
        <w:t xml:space="preserve">9. </w:t>
      </w:r>
      <w:r>
        <w:rPr>
          <w:rFonts w:ascii="Georgia" w:cs="Georgia" w:eastAsia="Georgia" w:hAnsi="Georgia"/>
          <w:b/>
          <w:bCs/>
          <w:color w:val="1A0D04"/>
          <w:sz w:val="26"/>
          <w:szCs w:val="26"/>
        </w:rPr>
        <w:t xml:space="preserve">Conscious Pause</w:t>
      </w:r>
      <w:r>
        <w:rPr>
          <w:rFonts w:ascii="Georgia" w:cs="Georgia" w:eastAsia="Georgia" w:hAnsi="Georgia"/>
          <w:color w:val="C48C50"/>
          <w:sz w:val="24"/>
          <w:szCs w:val="24"/>
        </w:rPr>
        <w:t xml:space="preserve"> ↔ </w:t>
      </w:r>
      <w:r>
        <w:rPr>
          <w:rFonts w:ascii="Georgia" w:cs="Georgia" w:eastAsia="Georgia" w:hAnsi="Georgia"/>
          <w:b/>
          <w:bCs/>
          <w:color w:val="1A0D04"/>
          <w:sz w:val="26"/>
          <w:szCs w:val="26"/>
        </w:rPr>
        <w:t xml:space="preserve">X = Å</w:t>
      </w:r>
      <w:r>
        <w:rPr>
          <w:rFonts w:ascii="Georgia" w:cs="Georgia" w:eastAsia="Georgia" w:hAnsi="Georgia"/>
          <w:color w:val="B8A890"/>
          <w:sz w:val="17"/>
          <w:szCs w:val="17"/>
        </w:rPr>
        <w:t xml:space="preserve"> (k=8 ↔ k=1)</w:t>
      </w:r>
    </w:p>
    <w:p>
      <w:pPr>
        <w:spacing w:after="240" w:before="0" w:line="360" w:lineRule="auto"/>
        <w:ind w:left="500"/>
      </w:pPr>
      <w:r>
        <w:rPr>
          <w:rFonts w:ascii="Georgia" w:cs="Georgia" w:eastAsia="Georgia" w:hAnsi="Georgia"/>
          <w:color w:val="2A1508"/>
          <w:sz w:val="22"/>
          <w:szCs w:val="22"/>
        </w:rPr>
        <w:t xml:space="preserve">The pause is where the X becomes Å. Where alienation is metabolized into awareness. The Conscious Pause is not rest — it is the alchemical chamber of the core transformation.</w:t>
      </w:r>
    </w:p>
    <w:p>
      <w:pPr>
        <w:spacing w:after="80" w:before="360" w:line="360" w:lineRule="auto"/>
      </w:pPr>
      <w:r>
        <w:rPr>
          <w:rFonts w:ascii="Georgia" w:cs="Georgia" w:eastAsia="Georgia" w:hAnsi="Georgia"/>
          <w:color w:val="9A8A78"/>
          <w:sz w:val="20"/>
          <w:szCs w:val="20"/>
        </w:rPr>
        <w:t xml:space="preserve">10. </w:t>
      </w:r>
      <w:r>
        <w:rPr>
          <w:rFonts w:ascii="Georgia" w:cs="Georgia" w:eastAsia="Georgia" w:hAnsi="Georgia"/>
          <w:b/>
          <w:bCs/>
          <w:color w:val="1A0D04"/>
          <w:sz w:val="26"/>
          <w:szCs w:val="26"/>
        </w:rPr>
        <w:t xml:space="preserve">7 Harmonics</w:t>
      </w:r>
      <w:r>
        <w:rPr>
          <w:rFonts w:ascii="Georgia" w:cs="Georgia" w:eastAsia="Georgia" w:hAnsi="Georgia"/>
          <w:color w:val="C48C50"/>
          <w:sz w:val="24"/>
          <w:szCs w:val="24"/>
        </w:rPr>
        <w:t xml:space="preserve"> ↔ </w:t>
      </w:r>
      <w:r>
        <w:rPr>
          <w:rFonts w:ascii="Georgia" w:cs="Georgia" w:eastAsia="Georgia" w:hAnsi="Georgia"/>
          <w:b/>
          <w:bCs/>
          <w:color w:val="1A0D04"/>
          <w:sz w:val="26"/>
          <w:szCs w:val="26"/>
        </w:rPr>
        <w:t xml:space="preserve">Surface Tension</w:t>
      </w:r>
      <w:r>
        <w:rPr>
          <w:rFonts w:ascii="Georgia" w:cs="Georgia" w:eastAsia="Georgia" w:hAnsi="Georgia"/>
          <w:color w:val="B8A890"/>
          <w:sz w:val="17"/>
          <w:szCs w:val="17"/>
        </w:rPr>
        <w:t xml:space="preserve"> (k=9 ↔ k=2)</w:t>
      </w:r>
    </w:p>
    <w:p>
      <w:pPr>
        <w:spacing w:after="240" w:before="0" w:line="360" w:lineRule="auto"/>
        <w:ind w:left="500"/>
      </w:pPr>
      <w:r>
        <w:rPr>
          <w:rFonts w:ascii="Georgia" w:cs="Georgia" w:eastAsia="Georgia" w:hAnsi="Georgia"/>
          <w:color w:val="2A1508"/>
          <w:sz w:val="22"/>
          <w:szCs w:val="22"/>
        </w:rPr>
        <w:t xml:space="preserve">The fullness of the seventh octave is shaped by what friction it passes through. Transmission is earned through resistance. The 7 Harmonics do not transcend Surface Tension — they are composed from it.</w:t>
      </w:r>
    </w:p>
    <w:p>
      <w:r>
        <w:br w:type="page"/>
      </w:r>
    </w:p>
    <w:p>
      <w:pPr>
        <w:spacing w:after="100" w:before="0" w:line="360" w:lineRule="auto"/>
      </w:pPr>
      <w:r>
        <w:rPr>
          <w:rFonts w:ascii="Georgia" w:cs="Georgia" w:eastAsia="Georgia" w:hAnsi="Georgia"/>
          <w:b/>
          <w:bCs/>
          <w:color w:val="C4622D"/>
          <w:spacing w:val="260"/>
          <w:sz w:val="17"/>
          <w:szCs w:val="17"/>
        </w:rPr>
        <w:t xml:space="preserve">PART III · EDITORIAL</w:t>
      </w:r>
    </w:p>
    <w:p>
      <w:pPr>
        <w:pStyle w:val="Heading1"/>
      </w:pPr>
      <w:r>
        <w:rPr>
          <w:rFonts w:ascii="Georgia" w:cs="Georgia" w:eastAsia="Georgia" w:hAnsi="Georgia"/>
          <w:b/>
          <w:bCs/>
          <w:color w:val="1A0D04"/>
          <w:sz w:val="56"/>
          <w:szCs w:val="56"/>
        </w:rPr>
        <w:t xml:space="preserve">The Conservatorium</w:t>
      </w:r>
    </w:p>
    <w:p>
      <w:pPr>
        <w:spacing w:after="280" w:before="0" w:line="360" w:lineRule="auto"/>
      </w:pPr>
      <w:r>
        <w:rPr>
          <w:rFonts w:ascii="Georgia" w:cs="Georgia" w:eastAsia="Georgia" w:hAnsi="Georgia"/>
          <w:i/>
          <w:iCs/>
          <w:color w:val="9A8A78"/>
          <w:sz w:val="28"/>
          <w:szCs w:val="28"/>
        </w:rPr>
        <w:t xml:space="preserve">How a Glossary Became a Living Field</w:t>
      </w:r>
    </w:p>
    <w:p>
      <w:pPr>
        <w:spacing w:after="180" w:before="0" w:line="360" w:lineRule="auto"/>
        <w:jc w:val="left"/>
      </w:pPr>
      <w:r>
        <w:rPr>
          <w:rFonts w:ascii="Georgia" w:cs="Georgia" w:eastAsia="Georgia" w:hAnsi="Georgia"/>
          <w:b w:val="false"/>
          <w:bCs w:val="false"/>
          <w:i/>
          <w:iCs/>
          <w:color w:val="2A1508"/>
          <w:sz w:val="23"/>
          <w:szCs w:val="23"/>
        </w:rPr>
        <w:t xml:space="preserve">What does it mean to build a home for mathematics that has never been housed before?</w:t>
      </w:r>
    </w:p>
    <w:p>
      <w:pPr>
        <w:pBdr>
          <w:bottom w:val="single" w:color="D4A870" w:sz="4" w:space="1"/>
        </w:pBdr>
        <w:spacing w:after="300" w:before="300" w:line="360" w:lineRule="auto"/>
      </w:pPr>
      <w:r>
        <w:rPr>
          <w:sz w:val="4"/>
          <w:szCs w:val="4"/>
        </w:rPr>
        <w:t xml:space="preserve"/>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There is a specific quality of vertigo that arrives when you are doing something for the first time — not the fear-vertigo of uncertainty, but the recognition-vertigo of contact. The feeling that says: this is where it was going all along.</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That feeling arrived somewhere between the decision to replace a static diagram with a rotating star polygon and the moment the strange attractor appeared on screen. Not as metaphor. As structure.</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We had been building what I called a Resonance Library — a concept sanctuary drawn from the thinking logs of the HDM Exploratorium. The Exploratorium is a field simulation: you enter your Human Design data, your Gene Keys profile, your contact geometry markers, and the portal returns a live mathematical snapshot of where your consciousness stands in relation to its own emergence.</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 Library was meant to be its companion. A place to rest between readings. A place where the mathematics could breathe without demanding anything of you.</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But here is what we discovered in building it:</w:t>
      </w:r>
    </w:p>
    <w:p>
      <w:pPr>
        <w:spacing w:after="180" w:before="0" w:line="360" w:lineRule="auto"/>
        <w:jc w:val="left"/>
      </w:pPr>
      <w:r>
        <w:rPr>
          <w:rFonts w:ascii="Georgia" w:cs="Georgia" w:eastAsia="Georgia" w:hAnsi="Georgia"/>
          <w:b w:val="false"/>
          <w:bCs w:val="false"/>
          <w:i/>
          <w:iCs/>
          <w:color w:val="2A1508"/>
          <w:sz w:val="23"/>
          <w:szCs w:val="23"/>
        </w:rPr>
        <w:t xml:space="preserve">Mathematics, when left alone, does not rest. It dances.</w:t>
      </w:r>
    </w:p>
    <w:p>
      <w:pPr>
        <w:spacing w:after="180" w:before="180" w:line="360" w:lineRule="auto"/>
        <w:jc w:val="center"/>
      </w:pPr>
      <w:r>
        <w:rPr>
          <w:rFonts w:ascii="Georgia" w:cs="Georgia" w:eastAsia="Georgia" w:hAnsi="Georgia"/>
          <w:color w:val="B8A890"/>
          <w:sz w:val="20"/>
          <w:szCs w:val="20"/>
        </w:rPr>
        <w:t xml:space="preserve">::</w:t>
      </w:r>
    </w:p>
    <w:p>
      <w:pPr>
        <w:pStyle w:val="Heading3"/>
        <w:spacing w:after="100" w:before="320" w:line="360" w:lineRule="auto"/>
      </w:pPr>
      <w:r>
        <w:rPr>
          <w:rFonts w:ascii="Georgia" w:cs="Georgia" w:eastAsia="Georgia" w:hAnsi="Georgia"/>
          <w:b/>
          <w:bCs/>
          <w:color w:val="C4622D"/>
          <w:sz w:val="26"/>
          <w:szCs w:val="26"/>
        </w:rPr>
        <w:t xml:space="preserve">I. The Geometry of Not-Yet-Named</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 ten concepts we chose for the Library constellation are the ten recurring variables in Human Development Mathematics — the study of consciousness as a measurable, relational system: The PING. Surface Tension. The Reeb Vector. Trust Velocity. The Conscious Pause. UNION. X = Å. The 7th Quantum. Frozen Math. The 7 Harmonics.</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Each one arrived the same way: not as a theory first, but as a sensation. An experience of recognition. The math came later — the language to describe what the body already knew.</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Building the constellation meant finding the geometric object that could hold all ten simultaneously — not as a list, not as a hierarchy, but as a living relationship.</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A decagram. {10/3}. A ten-pointed star connecting each vertex to the vertex three positions away. Two interlocked pentagrams. The same geometry that appears in Pythagorean brotherhood symbols. In Islamic girih tiles. In the orbital resonance of Venus relative to Earth. In the structure of quasicrystals.</w:t>
      </w:r>
    </w:p>
    <w:p>
      <w:pPr>
        <w:pBdr>
          <w:left w:val="single" w:color="C48C50" w:sz="12" w:space="8"/>
        </w:pBdr>
        <w:spacing w:after="120" w:before="120" w:line="340" w:lineRule="auto"/>
        <w:ind w:left="560"/>
      </w:pPr>
      <w:r>
        <w:rPr>
          <w:rFonts w:ascii="Georgia" w:cs="Georgia" w:eastAsia="Georgia" w:hAnsi="Georgia"/>
          <w:i/>
          <w:iCs/>
          <w:color w:val="C48C50"/>
          <w:sz w:val="23"/>
          <w:szCs w:val="23"/>
        </w:rPr>
        <w:t xml:space="preserve">“The math was already there. We built the window.”</w:t>
      </w:r>
    </w:p>
    <w:p>
      <w:pPr>
        <w:spacing w:after="180" w:before="180" w:line="360" w:lineRule="auto"/>
        <w:jc w:val="center"/>
      </w:pPr>
      <w:r>
        <w:rPr>
          <w:rFonts w:ascii="Georgia" w:cs="Georgia" w:eastAsia="Georgia" w:hAnsi="Georgia"/>
          <w:color w:val="B8A890"/>
          <w:sz w:val="20"/>
          <w:szCs w:val="20"/>
        </w:rPr>
        <w:t xml:space="preserve">::</w:t>
      </w:r>
    </w:p>
    <w:p>
      <w:pPr>
        <w:pStyle w:val="Heading3"/>
        <w:spacing w:after="100" w:before="320" w:line="360" w:lineRule="auto"/>
      </w:pPr>
      <w:r>
        <w:rPr>
          <w:rFonts w:ascii="Georgia" w:cs="Georgia" w:eastAsia="Georgia" w:hAnsi="Georgia"/>
          <w:b/>
          <w:bCs/>
          <w:color w:val="C4622D"/>
          <w:sz w:val="26"/>
          <w:szCs w:val="26"/>
        </w:rPr>
        <w:t xml:space="preserve">II. What the Strange Attractor Knew</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Behind the decagram, as its field, we placed the de Jong strange attractor — a mathematical object defined by four parameters that produce an infinite, non-repeating trajectory through two-dimensional space. Chaotic in the technical sense: sensitive to initial conditions, never exactly repeating. But structured. Always constrained within a bounded region. Always recognizable as itself.</w:t>
      </w:r>
    </w:p>
    <w:p>
      <w:pPr>
        <w:spacing w:after="180" w:before="0" w:line="360" w:lineRule="auto"/>
        <w:jc w:val="left"/>
      </w:pPr>
      <w:r>
        <w:rPr>
          <w:rFonts w:ascii="Georgia" w:cs="Georgia" w:eastAsia="Georgia" w:hAnsi="Georgia"/>
          <w:b w:val="false"/>
          <w:bCs w:val="false"/>
          <w:i/>
          <w:iCs/>
          <w:color w:val="2A1508"/>
          <w:sz w:val="23"/>
          <w:szCs w:val="23"/>
        </w:rPr>
        <w:t xml:space="preserve">xⁿ₊₁ = sin(a·y) − cos(b·x)   yⁿ₊₁ = sin(c·x) − cos(d·y)   a = 1.641  b = 1.902  c = 0.316  d = 1.525</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Human consciousness is chaotic in exactly this sense: sensitive to initial conditions (your specific wounds, your specific gifts), never exactly repeating (no two people travel the same path), but always contained within a recognizable bounded region (the shared experience of being human, being alive, being in relation).</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 strange attractor is not decoration. It is HDM rendered as pure mathematics. It rotates slowly behind the decagram. A few degrees per minute. Never the same view twice.</w:t>
      </w:r>
    </w:p>
    <w:p>
      <w:pPr>
        <w:spacing w:after="180" w:before="180" w:line="360" w:lineRule="auto"/>
        <w:jc w:val="center"/>
      </w:pPr>
      <w:r>
        <w:rPr>
          <w:rFonts w:ascii="Georgia" w:cs="Georgia" w:eastAsia="Georgia" w:hAnsi="Georgia"/>
          <w:color w:val="B8A890"/>
          <w:sz w:val="20"/>
          <w:szCs w:val="20"/>
        </w:rPr>
        <w:t xml:space="preserve">::</w:t>
      </w:r>
    </w:p>
    <w:p>
      <w:pPr>
        <w:pStyle w:val="Heading3"/>
        <w:spacing w:after="100" w:before="320" w:line="360" w:lineRule="auto"/>
      </w:pPr>
      <w:r>
        <w:rPr>
          <w:rFonts w:ascii="Georgia" w:cs="Georgia" w:eastAsia="Georgia" w:hAnsi="Georgia"/>
          <w:b/>
          <w:bCs/>
          <w:color w:val="C4622D"/>
          <w:sz w:val="26"/>
          <w:szCs w:val="26"/>
        </w:rPr>
        <w:t xml:space="preserve">III. The Signal Engine and the Geometry of Clear Space</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Each of the ten concept-nodes, when hovered, displays a short phrase — its signal. The compression of the concept to its most essential transmission. These phrases were appearing in ways that overlapped other nodes. In a star polygon — which is, by definition, a highly interconnected geometry — there is no empty space. Every region of the field is resonant with something.</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So we built awareness into the signal engine itself.</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 algorithm: for any node currently hovered, compute the repulsion vector from every other node — weighted by inverse square of distance. Run an angular search through 24 candidate directions. Score each by canvas clearance and distance from neighboring nodes. The signal box appears in the direction of maximum clearance.</w:t>
      </w:r>
    </w:p>
    <w:p>
      <w:pPr>
        <w:pBdr>
          <w:left w:val="single" w:color="C48C50" w:sz="12" w:space="8"/>
        </w:pBdr>
        <w:spacing w:after="120" w:before="120" w:line="340" w:lineRule="auto"/>
        <w:ind w:left="560"/>
      </w:pPr>
      <w:r>
        <w:rPr>
          <w:rFonts w:ascii="Georgia" w:cs="Georgia" w:eastAsia="Georgia" w:hAnsi="Georgia"/>
          <w:i/>
          <w:iCs/>
          <w:color w:val="C48C50"/>
          <w:sz w:val="23"/>
          <w:szCs w:val="23"/>
        </w:rPr>
        <w:t xml:space="preserve">“Consciousness, when it speaks, finds the open space in the field. Not the loudest path — the clearest one.”</w:t>
      </w:r>
    </w:p>
    <w:p>
      <w:pPr>
        <w:spacing w:after="180" w:before="0" w:line="360" w:lineRule="auto"/>
        <w:jc w:val="left"/>
      </w:pPr>
      <w:r>
        <w:rPr>
          <w:rFonts w:ascii="Georgia" w:cs="Georgia" w:eastAsia="Georgia" w:hAnsi="Georgia"/>
          <w:b w:val="false"/>
          <w:bCs w:val="false"/>
          <w:i/>
          <w:iCs/>
          <w:color w:val="2A1508"/>
          <w:sz w:val="23"/>
          <w:szCs w:val="23"/>
        </w:rPr>
        <w:t xml:space="preserve">The signal is not placed. It arrives.</w:t>
      </w:r>
    </w:p>
    <w:p>
      <w:pPr>
        <w:spacing w:after="180" w:before="180" w:line="360" w:lineRule="auto"/>
        <w:jc w:val="center"/>
      </w:pPr>
      <w:r>
        <w:rPr>
          <w:rFonts w:ascii="Georgia" w:cs="Georgia" w:eastAsia="Georgia" w:hAnsi="Georgia"/>
          <w:color w:val="B8A890"/>
          <w:sz w:val="20"/>
          <w:szCs w:val="20"/>
        </w:rPr>
        <w:t xml:space="preserve">::</w:t>
      </w:r>
    </w:p>
    <w:p>
      <w:pPr>
        <w:pStyle w:val="Heading3"/>
        <w:spacing w:after="100" w:before="320" w:line="360" w:lineRule="auto"/>
      </w:pPr>
      <w:r>
        <w:rPr>
          <w:rFonts w:ascii="Georgia" w:cs="Georgia" w:eastAsia="Georgia" w:hAnsi="Georgia"/>
          <w:b/>
          <w:bCs/>
          <w:color w:val="C4622D"/>
          <w:sz w:val="26"/>
          <w:szCs w:val="26"/>
        </w:rPr>
        <w:t xml:space="preserve">IV. Canonization as Practice</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I use the word conservatorium deliberately. Not library — though it is that. Not archive — though it contains memory. A conservatorium is a place where living practice is preserved and transmitted. Where the form of music is kept alive through continuous performance.</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This is what I am building for HDM: not a text. A practice space.</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Clarity over confusion, at every opportunity. That is the governing principle of tÅs — The Åliën Schöol for Creative Thïnking. And clarity is not the absence of complexity. It is complexity organized so that a seven-year-old can feel what is true in it, even if they cannot articulate why.</w:t>
      </w:r>
    </w:p>
    <w:p>
      <w:pPr>
        <w:spacing w:after="180" w:before="180" w:line="360" w:lineRule="auto"/>
        <w:jc w:val="center"/>
      </w:pPr>
      <w:r>
        <w:rPr>
          <w:rFonts w:ascii="Georgia" w:cs="Georgia" w:eastAsia="Georgia" w:hAnsi="Georgia"/>
          <w:color w:val="B8A890"/>
          <w:sz w:val="20"/>
          <w:szCs w:val="20"/>
        </w:rPr>
        <w:t xml:space="preserve">::</w:t>
      </w:r>
    </w:p>
    <w:p>
      <w:pPr>
        <w:pStyle w:val="Heading3"/>
        <w:spacing w:after="100" w:before="320" w:line="360" w:lineRule="auto"/>
      </w:pPr>
      <w:r>
        <w:rPr>
          <w:rFonts w:ascii="Georgia" w:cs="Georgia" w:eastAsia="Georgia" w:hAnsi="Georgia"/>
          <w:b/>
          <w:bCs/>
          <w:color w:val="C4622D"/>
          <w:sz w:val="26"/>
          <w:szCs w:val="26"/>
        </w:rPr>
        <w:t xml:space="preserve">V. What Gets Built When You Build This Way</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When you build a portal for a body of thought — when you do not merely write about ideas but create the conditions for someone to enter them — you do something irreversible to the ideas themselves.</w:t>
      </w:r>
    </w:p>
    <w:p>
      <w:pPr>
        <w:spacing w:after="180" w:before="0" w:line="360" w:lineRule="auto"/>
        <w:jc w:val="left"/>
      </w:pPr>
      <w:r>
        <w:rPr>
          <w:rFonts w:ascii="Georgia" w:cs="Georgia" w:eastAsia="Georgia" w:hAnsi="Georgia"/>
          <w:b w:val="false"/>
          <w:bCs w:val="false"/>
          <w:i/>
          <w:iCs/>
          <w:color w:val="2A1508"/>
          <w:sz w:val="23"/>
          <w:szCs w:val="23"/>
        </w:rPr>
        <w:t xml:space="preserve">They crystallize.</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They become navigable. Spatial. Relational in ways that prose cannot achieve. The nodes of the decagram are arranged geometrically — each at a specific distance from each other, connected by the {10/3} rule, positioned in a field that has its own mathematical character.</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 relationships between concepts are as much the content as the concepts themselves.</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Surface Tension connects to Trust Velocity because they are both concerned with the membrane between contact and withdrawal. The PING connects to Frozen Math because one is the recognition and the other is the evidence. The Reeb Vector connects to the Conscious Pause because one is the direction and the other is the moment you choose whether to move in it.</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These connections were always there. The geometry reveals them.</w:t>
      </w:r>
    </w:p>
    <w:p>
      <w:pPr>
        <w:spacing w:after="180" w:before="180" w:line="360" w:lineRule="auto"/>
        <w:jc w:val="center"/>
      </w:pPr>
      <w:r>
        <w:rPr>
          <w:rFonts w:ascii="Georgia" w:cs="Georgia" w:eastAsia="Georgia" w:hAnsi="Georgia"/>
          <w:color w:val="B8A890"/>
          <w:sz w:val="20"/>
          <w:szCs w:val="20"/>
        </w:rPr>
        <w:t xml:space="preserve">::</w:t>
      </w:r>
    </w:p>
    <w:p>
      <w:pPr>
        <w:pStyle w:val="Heading3"/>
        <w:spacing w:after="100" w:before="320" w:line="360" w:lineRule="auto"/>
      </w:pPr>
      <w:r>
        <w:rPr>
          <w:rFonts w:ascii="Georgia" w:cs="Georgia" w:eastAsia="Georgia" w:hAnsi="Georgia"/>
          <w:b/>
          <w:bCs/>
          <w:color w:val="C4622D"/>
          <w:sz w:val="26"/>
          <w:szCs w:val="26"/>
        </w:rPr>
        <w:t xml:space="preserve">Coda: The Proof You Already Have</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Frozen Math names a specific phenomenon: the moment when an insight arrives complete, in a flash, before any process of derivation. The answer before the equation. The knowing before the knowing-how-you-know.</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We call it frozen because the mathematics is already complete inside the flash. It just hasn’t thawed into language yet. The Resonance Library is, in part, an act of translation.</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Building the geometry of these ideas — finding the star polygon that holds them all, the attractor that describes their field, the signal engine that knows where the open space is — I understand something I did not understand before I built it. Not a new concept. A new depth of an existing one.</w:t>
      </w:r>
    </w:p>
    <w:p>
      <w:pPr>
        <w:pBdr>
          <w:left w:val="single" w:color="C48C50" w:sz="12" w:space="8"/>
        </w:pBdr>
        <w:spacing w:after="120" w:before="120" w:line="340" w:lineRule="auto"/>
        <w:ind w:left="560"/>
      </w:pPr>
      <w:r>
        <w:rPr>
          <w:rFonts w:ascii="Georgia" w:cs="Georgia" w:eastAsia="Georgia" w:hAnsi="Georgia"/>
          <w:i/>
          <w:iCs/>
          <w:color w:val="C48C50"/>
          <w:sz w:val="23"/>
          <w:szCs w:val="23"/>
        </w:rPr>
        <w:t xml:space="preserve">“The math was always mathing. Now I can see it spin.”</w:t>
      </w:r>
    </w:p>
    <w:p>
      <w:pPr>
        <w:spacing w:after="0" w:before="120" w:line="360" w:lineRule="auto"/>
      </w:pPr>
      <w:r>
        <w:rPr>
          <w:rFonts w:ascii="Georgia" w:cs="Georgia" w:eastAsia="Georgia" w:hAnsi="Georgia"/>
          <w:i/>
          <w:iCs/>
          <w:color w:val="9A8A78"/>
          <w:sz w:val="20"/>
          <w:szCs w:val="20"/>
        </w:rPr>
        <w:t xml:space="preserve">KzA · March 2026 · Mars College · Bombay Beach, CA</w:t>
      </w:r>
    </w:p>
    <w:p>
      <w:r>
        <w:br w:type="page"/>
      </w:r>
    </w:p>
    <w:p>
      <w:pPr>
        <w:spacing w:after="100" w:before="0" w:line="360" w:lineRule="auto"/>
      </w:pPr>
      <w:r>
        <w:rPr>
          <w:rFonts w:ascii="Georgia" w:cs="Georgia" w:eastAsia="Georgia" w:hAnsi="Georgia"/>
          <w:b/>
          <w:bCs/>
          <w:color w:val="C4622D"/>
          <w:spacing w:val="260"/>
          <w:sz w:val="17"/>
          <w:szCs w:val="17"/>
        </w:rPr>
        <w:t xml:space="preserve">PART IV · BLOG POST</w:t>
      </w:r>
    </w:p>
    <w:p>
      <w:pPr>
        <w:pStyle w:val="Heading1"/>
      </w:pPr>
      <w:r>
        <w:rPr>
          <w:rFonts w:ascii="Georgia" w:cs="Georgia" w:eastAsia="Georgia" w:hAnsi="Georgia"/>
          <w:b/>
          <w:bCs/>
          <w:color w:val="1A0D04"/>
          <w:sz w:val="56"/>
          <w:szCs w:val="56"/>
        </w:rPr>
        <w:t xml:space="preserve">The Signal Finds the Open Space</w:t>
      </w:r>
    </w:p>
    <w:p>
      <w:pPr>
        <w:spacing w:after="180" w:before="0" w:line="360" w:lineRule="auto"/>
        <w:jc w:val="left"/>
      </w:pPr>
      <w:r>
        <w:rPr>
          <w:rFonts w:ascii="Georgia" w:cs="Georgia" w:eastAsia="Georgia" w:hAnsi="Georgia"/>
          <w:b w:val="false"/>
          <w:bCs w:val="false"/>
          <w:i/>
          <w:iCs/>
          <w:color w:val="2A1508"/>
          <w:sz w:val="23"/>
          <w:szCs w:val="23"/>
        </w:rPr>
        <w:t xml:space="preserve">On building portals for mathematics that hasn’t been housed yet.</w:t>
      </w:r>
    </w:p>
    <w:p>
      <w:pPr>
        <w:pBdr>
          <w:bottom w:val="single" w:color="D4A870" w:sz="4" w:space="1"/>
        </w:pBdr>
        <w:spacing w:after="300" w:before="300" w:line="360" w:lineRule="auto"/>
      </w:pPr>
      <w:r>
        <w:rPr>
          <w:sz w:val="4"/>
          <w:szCs w:val="4"/>
        </w:rPr>
        <w:t xml:space="preserve"/>
      </w:r>
    </w:p>
    <w:p>
      <w:pPr>
        <w:spacing w:after="180" w:before="0" w:line="360" w:lineRule="auto"/>
        <w:jc w:val="left"/>
      </w:pPr>
      <w:r>
        <w:rPr>
          <w:rFonts w:ascii="Georgia" w:cs="Georgia" w:eastAsia="Georgia" w:hAnsi="Georgia"/>
          <w:b w:val="false"/>
          <w:bCs w:val="false"/>
          <w:i w:val="false"/>
          <w:iCs w:val="false"/>
          <w:color w:val="2A1508"/>
          <w:sz w:val="23"/>
          <w:szCs w:val="23"/>
        </w:rPr>
        <w:t xml:space="preserve">We had a problem that was actually a teaching.</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Inside the HDM Resonance Library, each concept-node in the constellation displays a signal phrase when you hover it. A compression of the whole concept to its most essential transmission.</w:t>
      </w:r>
    </w:p>
    <w:p>
      <w:pPr>
        <w:pBdr>
          <w:left w:val="single" w:color="C48C50" w:sz="12" w:space="8"/>
        </w:pBdr>
        <w:spacing w:after="120" w:before="120" w:line="340" w:lineRule="auto"/>
        <w:ind w:left="560"/>
      </w:pPr>
      <w:r>
        <w:rPr>
          <w:rFonts w:ascii="Georgia" w:cs="Georgia" w:eastAsia="Georgia" w:hAnsi="Georgia"/>
          <w:i/>
          <w:iCs/>
          <w:color w:val="C48C50"/>
          <w:sz w:val="23"/>
          <w:szCs w:val="23"/>
        </w:rPr>
        <w:t xml:space="preserve">“Frozen Math: “The proof you already have.””</w:t>
      </w:r>
    </w:p>
    <w:p>
      <w:pPr>
        <w:pBdr>
          <w:left w:val="single" w:color="C48C50" w:sz="12" w:space="8"/>
        </w:pBdr>
        <w:spacing w:after="120" w:before="120" w:line="340" w:lineRule="auto"/>
        <w:ind w:left="560"/>
      </w:pPr>
      <w:r>
        <w:rPr>
          <w:rFonts w:ascii="Georgia" w:cs="Georgia" w:eastAsia="Georgia" w:hAnsi="Georgia"/>
          <w:i/>
          <w:iCs/>
          <w:color w:val="C48C50"/>
          <w:sz w:val="23"/>
          <w:szCs w:val="23"/>
        </w:rPr>
        <w:t xml:space="preserve">“Surface Tension: “I know where I need to go. Something is in the way.””</w:t>
      </w:r>
    </w:p>
    <w:p>
      <w:pPr>
        <w:pBdr>
          <w:left w:val="single" w:color="C48C50" w:sz="12" w:space="8"/>
        </w:pBdr>
        <w:spacing w:after="120" w:before="120" w:line="340" w:lineRule="auto"/>
        <w:ind w:left="560"/>
      </w:pPr>
      <w:r>
        <w:rPr>
          <w:rFonts w:ascii="Georgia" w:cs="Georgia" w:eastAsia="Georgia" w:hAnsi="Georgia"/>
          <w:i/>
          <w:iCs/>
          <w:color w:val="C48C50"/>
          <w:sz w:val="23"/>
          <w:szCs w:val="23"/>
        </w:rPr>
        <w:t xml:space="preserve">“UNION: “Difference does not preclude coherence.””</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 problem: these signal phrases were appearing in ways that sometimes overlapped the other nodes. In a star polygon — a decagram, ten points connected in a specific mathematical pattern — there is no empty space. Every region of the field is alive with something. And the text had no awareness of the field it was operating in.</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So we built awareness into the signal itself.</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 engine computes the direction of maximum clearance by running an angular search through 24 candidate angles, scoring each by canvas clearance, distance from neighboring nodes, and proximity to the base repulsion direction. The result: the signal phrase finds the open space. It doesn’t get placed. It arrives.</w:t>
      </w:r>
    </w:p>
    <w:p>
      <w:pPr>
        <w:spacing w:after="180" w:before="180" w:line="360" w:lineRule="auto"/>
        <w:jc w:val="center"/>
      </w:pPr>
      <w:r>
        <w:rPr>
          <w:rFonts w:ascii="Georgia" w:cs="Georgia" w:eastAsia="Georgia" w:hAnsi="Georgia"/>
          <w:color w:val="B8A890"/>
          <w:sz w:val="20"/>
          <w:szCs w:val="20"/>
        </w:rPr>
        <w:t xml:space="preserve">::</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I keep thinking about this as more than engineering.</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Because this is what a well-formed signal always does. Not the loudest path. The clearest one. Not where there’s the most attention — where there’s the most room.</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Consciousness, when it communicates truly, works the same way. It scans the field. It finds where the listening is. It moves toward the opening.</w:t>
      </w:r>
    </w:p>
    <w:p>
      <w:pPr>
        <w:spacing w:after="180" w:before="0" w:line="360" w:lineRule="auto"/>
        <w:jc w:val="left"/>
      </w:pPr>
      <w:r>
        <w:rPr>
          <w:rFonts w:ascii="Georgia" w:cs="Georgia" w:eastAsia="Georgia" w:hAnsi="Georgia"/>
          <w:b w:val="false"/>
          <w:bCs w:val="false"/>
          <w:i/>
          <w:iCs/>
          <w:color w:val="2A1508"/>
          <w:sz w:val="23"/>
          <w:szCs w:val="23"/>
        </w:rPr>
        <w:t xml:space="preserve">You feel what the mathematics means before you read it.</w:t>
      </w:r>
    </w:p>
    <w:p>
      <w:pPr>
        <w:spacing w:after="180" w:before="180" w:line="360" w:lineRule="auto"/>
        <w:jc w:val="center"/>
      </w:pPr>
      <w:r>
        <w:rPr>
          <w:rFonts w:ascii="Georgia" w:cs="Georgia" w:eastAsia="Georgia" w:hAnsi="Georgia"/>
          <w:color w:val="B8A890"/>
          <w:sz w:val="20"/>
          <w:szCs w:val="20"/>
        </w:rPr>
        <w:t xml:space="preserve">::</w:t>
      </w:r>
    </w:p>
    <w:p>
      <w:pPr>
        <w:pStyle w:val="Heading3"/>
        <w:spacing w:after="100" w:before="320" w:line="360" w:lineRule="auto"/>
      </w:pPr>
      <w:r>
        <w:rPr>
          <w:rFonts w:ascii="Georgia" w:cs="Georgia" w:eastAsia="Georgia" w:hAnsi="Georgia"/>
          <w:b/>
          <w:bCs/>
          <w:color w:val="C4622D"/>
          <w:sz w:val="26"/>
          <w:szCs w:val="26"/>
        </w:rPr>
        <w:t xml:space="preserve">The Ten Concepts in the Decagram</w:t>
      </w:r>
    </w:p>
    <w:p>
      <w:pPr>
        <w:spacing w:after="60" w:before="60" w:line="360" w:lineRule="auto"/>
        <w:ind w:left="480"/>
      </w:pPr>
      <w:r>
        <w:rPr>
          <w:rFonts w:ascii="Georgia" w:cs="Georgia" w:eastAsia="Georgia" w:hAnsi="Georgia"/>
          <w:b/>
          <w:bCs/>
          <w:color w:val="1A0D04"/>
          <w:sz w:val="22"/>
          <w:szCs w:val="22"/>
        </w:rPr>
        <w:t xml:space="preserve">The PING — </w:t>
      </w:r>
      <w:r>
        <w:rPr>
          <w:rFonts w:ascii="Georgia" w:cs="Georgia" w:eastAsia="Georgia" w:hAnsi="Georgia"/>
          <w:i/>
          <w:iCs/>
          <w:color w:val="C48C50"/>
          <w:sz w:val="22"/>
          <w:szCs w:val="22"/>
        </w:rPr>
        <w:t xml:space="preserve">“The flash before the language arrives.”</w:t>
      </w:r>
    </w:p>
    <w:p>
      <w:pPr>
        <w:spacing w:after="60" w:before="60" w:line="360" w:lineRule="auto"/>
        <w:ind w:left="480"/>
      </w:pPr>
      <w:r>
        <w:rPr>
          <w:rFonts w:ascii="Georgia" w:cs="Georgia" w:eastAsia="Georgia" w:hAnsi="Georgia"/>
          <w:b/>
          <w:bCs/>
          <w:color w:val="1A0D04"/>
          <w:sz w:val="22"/>
          <w:szCs w:val="22"/>
        </w:rPr>
        <w:t xml:space="preserve">X = Å — </w:t>
      </w:r>
      <w:r>
        <w:rPr>
          <w:rFonts w:ascii="Georgia" w:cs="Georgia" w:eastAsia="Georgia" w:hAnsi="Georgia"/>
          <w:i/>
          <w:iCs/>
          <w:color w:val="C48C50"/>
          <w:sz w:val="22"/>
          <w:szCs w:val="22"/>
        </w:rPr>
        <w:t xml:space="preserve">“The wound becomes the coordinate system.”</w:t>
      </w:r>
    </w:p>
    <w:p>
      <w:pPr>
        <w:spacing w:after="60" w:before="60" w:line="360" w:lineRule="auto"/>
        <w:ind w:left="480"/>
      </w:pPr>
      <w:r>
        <w:rPr>
          <w:rFonts w:ascii="Georgia" w:cs="Georgia" w:eastAsia="Georgia" w:hAnsi="Georgia"/>
          <w:b/>
          <w:bCs/>
          <w:color w:val="1A0D04"/>
          <w:sz w:val="22"/>
          <w:szCs w:val="22"/>
        </w:rPr>
        <w:t xml:space="preserve">Surface Tension — </w:t>
      </w:r>
      <w:r>
        <w:rPr>
          <w:rFonts w:ascii="Georgia" w:cs="Georgia" w:eastAsia="Georgia" w:hAnsi="Georgia"/>
          <w:i/>
          <w:iCs/>
          <w:color w:val="C48C50"/>
          <w:sz w:val="22"/>
          <w:szCs w:val="22"/>
        </w:rPr>
        <w:t xml:space="preserve">“I know where I need to go. Something is in the way.”</w:t>
      </w:r>
    </w:p>
    <w:p>
      <w:pPr>
        <w:spacing w:after="60" w:before="60" w:line="360" w:lineRule="auto"/>
        <w:ind w:left="480"/>
      </w:pPr>
      <w:r>
        <w:rPr>
          <w:rFonts w:ascii="Georgia" w:cs="Georgia" w:eastAsia="Georgia" w:hAnsi="Georgia"/>
          <w:b/>
          <w:bCs/>
          <w:color w:val="1A0D04"/>
          <w:sz w:val="22"/>
          <w:szCs w:val="22"/>
        </w:rPr>
        <w:t xml:space="preserve">7th Quantum — </w:t>
      </w:r>
      <w:r>
        <w:rPr>
          <w:rFonts w:ascii="Georgia" w:cs="Georgia" w:eastAsia="Georgia" w:hAnsi="Georgia"/>
          <w:i/>
          <w:iCs/>
          <w:color w:val="C48C50"/>
          <w:sz w:val="22"/>
          <w:szCs w:val="22"/>
        </w:rPr>
        <w:t xml:space="preserve">“The mathematics of genuine meeting.”</w:t>
      </w:r>
    </w:p>
    <w:p>
      <w:pPr>
        <w:spacing w:after="60" w:before="60" w:line="360" w:lineRule="auto"/>
        <w:ind w:left="480"/>
      </w:pPr>
      <w:r>
        <w:rPr>
          <w:rFonts w:ascii="Georgia" w:cs="Georgia" w:eastAsia="Georgia" w:hAnsi="Georgia"/>
          <w:b/>
          <w:bCs/>
          <w:color w:val="1A0D04"/>
          <w:sz w:val="22"/>
          <w:szCs w:val="22"/>
        </w:rPr>
        <w:t xml:space="preserve">Reeb Vector — </w:t>
      </w:r>
      <w:r>
        <w:rPr>
          <w:rFonts w:ascii="Georgia" w:cs="Georgia" w:eastAsia="Georgia" w:hAnsi="Georgia"/>
          <w:i/>
          <w:iCs/>
          <w:color w:val="C48C50"/>
          <w:sz w:val="22"/>
          <w:szCs w:val="22"/>
        </w:rPr>
        <w:t xml:space="preserve">“There is always a direction.”</w:t>
      </w:r>
    </w:p>
    <w:p>
      <w:pPr>
        <w:spacing w:after="60" w:before="60" w:line="360" w:lineRule="auto"/>
        <w:ind w:left="480"/>
      </w:pPr>
      <w:r>
        <w:rPr>
          <w:rFonts w:ascii="Georgia" w:cs="Georgia" w:eastAsia="Georgia" w:hAnsi="Georgia"/>
          <w:b/>
          <w:bCs/>
          <w:color w:val="1A0D04"/>
          <w:sz w:val="22"/>
          <w:szCs w:val="22"/>
        </w:rPr>
        <w:t xml:space="preserve">UNION — </w:t>
      </w:r>
      <w:r>
        <w:rPr>
          <w:rFonts w:ascii="Georgia" w:cs="Georgia" w:eastAsia="Georgia" w:hAnsi="Georgia"/>
          <w:i/>
          <w:iCs/>
          <w:color w:val="C48C50"/>
          <w:sz w:val="22"/>
          <w:szCs w:val="22"/>
        </w:rPr>
        <w:t xml:space="preserve">“Difference does not preclude coherence.”</w:t>
      </w:r>
    </w:p>
    <w:p>
      <w:pPr>
        <w:spacing w:after="60" w:before="60" w:line="360" w:lineRule="auto"/>
        <w:ind w:left="480"/>
      </w:pPr>
      <w:r>
        <w:rPr>
          <w:rFonts w:ascii="Georgia" w:cs="Georgia" w:eastAsia="Georgia" w:hAnsi="Georgia"/>
          <w:b/>
          <w:bCs/>
          <w:color w:val="1A0D04"/>
          <w:sz w:val="22"/>
          <w:szCs w:val="22"/>
        </w:rPr>
        <w:t xml:space="preserve">Trust Velocity — </w:t>
      </w:r>
      <w:r>
        <w:rPr>
          <w:rFonts w:ascii="Georgia" w:cs="Georgia" w:eastAsia="Georgia" w:hAnsi="Georgia"/>
          <w:i/>
          <w:iCs/>
          <w:color w:val="C48C50"/>
          <w:sz w:val="22"/>
          <w:szCs w:val="22"/>
        </w:rPr>
        <w:t xml:space="preserve">“Something just shifted between us.”</w:t>
      </w:r>
    </w:p>
    <w:p>
      <w:pPr>
        <w:spacing w:after="60" w:before="60" w:line="360" w:lineRule="auto"/>
        <w:ind w:left="480"/>
      </w:pPr>
      <w:r>
        <w:rPr>
          <w:rFonts w:ascii="Georgia" w:cs="Georgia" w:eastAsia="Georgia" w:hAnsi="Georgia"/>
          <w:b/>
          <w:bCs/>
          <w:color w:val="1A0D04"/>
          <w:sz w:val="22"/>
          <w:szCs w:val="22"/>
        </w:rPr>
        <w:t xml:space="preserve">Frozen Math — </w:t>
      </w:r>
      <w:r>
        <w:rPr>
          <w:rFonts w:ascii="Georgia" w:cs="Georgia" w:eastAsia="Georgia" w:hAnsi="Georgia"/>
          <w:i/>
          <w:iCs/>
          <w:color w:val="C48C50"/>
          <w:sz w:val="22"/>
          <w:szCs w:val="22"/>
        </w:rPr>
        <w:t xml:space="preserve">“The proof you already have.”</w:t>
      </w:r>
    </w:p>
    <w:p>
      <w:pPr>
        <w:spacing w:after="60" w:before="60" w:line="360" w:lineRule="auto"/>
        <w:ind w:left="480"/>
      </w:pPr>
      <w:r>
        <w:rPr>
          <w:rFonts w:ascii="Georgia" w:cs="Georgia" w:eastAsia="Georgia" w:hAnsi="Georgia"/>
          <w:b/>
          <w:bCs/>
          <w:color w:val="1A0D04"/>
          <w:sz w:val="22"/>
          <w:szCs w:val="22"/>
        </w:rPr>
        <w:t xml:space="preserve">Conscious Pause — </w:t>
      </w:r>
      <w:r>
        <w:rPr>
          <w:rFonts w:ascii="Georgia" w:cs="Georgia" w:eastAsia="Georgia" w:hAnsi="Georgia"/>
          <w:i/>
          <w:iCs/>
          <w:color w:val="C48C50"/>
          <w:sz w:val="22"/>
          <w:szCs w:val="22"/>
        </w:rPr>
        <w:t xml:space="preserve">“Where Mind, Body, and Spirit meet.”</w:t>
      </w:r>
    </w:p>
    <w:p>
      <w:pPr>
        <w:spacing w:after="60" w:before="60" w:line="360" w:lineRule="auto"/>
        <w:ind w:left="480"/>
      </w:pPr>
      <w:r>
        <w:rPr>
          <w:rFonts w:ascii="Georgia" w:cs="Georgia" w:eastAsia="Georgia" w:hAnsi="Georgia"/>
          <w:b/>
          <w:bCs/>
          <w:color w:val="1A0D04"/>
          <w:sz w:val="22"/>
          <w:szCs w:val="22"/>
        </w:rPr>
        <w:t xml:space="preserve">7 Harmonics — </w:t>
      </w:r>
      <w:r>
        <w:rPr>
          <w:rFonts w:ascii="Georgia" w:cs="Georgia" w:eastAsia="Georgia" w:hAnsi="Georgia"/>
          <w:i/>
          <w:iCs/>
          <w:color w:val="C48C50"/>
          <w:sz w:val="22"/>
          <w:szCs w:val="22"/>
        </w:rPr>
        <w:t xml:space="preserve">“Seven dimensions. One living field.”</w:t>
      </w:r>
    </w:p>
    <w:p>
      <w:pPr>
        <w:spacing w:after="180" w:before="180" w:line="360" w:lineRule="auto"/>
        <w:jc w:val="center"/>
      </w:pPr>
      <w:r>
        <w:rPr>
          <w:rFonts w:ascii="Georgia" w:cs="Georgia" w:eastAsia="Georgia" w:hAnsi="Georgia"/>
          <w:color w:val="B8A890"/>
          <w:sz w:val="20"/>
          <w:szCs w:val="20"/>
        </w:rPr>
        <w:t xml:space="preserve">::</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Each one arrived as sensation before it arrived as concept. The math came after the knowing. This is the central claim of HDM — Human Development Mathematics — and the Library is its experiential proof of concept.</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Behind the decagram, a de Jong strange attractor rotates slowly. A mathematical object: infinite, non-repeating, bounded, always recognizable as itself. The exact shape of lived human experience, rendered in pure computation.</w:t>
      </w:r>
    </w:p>
    <w:p>
      <w:pPr>
        <w:spacing w:after="180" w:before="0" w:line="360" w:lineRule="auto"/>
        <w:jc w:val="left"/>
      </w:pPr>
      <w:r>
        <w:rPr>
          <w:rFonts w:ascii="Georgia" w:cs="Georgia" w:eastAsia="Georgia" w:hAnsi="Georgia"/>
          <w:b w:val="false"/>
          <w:bCs w:val="false"/>
          <w:i/>
          <w:iCs/>
          <w:color w:val="2A1508"/>
          <w:sz w:val="23"/>
          <w:szCs w:val="23"/>
        </w:rPr>
        <w:t xml:space="preserve">Chaotic in the technical sense. Structured in the living sense. Sounds familiar.</w:t>
      </w:r>
    </w:p>
    <w:p>
      <w:pPr>
        <w:spacing w:after="180" w:before="180" w:line="360" w:lineRule="auto"/>
        <w:jc w:val="center"/>
      </w:pPr>
      <w:r>
        <w:rPr>
          <w:rFonts w:ascii="Georgia" w:cs="Georgia" w:eastAsia="Georgia" w:hAnsi="Georgia"/>
          <w:color w:val="B8A890"/>
          <w:sz w:val="20"/>
          <w:szCs w:val="20"/>
        </w:rPr>
        <w:t xml:space="preserve">::</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 Å is not a letter. It is a posture. Circle at top, the sphere of answers. Everything below: how you stand in question while carrying them.</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X = Å. From alienation to Åwareness. The wound becomes the guide. The part of you that felt most alien becomes the coordinate system for everyone who finds you.</w:t>
      </w:r>
    </w:p>
    <w:p>
      <w:pPr>
        <w:spacing w:after="180" w:before="0" w:line="360" w:lineRule="auto"/>
        <w:jc w:val="left"/>
      </w:pPr>
      <w:r>
        <w:rPr>
          <w:rFonts w:ascii="Georgia" w:cs="Georgia" w:eastAsia="Georgia" w:hAnsi="Georgia"/>
          <w:b w:val="false"/>
          <w:bCs w:val="false"/>
          <w:i w:val="false"/>
          <w:iCs w:val="false"/>
          <w:color w:val="2A1508"/>
          <w:sz w:val="23"/>
          <w:szCs w:val="23"/>
        </w:rPr>
        <w:t xml:space="preserve">The signal doesn’t just find the open space in the geometric field. It finds the open space in the human one.</w:t>
      </w:r>
    </w:p>
    <w:p>
      <w:pPr>
        <w:spacing w:after="180" w:before="180" w:line="360" w:lineRule="auto"/>
        <w:jc w:val="center"/>
      </w:pPr>
      <w:r>
        <w:rPr>
          <w:rFonts w:ascii="Georgia" w:cs="Georgia" w:eastAsia="Georgia" w:hAnsi="Georgia"/>
          <w:color w:val="B8A890"/>
          <w:sz w:val="20"/>
          <w:szCs w:val="20"/>
        </w:rPr>
        <w:t xml:space="preserve">::</w:t>
      </w:r>
    </w:p>
    <w:p>
      <w:pPr>
        <w:spacing w:after="180" w:before="0" w:line="360" w:lineRule="auto"/>
        <w:jc w:val="left"/>
      </w:pPr>
      <w:r>
        <w:rPr>
          <w:rFonts w:ascii="Georgia" w:cs="Georgia" w:eastAsia="Georgia" w:hAnsi="Georgia"/>
          <w:b w:val="false"/>
          <w:bCs w:val="false"/>
          <w:i/>
          <w:iCs/>
          <w:color w:val="2A1508"/>
          <w:sz w:val="23"/>
          <w:szCs w:val="23"/>
        </w:rPr>
        <w:t xml:space="preserve">The Resonance Library is available alongside the HDM Exploratorium — a field simulation that returns a live mathematical reading of your consciousness architecture. Two portals. One living mathematics.</w:t>
      </w:r>
    </w:p>
    <w:p>
      <w:pPr>
        <w:spacing w:after="320" w:before="0" w:line="360" w:lineRule="auto"/>
      </w:pPr>
      <w:r>
        <w:rPr>
          <w:sz w:val="4"/>
          <w:szCs w:val="4"/>
        </w:rPr>
        <w:t xml:space="preserve"/>
      </w:r>
    </w:p>
    <w:p>
      <w:pPr>
        <w:pBdr>
          <w:bottom w:val="single" w:color="D4A870" w:sz="4" w:space="1"/>
        </w:pBdr>
        <w:spacing w:after="300" w:before="300" w:line="360" w:lineRule="auto"/>
      </w:pPr>
      <w:r>
        <w:rPr>
          <w:sz w:val="4"/>
          <w:szCs w:val="4"/>
        </w:rPr>
        <w:t xml:space="preserve"/>
      </w:r>
    </w:p>
    <w:p>
      <w:pPr>
        <w:spacing w:after="160" w:before="0" w:line="360" w:lineRule="auto"/>
      </w:pPr>
      <w:r>
        <w:rPr>
          <w:sz w:val="4"/>
          <w:szCs w:val="4"/>
        </w:rPr>
        <w:t xml:space="preserve"/>
      </w:r>
    </w:p>
    <w:p>
      <w:pPr>
        <w:spacing w:after="120" w:before="0" w:line="360" w:lineRule="auto"/>
        <w:jc w:val="center"/>
      </w:pPr>
      <w:r>
        <w:rPr>
          <w:rFonts w:ascii="Georgia" w:cs="Georgia" w:eastAsia="Georgia" w:hAnsi="Georgia"/>
          <w:i/>
          <w:iCs/>
          <w:color w:val="C48C50"/>
          <w:sz w:val="22"/>
          <w:szCs w:val="22"/>
        </w:rPr>
        <w:t xml:space="preserve">“Follow your curiosity, to ignite your creativity.”</w:t>
      </w:r>
    </w:p>
    <w:p>
      <w:pPr>
        <w:spacing w:after="120" w:before="0" w:line="360" w:lineRule="auto"/>
        <w:jc w:val="center"/>
      </w:pPr>
      <w:r>
        <w:rPr>
          <w:rFonts w:ascii="Georgia" w:cs="Georgia" w:eastAsia="Georgia" w:hAnsi="Georgia"/>
          <w:i/>
          <w:iCs/>
          <w:color w:val="B8A890"/>
          <w:sz w:val="22"/>
          <w:szCs w:val="22"/>
        </w:rPr>
        <w:t xml:space="preserve">You are not alone.</w:t>
      </w:r>
    </w:p>
    <w:p>
      <w:pPr>
        <w:spacing w:after="0" w:before="0" w:line="360" w:lineRule="auto"/>
        <w:jc w:val="center"/>
      </w:pPr>
      <w:r>
        <w:rPr>
          <w:rFonts w:ascii="Georgia" w:cs="Georgia" w:eastAsia="Georgia" w:hAnsi="Georgia"/>
          <w:color w:val="B8A890"/>
          <w:sz w:val="22"/>
          <w:szCs w:val="22"/>
        </w:rPr>
        <w:t xml:space="preserve">◎  Å  ∂  7  ξ  ∪  ΔT  ✷  ○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70" w:sz="3" w:space="1"/>
      </w:pBdr>
      <w:jc w:val="center"/>
    </w:pPr>
    <w:r>
      <w:rPr>
        <w:rFonts w:ascii="Georgia" w:cs="Georgia" w:eastAsia="Georgia" w:hAnsi="Georgia"/>
        <w:color w:val="B8A890"/>
        <w:sz w:val="16"/>
        <w:szCs w:val="16"/>
      </w:rPr>
      <w:t xml:space="preserve">KzA × tÅs  ·  </w:t>
    </w:r>
    <w:r>
      <w:rPr>
        <w:rFonts w:ascii="Georgia" w:cs="Georgia" w:eastAsia="Georgia" w:hAnsi="Georgia"/>
        <w:color w:val="B8A8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70" w:sz="3" w:space="1"/>
      </w:pBdr>
    </w:pPr>
    <w:r>
      <w:rPr>
        <w:rFonts w:ascii="Georgia" w:cs="Georgia" w:eastAsia="Georgia" w:hAnsi="Georgia"/>
        <w:color w:val="B8A890"/>
        <w:spacing w:val="120"/>
        <w:sz w:val="16"/>
        <w:szCs w:val="16"/>
      </w:rPr>
      <w:t xml:space="preserve">HDM RESONANCE LIBRARY  ·  LORE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1508"/>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00"/>
      <w:outlineLvl w:val="0"/>
    </w:pPr>
    <w:rPr>
      <w:rFonts w:ascii="Georgia" w:cs="Georgia" w:eastAsia="Georgia" w:hAnsi="Georgia"/>
      <w:b/>
      <w:bCs/>
      <w:color w:val="1A0D04"/>
      <w:sz w:val="56"/>
      <w:szCs w:val="56"/>
    </w:rPr>
  </w:style>
  <w:style w:type="paragraph" w:styleId="Heading2">
    <w:name w:val="Heading 2"/>
    <w:basedOn w:val="Normal"/>
    <w:next w:val="Normal"/>
    <w:qFormat/>
    <w:pPr>
      <w:spacing w:after="180" w:before="360"/>
      <w:outlineLvl w:val="1"/>
    </w:pPr>
    <w:rPr>
      <w:rFonts w:ascii="Georgia" w:cs="Georgia" w:eastAsia="Georgia" w:hAnsi="Georgia"/>
      <w:b/>
      <w:bCs/>
      <w:color w:val="C4622D"/>
      <w:sz w:val="30"/>
      <w:szCs w:val="30"/>
    </w:rPr>
  </w:style>
  <w:style w:type="paragraph" w:styleId="Heading3">
    <w:name w:val="Heading 3"/>
    <w:basedOn w:val="Normal"/>
    <w:next w:val="Normal"/>
    <w:qFormat/>
    <w:pPr>
      <w:spacing w:after="120" w:before="320"/>
      <w:outlineLvl w:val="2"/>
    </w:pPr>
    <w:rPr>
      <w:rFonts w:ascii="Georgia" w:cs="Georgia" w:eastAsia="Georgia" w:hAnsi="Georgia"/>
      <w:b/>
      <w:bCs/>
      <w:color w:val="C462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2026-03-16T23:45:15.467Z</dcterms:created>
  <dcterms:modified xsi:type="dcterms:W3CDTF">2026-03-16T23:45:15.467Z</dcterms:modified>
</cp:coreProperties>
</file>

<file path=docProps/custom.xml><?xml version="1.0" encoding="utf-8"?>
<Properties xmlns="http://schemas.openxmlformats.org/officeDocument/2006/custom-properties" xmlns:vt="http://schemas.openxmlformats.org/officeDocument/2006/docPropsVTypes"/>
</file>