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B1C1B5" w14:textId="17610F2E" w:rsidR="00D07821" w:rsidRPr="00B95ABD" w:rsidRDefault="00D07821" w:rsidP="00B95ABD">
      <w:pPr>
        <w:spacing w:after="0"/>
        <w:rPr>
          <w:rFonts w:ascii="Times New Roman" w:hAnsi="Times New Roman" w:cs="Times New Roman"/>
          <w:b/>
          <w:bCs/>
        </w:rPr>
      </w:pPr>
      <w:r>
        <w:rPr>
          <w:rFonts w:ascii="Times New Roman" w:hAnsi="Times New Roman" w:cs="Times New Roman"/>
          <w:b/>
          <w:bCs/>
        </w:rPr>
        <w:t>Präambel</w:t>
      </w:r>
    </w:p>
    <w:p w14:paraId="423DCD54" w14:textId="57FAD4D3" w:rsidR="00B95ABD" w:rsidRPr="00B95ABD" w:rsidRDefault="00B95ABD" w:rsidP="00B95ABD">
      <w:pPr>
        <w:spacing w:after="0"/>
        <w:rPr>
          <w:rFonts w:ascii="Times New Roman" w:hAnsi="Times New Roman" w:cs="Times New Roman"/>
        </w:rPr>
      </w:pPr>
    </w:p>
    <w:p w14:paraId="4CC37D2A" w14:textId="1ECD6FA8" w:rsidR="00B95ABD" w:rsidRDefault="006D6BA7" w:rsidP="00B95ABD">
      <w:pPr>
        <w:spacing w:after="0"/>
        <w:rPr>
          <w:rFonts w:ascii="Times New Roman" w:hAnsi="Times New Roman" w:cs="Times New Roman"/>
        </w:rPr>
      </w:pPr>
      <w:r>
        <w:rPr>
          <w:rFonts w:ascii="Times New Roman" w:hAnsi="Times New Roman" w:cs="Times New Roman"/>
        </w:rPr>
        <w:t xml:space="preserve">Die Frage nach der geistigen Gesundheit stellt sich nicht oft im Leben eines Menschen. Und sobald Sie gestellt wurde, gingen bereits und werden immerdar ein breitgefächertes </w:t>
      </w:r>
      <w:r w:rsidRPr="006D6BA7">
        <w:rPr>
          <w:rFonts w:ascii="Times New Roman" w:hAnsi="Times New Roman" w:cs="Times New Roman"/>
        </w:rPr>
        <w:t>Repertoire</w:t>
      </w:r>
      <w:r>
        <w:rPr>
          <w:rFonts w:ascii="Times New Roman" w:hAnsi="Times New Roman" w:cs="Times New Roman"/>
        </w:rPr>
        <w:t xml:space="preserve"> an Prämissen und Vorurteilen einhergehen. Obgleich nicht jede dieser Prämissen ungerechtfertigt ist, da es durchaus in der Natur </w:t>
      </w:r>
      <w:r w:rsidR="002C1357">
        <w:rPr>
          <w:rFonts w:ascii="Times New Roman" w:hAnsi="Times New Roman" w:cs="Times New Roman"/>
        </w:rPr>
        <w:t xml:space="preserve">der </w:t>
      </w:r>
      <w:r>
        <w:rPr>
          <w:rFonts w:ascii="Times New Roman" w:hAnsi="Times New Roman" w:cs="Times New Roman"/>
        </w:rPr>
        <w:t xml:space="preserve">Sache liegt, dass sie komplementär zum </w:t>
      </w:r>
      <w:r w:rsidR="00B851B6">
        <w:rPr>
          <w:rFonts w:ascii="Times New Roman" w:hAnsi="Times New Roman" w:cs="Times New Roman"/>
        </w:rPr>
        <w:t>‚Wahnsinn‘</w:t>
      </w:r>
      <w:r>
        <w:rPr>
          <w:rFonts w:ascii="Times New Roman" w:hAnsi="Times New Roman" w:cs="Times New Roman"/>
        </w:rPr>
        <w:t xml:space="preserve"> auftreten können, sind</w:t>
      </w:r>
      <w:r w:rsidR="00B851B6">
        <w:rPr>
          <w:rFonts w:ascii="Times New Roman" w:hAnsi="Times New Roman" w:cs="Times New Roman"/>
        </w:rPr>
        <w:t xml:space="preserve"> dennoch zu viele Anmaßungen über Verhalten und Eigenschaften eines Menschen</w:t>
      </w:r>
      <w:r w:rsidR="005C5DF4">
        <w:rPr>
          <w:rFonts w:ascii="Times New Roman" w:hAnsi="Times New Roman" w:cs="Times New Roman"/>
        </w:rPr>
        <w:t>,</w:t>
      </w:r>
      <w:r w:rsidR="00B851B6">
        <w:rPr>
          <w:rFonts w:ascii="Times New Roman" w:hAnsi="Times New Roman" w:cs="Times New Roman"/>
        </w:rPr>
        <w:t xml:space="preserve"> aufgrund der einfachen Infragestellung seiner geistigen Gesundheit</w:t>
      </w:r>
      <w:r w:rsidR="005C5DF4">
        <w:rPr>
          <w:rFonts w:ascii="Times New Roman" w:hAnsi="Times New Roman" w:cs="Times New Roman"/>
        </w:rPr>
        <w:t>,</w:t>
      </w:r>
      <w:r w:rsidR="00B851B6">
        <w:rPr>
          <w:rFonts w:ascii="Times New Roman" w:hAnsi="Times New Roman" w:cs="Times New Roman"/>
        </w:rPr>
        <w:t xml:space="preserve"> schlichtweg falsch.</w:t>
      </w:r>
    </w:p>
    <w:p w14:paraId="5B20470D" w14:textId="51712CCF" w:rsidR="00D07821" w:rsidRDefault="00556B3D" w:rsidP="00B95ABD">
      <w:pPr>
        <w:spacing w:after="0"/>
        <w:rPr>
          <w:rFonts w:ascii="Times New Roman" w:hAnsi="Times New Roman" w:cs="Times New Roman"/>
        </w:rPr>
      </w:pPr>
      <w:r>
        <w:rPr>
          <w:rFonts w:ascii="Times New Roman" w:hAnsi="Times New Roman" w:cs="Times New Roman"/>
        </w:rPr>
        <w:t>Unberechenbarkeit, Gemeingefahr</w:t>
      </w:r>
      <w:r w:rsidR="009308C0">
        <w:rPr>
          <w:rFonts w:ascii="Times New Roman" w:hAnsi="Times New Roman" w:cs="Times New Roman"/>
        </w:rPr>
        <w:t xml:space="preserve"> und</w:t>
      </w:r>
      <w:r>
        <w:rPr>
          <w:rFonts w:ascii="Times New Roman" w:hAnsi="Times New Roman" w:cs="Times New Roman"/>
        </w:rPr>
        <w:t xml:space="preserve"> Verwirrung</w:t>
      </w:r>
      <w:r w:rsidR="009308C0">
        <w:rPr>
          <w:rFonts w:ascii="Times New Roman" w:hAnsi="Times New Roman" w:cs="Times New Roman"/>
        </w:rPr>
        <w:t xml:space="preserve"> sind meiner Auffassung nach</w:t>
      </w:r>
      <w:r w:rsidR="00D21716">
        <w:rPr>
          <w:rFonts w:ascii="Times New Roman" w:hAnsi="Times New Roman" w:cs="Times New Roman"/>
        </w:rPr>
        <w:t>,</w:t>
      </w:r>
      <w:r w:rsidR="009308C0">
        <w:rPr>
          <w:rFonts w:ascii="Times New Roman" w:hAnsi="Times New Roman" w:cs="Times New Roman"/>
        </w:rPr>
        <w:t xml:space="preserve"> die </w:t>
      </w:r>
      <w:proofErr w:type="gramStart"/>
      <w:r w:rsidR="009308C0">
        <w:rPr>
          <w:rFonts w:ascii="Times New Roman" w:hAnsi="Times New Roman" w:cs="Times New Roman"/>
        </w:rPr>
        <w:t>am häufigsten</w:t>
      </w:r>
      <w:r w:rsidR="00D21716">
        <w:rPr>
          <w:rFonts w:ascii="Times New Roman" w:hAnsi="Times New Roman" w:cs="Times New Roman"/>
        </w:rPr>
        <w:t xml:space="preserve"> </w:t>
      </w:r>
      <w:r w:rsidR="009308C0">
        <w:rPr>
          <w:rFonts w:ascii="Times New Roman" w:hAnsi="Times New Roman" w:cs="Times New Roman"/>
        </w:rPr>
        <w:t>auftretenden Prämissen</w:t>
      </w:r>
      <w:proofErr w:type="gramEnd"/>
      <w:r w:rsidR="009308C0">
        <w:rPr>
          <w:rFonts w:ascii="Times New Roman" w:hAnsi="Times New Roman" w:cs="Times New Roman"/>
        </w:rPr>
        <w:t>, die über die ‚Verrückten‘ geäußert werden</w:t>
      </w:r>
      <w:r w:rsidR="002C1249">
        <w:rPr>
          <w:rFonts w:ascii="Times New Roman" w:hAnsi="Times New Roman" w:cs="Times New Roman"/>
        </w:rPr>
        <w:t>.</w:t>
      </w:r>
      <w:r w:rsidR="00D21716">
        <w:rPr>
          <w:rFonts w:ascii="Times New Roman" w:hAnsi="Times New Roman" w:cs="Times New Roman"/>
        </w:rPr>
        <w:t xml:space="preserve"> Dabei sind Unberechenbarkeit und Gemeingefahr Domänen, die keineswegs ausschließlich auf die geistig </w:t>
      </w:r>
      <w:proofErr w:type="spellStart"/>
      <w:r w:rsidR="00D21716">
        <w:rPr>
          <w:rFonts w:ascii="Times New Roman" w:hAnsi="Times New Roman" w:cs="Times New Roman"/>
        </w:rPr>
        <w:t>Infragegestellten</w:t>
      </w:r>
      <w:proofErr w:type="spellEnd"/>
      <w:r w:rsidR="00D21716">
        <w:rPr>
          <w:rFonts w:ascii="Times New Roman" w:hAnsi="Times New Roman" w:cs="Times New Roman"/>
        </w:rPr>
        <w:t xml:space="preserve"> zurückzuführen. Diese Disjunktion wird gemeinhin von Personen und Personengruppen angeführt, die sich selbst der ‚gesunden Gesellschaft‘ zuschreiben und diesen Status Quo erhalten wollen, indem Sie negative und dadurch ausschließende Merkmale bestimmen und diese anderen Personengruppen zurechnen, um ein ‚Wir‘ und ‚Sie‘ Gefühl zu erreichen. Dieser Vorgang ist geboren aus dem Verlangen nach Hygiene, sowohl im körperlichen, geistigen, wie auch gesellschaftlichen Sinne, </w:t>
      </w:r>
      <w:r w:rsidR="002C1357">
        <w:rPr>
          <w:rFonts w:ascii="Times New Roman" w:hAnsi="Times New Roman" w:cs="Times New Roman"/>
        </w:rPr>
        <w:t>das</w:t>
      </w:r>
      <w:r w:rsidR="00D21716">
        <w:rPr>
          <w:rFonts w:ascii="Times New Roman" w:hAnsi="Times New Roman" w:cs="Times New Roman"/>
        </w:rPr>
        <w:t xml:space="preserve"> im Übrigen in verwandten Diskussionen über den Nationalismus detaillierter erörtert</w:t>
      </w:r>
      <w:r w:rsidR="002C1357">
        <w:rPr>
          <w:rFonts w:ascii="Times New Roman" w:hAnsi="Times New Roman" w:cs="Times New Roman"/>
        </w:rPr>
        <w:t>, aber</w:t>
      </w:r>
      <w:r w:rsidR="00D21716">
        <w:rPr>
          <w:rFonts w:ascii="Times New Roman" w:hAnsi="Times New Roman" w:cs="Times New Roman"/>
        </w:rPr>
        <w:t xml:space="preserve"> in dieser Ausführung jedoch keinen Platz finden </w:t>
      </w:r>
      <w:r w:rsidR="002C1357">
        <w:rPr>
          <w:rFonts w:ascii="Times New Roman" w:hAnsi="Times New Roman" w:cs="Times New Roman"/>
        </w:rPr>
        <w:t>wird</w:t>
      </w:r>
      <w:r w:rsidR="00D21716">
        <w:rPr>
          <w:rFonts w:ascii="Times New Roman" w:hAnsi="Times New Roman" w:cs="Times New Roman"/>
        </w:rPr>
        <w:t>.</w:t>
      </w:r>
    </w:p>
    <w:p w14:paraId="1B22DD18" w14:textId="4F563B5D" w:rsidR="00851D00" w:rsidRDefault="00D21716" w:rsidP="00851D00">
      <w:pPr>
        <w:spacing w:after="0"/>
        <w:rPr>
          <w:rFonts w:ascii="Times New Roman" w:hAnsi="Times New Roman" w:cs="Times New Roman"/>
        </w:rPr>
      </w:pPr>
      <w:r>
        <w:rPr>
          <w:rFonts w:ascii="Times New Roman" w:hAnsi="Times New Roman" w:cs="Times New Roman"/>
        </w:rPr>
        <w:t xml:space="preserve">Vielmehr möchte ich mein Augenmerk auf die </w:t>
      </w:r>
      <w:r w:rsidR="00207FF8">
        <w:rPr>
          <w:rFonts w:ascii="Times New Roman" w:hAnsi="Times New Roman" w:cs="Times New Roman"/>
        </w:rPr>
        <w:t xml:space="preserve">o.g. </w:t>
      </w:r>
      <w:r>
        <w:rPr>
          <w:rFonts w:ascii="Times New Roman" w:hAnsi="Times New Roman" w:cs="Times New Roman"/>
        </w:rPr>
        <w:t xml:space="preserve">Prämisse </w:t>
      </w:r>
      <w:r w:rsidR="00207FF8">
        <w:rPr>
          <w:rFonts w:ascii="Times New Roman" w:hAnsi="Times New Roman" w:cs="Times New Roman"/>
        </w:rPr>
        <w:t xml:space="preserve">der </w:t>
      </w:r>
      <w:r>
        <w:rPr>
          <w:rFonts w:ascii="Times New Roman" w:hAnsi="Times New Roman" w:cs="Times New Roman"/>
        </w:rPr>
        <w:t xml:space="preserve">Verwirrung der geistig </w:t>
      </w:r>
      <w:proofErr w:type="spellStart"/>
      <w:r>
        <w:rPr>
          <w:rFonts w:ascii="Times New Roman" w:hAnsi="Times New Roman" w:cs="Times New Roman"/>
        </w:rPr>
        <w:t>Infragegestellten</w:t>
      </w:r>
      <w:proofErr w:type="spellEnd"/>
      <w:r>
        <w:rPr>
          <w:rFonts w:ascii="Times New Roman" w:hAnsi="Times New Roman" w:cs="Times New Roman"/>
        </w:rPr>
        <w:t xml:space="preserve"> lenken. </w:t>
      </w:r>
      <w:r w:rsidR="00851D00">
        <w:rPr>
          <w:rFonts w:ascii="Times New Roman" w:hAnsi="Times New Roman" w:cs="Times New Roman"/>
        </w:rPr>
        <w:t>Gemeinhin wird Verwirrung als</w:t>
      </w:r>
      <w:r>
        <w:rPr>
          <w:rFonts w:ascii="Times New Roman" w:hAnsi="Times New Roman" w:cs="Times New Roman"/>
        </w:rPr>
        <w:t xml:space="preserve"> </w:t>
      </w:r>
      <w:r w:rsidRPr="00D21716">
        <w:rPr>
          <w:rFonts w:ascii="Times New Roman" w:hAnsi="Times New Roman" w:cs="Times New Roman"/>
        </w:rPr>
        <w:t xml:space="preserve">gestörte räumliche und zeitliche Orientierung </w:t>
      </w:r>
      <w:r w:rsidR="002C1357">
        <w:rPr>
          <w:rFonts w:ascii="Times New Roman" w:hAnsi="Times New Roman" w:cs="Times New Roman"/>
        </w:rPr>
        <w:t xml:space="preserve">und </w:t>
      </w:r>
      <w:r w:rsidRPr="00D21716">
        <w:rPr>
          <w:rFonts w:ascii="Times New Roman" w:hAnsi="Times New Roman" w:cs="Times New Roman"/>
        </w:rPr>
        <w:t>unzusammenhängendes Denken</w:t>
      </w:r>
      <w:r w:rsidR="00851D00">
        <w:rPr>
          <w:rFonts w:ascii="Times New Roman" w:hAnsi="Times New Roman" w:cs="Times New Roman"/>
        </w:rPr>
        <w:t xml:space="preserve"> definiert</w:t>
      </w:r>
      <w:r w:rsidRPr="00D21716">
        <w:rPr>
          <w:rFonts w:ascii="Times New Roman" w:hAnsi="Times New Roman" w:cs="Times New Roman"/>
        </w:rPr>
        <w:t>.</w:t>
      </w:r>
      <w:r w:rsidR="00851D00">
        <w:rPr>
          <w:rFonts w:ascii="Times New Roman" w:hAnsi="Times New Roman" w:cs="Times New Roman"/>
        </w:rPr>
        <w:t xml:space="preserve"> Sowohl das </w:t>
      </w:r>
      <w:proofErr w:type="gramStart"/>
      <w:r w:rsidR="00207FF8">
        <w:rPr>
          <w:rFonts w:ascii="Times New Roman" w:hAnsi="Times New Roman" w:cs="Times New Roman"/>
        </w:rPr>
        <w:t>Denken</w:t>
      </w:r>
      <w:r w:rsidR="005C5DF4">
        <w:rPr>
          <w:rFonts w:ascii="Times New Roman" w:hAnsi="Times New Roman" w:cs="Times New Roman"/>
        </w:rPr>
        <w:t>,</w:t>
      </w:r>
      <w:proofErr w:type="gramEnd"/>
      <w:r w:rsidR="00851D00">
        <w:rPr>
          <w:rFonts w:ascii="Times New Roman" w:hAnsi="Times New Roman" w:cs="Times New Roman"/>
        </w:rPr>
        <w:t xml:space="preserve"> als auch die Orientierung eines Individuums</w:t>
      </w:r>
      <w:r w:rsidR="005C5DF4">
        <w:rPr>
          <w:rFonts w:ascii="Times New Roman" w:hAnsi="Times New Roman" w:cs="Times New Roman"/>
        </w:rPr>
        <w:t>,</w:t>
      </w:r>
      <w:r w:rsidR="00851D00">
        <w:rPr>
          <w:rFonts w:ascii="Times New Roman" w:hAnsi="Times New Roman" w:cs="Times New Roman"/>
        </w:rPr>
        <w:t xml:space="preserve"> unterliegt zu großen Teilen seiner Wahrnehmung. Diese kann durch vielerlei Quellen verändert oder getäuscht werden. Vom schlichten Versagen des Gehirns, </w:t>
      </w:r>
      <w:r w:rsidR="002C1357">
        <w:rPr>
          <w:rFonts w:ascii="Times New Roman" w:hAnsi="Times New Roman" w:cs="Times New Roman"/>
        </w:rPr>
        <w:t>das</w:t>
      </w:r>
      <w:r w:rsidR="00851D00">
        <w:rPr>
          <w:rFonts w:ascii="Times New Roman" w:hAnsi="Times New Roman" w:cs="Times New Roman"/>
        </w:rPr>
        <w:t xml:space="preserve"> sich in optischen Täuschungen äußer</w:t>
      </w:r>
      <w:r w:rsidR="002C1357">
        <w:rPr>
          <w:rFonts w:ascii="Times New Roman" w:hAnsi="Times New Roman" w:cs="Times New Roman"/>
        </w:rPr>
        <w:t>t</w:t>
      </w:r>
      <w:r w:rsidR="00207FF8">
        <w:rPr>
          <w:rFonts w:ascii="Times New Roman" w:hAnsi="Times New Roman" w:cs="Times New Roman"/>
        </w:rPr>
        <w:t>,</w:t>
      </w:r>
      <w:r w:rsidR="00851D00">
        <w:rPr>
          <w:rFonts w:ascii="Times New Roman" w:hAnsi="Times New Roman" w:cs="Times New Roman"/>
        </w:rPr>
        <w:t xml:space="preserve"> bis zu Substanzen, die die chemischen Prozesse im Gehirn beeinträchtigen. Die vermutlich interessanteste Veränderung der </w:t>
      </w:r>
      <w:r w:rsidR="00381D5B">
        <w:rPr>
          <w:rFonts w:ascii="Times New Roman" w:hAnsi="Times New Roman" w:cs="Times New Roman"/>
        </w:rPr>
        <w:t>Wahrnehmung</w:t>
      </w:r>
      <w:r w:rsidR="00851D00">
        <w:rPr>
          <w:rFonts w:ascii="Times New Roman" w:hAnsi="Times New Roman" w:cs="Times New Roman"/>
        </w:rPr>
        <w:t xml:space="preserve"> des Individuums, geschieht durch das schlichte Lernen und Verstehen von Konzepten und Denkweisen. Das simple Vernetzen von Synapsen kann dafür sorgen, dass ein Mensch seine Umwelt und sich selbst anders wahrnimmt</w:t>
      </w:r>
      <w:r w:rsidR="00381D5B">
        <w:rPr>
          <w:rFonts w:ascii="Times New Roman" w:hAnsi="Times New Roman" w:cs="Times New Roman"/>
        </w:rPr>
        <w:t xml:space="preserve"> und somit</w:t>
      </w:r>
      <w:r w:rsidR="002C1357">
        <w:rPr>
          <w:rFonts w:ascii="Times New Roman" w:hAnsi="Times New Roman" w:cs="Times New Roman"/>
        </w:rPr>
        <w:t xml:space="preserve"> sich</w:t>
      </w:r>
      <w:r w:rsidR="00381D5B">
        <w:rPr>
          <w:rFonts w:ascii="Times New Roman" w:hAnsi="Times New Roman" w:cs="Times New Roman"/>
        </w:rPr>
        <w:t xml:space="preserve"> auch sein Verhalten </w:t>
      </w:r>
      <w:r w:rsidR="00207FF8">
        <w:rPr>
          <w:rFonts w:ascii="Times New Roman" w:hAnsi="Times New Roman" w:cs="Times New Roman"/>
        </w:rPr>
        <w:t>mit zunehmendem Wissen</w:t>
      </w:r>
      <w:r w:rsidR="00381D5B">
        <w:rPr>
          <w:rFonts w:ascii="Times New Roman" w:hAnsi="Times New Roman" w:cs="Times New Roman"/>
        </w:rPr>
        <w:t xml:space="preserve"> ändert</w:t>
      </w:r>
      <w:r w:rsidR="00851D00">
        <w:rPr>
          <w:rFonts w:ascii="Times New Roman" w:hAnsi="Times New Roman" w:cs="Times New Roman"/>
        </w:rPr>
        <w:t xml:space="preserve">. Das Verständnis von Atomen </w:t>
      </w:r>
      <w:r w:rsidR="00381D5B">
        <w:rPr>
          <w:rFonts w:ascii="Times New Roman" w:hAnsi="Times New Roman" w:cs="Times New Roman"/>
        </w:rPr>
        <w:t xml:space="preserve">und deren Zusammenspiel </w:t>
      </w:r>
      <w:r w:rsidR="00851D00">
        <w:rPr>
          <w:rFonts w:ascii="Times New Roman" w:hAnsi="Times New Roman" w:cs="Times New Roman"/>
        </w:rPr>
        <w:t xml:space="preserve">lässt den Chemiker Flüssigkeiten, Gase und Feststoffe </w:t>
      </w:r>
      <w:r w:rsidR="00381D5B">
        <w:rPr>
          <w:rFonts w:ascii="Times New Roman" w:hAnsi="Times New Roman" w:cs="Times New Roman"/>
        </w:rPr>
        <w:t>in einem neuen Licht erscheinen</w:t>
      </w:r>
      <w:r w:rsidR="00207FF8">
        <w:rPr>
          <w:rFonts w:ascii="Times New Roman" w:hAnsi="Times New Roman" w:cs="Times New Roman"/>
        </w:rPr>
        <w:t>. Gase können nun Halogene oder Edelgase, Flüssigkeiten Lösungen oder Säuren und Feststoffe Mineralien oder Metalle sein</w:t>
      </w:r>
      <w:r w:rsidR="00381D5B">
        <w:rPr>
          <w:rFonts w:ascii="Times New Roman" w:hAnsi="Times New Roman" w:cs="Times New Roman"/>
        </w:rPr>
        <w:t>. Das Wissen über Medizin kann den Arzt ängstlicher oder zuversichtlicher auf andere Menschen und sich selbst blicken lassen</w:t>
      </w:r>
      <w:r w:rsidR="002C1357">
        <w:rPr>
          <w:rFonts w:ascii="Times New Roman" w:hAnsi="Times New Roman" w:cs="Times New Roman"/>
        </w:rPr>
        <w:t>.</w:t>
      </w:r>
      <w:r w:rsidR="00381D5B">
        <w:rPr>
          <w:rFonts w:ascii="Times New Roman" w:hAnsi="Times New Roman" w:cs="Times New Roman"/>
        </w:rPr>
        <w:t xml:space="preserve"> Das Wissen über nationale und internationale Mächte und deren Intentionen ließ bereits größte Staatsmänner in Ohnmacht zurück. Astronomen fielen von jedweder Religion ab oder fanden zu einer, nachdem Sie unsere Nichtigkeit in diesem Kosmos verstanden hatten.</w:t>
      </w:r>
    </w:p>
    <w:p w14:paraId="7AFF0942" w14:textId="66F9B39B" w:rsidR="00381D5B" w:rsidRDefault="00381D5B" w:rsidP="00851D00">
      <w:pPr>
        <w:spacing w:after="0"/>
        <w:rPr>
          <w:rFonts w:ascii="Times New Roman" w:hAnsi="Times New Roman" w:cs="Times New Roman"/>
        </w:rPr>
      </w:pPr>
      <w:r>
        <w:rPr>
          <w:rFonts w:ascii="Times New Roman" w:hAnsi="Times New Roman" w:cs="Times New Roman"/>
        </w:rPr>
        <w:t>Wissen entscheidet nicht aufgrund von Täuschung, sondern aufgrund von Wahrheit über das Sein, was wir wie wahrnehmen. Aus diesem Grund habe ich vor nun fast zwanzig Jahren mein Studium über die Wahrnehmungspsychologie aufgenommen.</w:t>
      </w:r>
    </w:p>
    <w:p w14:paraId="146C21BF" w14:textId="13574719" w:rsidR="00381D5B" w:rsidRDefault="00381D5B" w:rsidP="00851D00">
      <w:pPr>
        <w:spacing w:after="0"/>
        <w:rPr>
          <w:rFonts w:ascii="Times New Roman" w:hAnsi="Times New Roman" w:cs="Times New Roman"/>
        </w:rPr>
      </w:pPr>
    </w:p>
    <w:p w14:paraId="02C2E55D" w14:textId="6B43606B" w:rsidR="0070737F" w:rsidRDefault="00381D5B" w:rsidP="00851D00">
      <w:pPr>
        <w:spacing w:after="0"/>
        <w:rPr>
          <w:rFonts w:ascii="Times New Roman" w:hAnsi="Times New Roman" w:cs="Times New Roman"/>
        </w:rPr>
      </w:pPr>
      <w:r>
        <w:rPr>
          <w:rFonts w:ascii="Times New Roman" w:hAnsi="Times New Roman" w:cs="Times New Roman"/>
        </w:rPr>
        <w:t xml:space="preserve">Die Ironie darin erkenne ich nun. In meiner Torheit </w:t>
      </w:r>
      <w:r w:rsidR="0070737F">
        <w:rPr>
          <w:rFonts w:ascii="Times New Roman" w:hAnsi="Times New Roman" w:cs="Times New Roman"/>
        </w:rPr>
        <w:t xml:space="preserve">strebte ich danach den geistig </w:t>
      </w:r>
      <w:proofErr w:type="spellStart"/>
      <w:r w:rsidR="0070737F">
        <w:rPr>
          <w:rFonts w:ascii="Times New Roman" w:hAnsi="Times New Roman" w:cs="Times New Roman"/>
        </w:rPr>
        <w:t>Infragegestellten</w:t>
      </w:r>
      <w:proofErr w:type="spellEnd"/>
      <w:r w:rsidR="0070737F">
        <w:rPr>
          <w:rFonts w:ascii="Times New Roman" w:hAnsi="Times New Roman" w:cs="Times New Roman"/>
        </w:rPr>
        <w:t xml:space="preserve"> helfen und im Tausch meinen Horizont</w:t>
      </w:r>
      <w:r w:rsidR="00F12ECA">
        <w:rPr>
          <w:rFonts w:ascii="Times New Roman" w:hAnsi="Times New Roman" w:cs="Times New Roman"/>
        </w:rPr>
        <w:t xml:space="preserve"> erweitern zu können</w:t>
      </w:r>
      <w:r w:rsidR="0070737F">
        <w:rPr>
          <w:rFonts w:ascii="Times New Roman" w:hAnsi="Times New Roman" w:cs="Times New Roman"/>
        </w:rPr>
        <w:t>. Doch</w:t>
      </w:r>
      <w:r w:rsidR="00E14785">
        <w:rPr>
          <w:rFonts w:ascii="Times New Roman" w:hAnsi="Times New Roman" w:cs="Times New Roman"/>
        </w:rPr>
        <w:t xml:space="preserve"> voller Schrecken</w:t>
      </w:r>
      <w:r w:rsidR="0070737F">
        <w:rPr>
          <w:rFonts w:ascii="Times New Roman" w:hAnsi="Times New Roman" w:cs="Times New Roman"/>
        </w:rPr>
        <w:t xml:space="preserve"> </w:t>
      </w:r>
      <w:r w:rsidR="009162BA">
        <w:rPr>
          <w:rFonts w:ascii="Times New Roman" w:hAnsi="Times New Roman" w:cs="Times New Roman"/>
        </w:rPr>
        <w:t xml:space="preserve">offenbarten Sie mir </w:t>
      </w:r>
      <w:r w:rsidR="00E14785">
        <w:rPr>
          <w:rFonts w:ascii="Times New Roman" w:hAnsi="Times New Roman" w:cs="Times New Roman"/>
        </w:rPr>
        <w:t>die fatale Wahrheit</w:t>
      </w:r>
      <w:r w:rsidR="0070737F">
        <w:rPr>
          <w:rFonts w:ascii="Times New Roman" w:hAnsi="Times New Roman" w:cs="Times New Roman"/>
        </w:rPr>
        <w:t>, dass jeder Arzt, egal wie</w:t>
      </w:r>
      <w:r w:rsidR="00E14785">
        <w:rPr>
          <w:rFonts w:ascii="Times New Roman" w:hAnsi="Times New Roman" w:cs="Times New Roman"/>
        </w:rPr>
        <w:t xml:space="preserve"> besonnen,</w:t>
      </w:r>
      <w:r w:rsidR="0070737F">
        <w:rPr>
          <w:rFonts w:ascii="Times New Roman" w:hAnsi="Times New Roman" w:cs="Times New Roman"/>
        </w:rPr>
        <w:t xml:space="preserve"> tugendhaft und emsig, irgendwann einmal ein Patient sein wird. Denn die Realität wird durch Mehrheitsentscheid bestimmt. Verrückt ist der wissende Einzelne, der die Welt nicht so wahrnimmt wie die unwissende Masse.</w:t>
      </w:r>
      <w:r w:rsidR="00E14785">
        <w:rPr>
          <w:rFonts w:ascii="Times New Roman" w:hAnsi="Times New Roman" w:cs="Times New Roman"/>
        </w:rPr>
        <w:t xml:space="preserve"> Nicht so denkt, lebt oder handelt wie die Gesunden. </w:t>
      </w:r>
      <w:r w:rsidR="0070737F">
        <w:rPr>
          <w:rFonts w:ascii="Times New Roman" w:hAnsi="Times New Roman" w:cs="Times New Roman"/>
        </w:rPr>
        <w:t>Sie wissen nichts von den dunklen Untiefen</w:t>
      </w:r>
      <w:r w:rsidR="00E14785">
        <w:rPr>
          <w:rFonts w:ascii="Times New Roman" w:hAnsi="Times New Roman" w:cs="Times New Roman"/>
        </w:rPr>
        <w:t xml:space="preserve">, die bar jedes Lichtstrahls tauchen und schlummern. Omnipräsent, nackt und offen für Jene, die nach Ihnen suchen. Für Jene, die töricht genug sind, Geheimnisse lernen zu wollen und glauben, dass Wissen ein erstrebenswertes Ziel ist. Von Ihren läutenden </w:t>
      </w:r>
      <w:proofErr w:type="spellStart"/>
      <w:r w:rsidR="00E14785">
        <w:rPr>
          <w:rFonts w:ascii="Times New Roman" w:hAnsi="Times New Roman" w:cs="Times New Roman"/>
        </w:rPr>
        <w:t>Thrönen</w:t>
      </w:r>
      <w:proofErr w:type="spellEnd"/>
      <w:r w:rsidR="00E14785">
        <w:rPr>
          <w:rFonts w:ascii="Times New Roman" w:hAnsi="Times New Roman" w:cs="Times New Roman"/>
        </w:rPr>
        <w:t xml:space="preserve"> in der Schwärze, zwischen den Sternen, in nie ergründeten Gewässern, singen Sie </w:t>
      </w:r>
      <w:r w:rsidR="00F12ECA">
        <w:rPr>
          <w:rFonts w:ascii="Times New Roman" w:hAnsi="Times New Roman" w:cs="Times New Roman"/>
        </w:rPr>
        <w:t xml:space="preserve">Ihre Drohungen </w:t>
      </w:r>
      <w:r w:rsidR="00E14785">
        <w:rPr>
          <w:rFonts w:ascii="Times New Roman" w:hAnsi="Times New Roman" w:cs="Times New Roman"/>
        </w:rPr>
        <w:t xml:space="preserve">in den Kosmos hinaus. </w:t>
      </w:r>
      <w:r w:rsidR="00512E09">
        <w:rPr>
          <w:rFonts w:ascii="Times New Roman" w:hAnsi="Times New Roman" w:cs="Times New Roman"/>
        </w:rPr>
        <w:t xml:space="preserve">Seit Äonen gieren </w:t>
      </w:r>
      <w:r w:rsidR="002D6FAB">
        <w:rPr>
          <w:rFonts w:ascii="Times New Roman" w:hAnsi="Times New Roman" w:cs="Times New Roman"/>
        </w:rPr>
        <w:t>Ihre Tentakel, Ranken, Finger</w:t>
      </w:r>
      <w:r w:rsidR="00512E09">
        <w:rPr>
          <w:rFonts w:ascii="Times New Roman" w:hAnsi="Times New Roman" w:cs="Times New Roman"/>
        </w:rPr>
        <w:t>, Augen</w:t>
      </w:r>
      <w:r w:rsidR="002D6FAB">
        <w:rPr>
          <w:rFonts w:ascii="Times New Roman" w:hAnsi="Times New Roman" w:cs="Times New Roman"/>
        </w:rPr>
        <w:t xml:space="preserve"> und Auswüchse </w:t>
      </w:r>
      <w:r w:rsidR="00512E09">
        <w:rPr>
          <w:rFonts w:ascii="Times New Roman" w:hAnsi="Times New Roman" w:cs="Times New Roman"/>
        </w:rPr>
        <w:t xml:space="preserve">und </w:t>
      </w:r>
      <w:r w:rsidR="004B4968">
        <w:rPr>
          <w:rFonts w:ascii="Times New Roman" w:hAnsi="Times New Roman" w:cs="Times New Roman"/>
        </w:rPr>
        <w:t>berührten</w:t>
      </w:r>
      <w:r w:rsidR="002D6FAB">
        <w:rPr>
          <w:rFonts w:ascii="Times New Roman" w:hAnsi="Times New Roman" w:cs="Times New Roman"/>
        </w:rPr>
        <w:t xml:space="preserve"> die Geister von Träumern, Wahnsinnigen und Propheten, die Ihre sinistren Wahrheiten in schwarzen Büchern niederschrieben, in grässliche Götzen schlugen, in Fleisch ritzten, in Knochen brachen, in Gedärmen malten und sich dadurch erhofften, </w:t>
      </w:r>
      <w:r w:rsidR="002D6FAB">
        <w:rPr>
          <w:rFonts w:ascii="Times New Roman" w:hAnsi="Times New Roman" w:cs="Times New Roman"/>
        </w:rPr>
        <w:lastRenderedPageBreak/>
        <w:t xml:space="preserve">Ihrer Ohnmacht zu entfliehen. </w:t>
      </w:r>
      <w:r w:rsidR="00512E09">
        <w:rPr>
          <w:rFonts w:ascii="Times New Roman" w:hAnsi="Times New Roman" w:cs="Times New Roman"/>
        </w:rPr>
        <w:t>Doch</w:t>
      </w:r>
      <w:r w:rsidR="002D6FAB">
        <w:rPr>
          <w:rFonts w:ascii="Times New Roman" w:hAnsi="Times New Roman" w:cs="Times New Roman"/>
        </w:rPr>
        <w:t xml:space="preserve"> jeder von Ihnen wusste um eine Wahrheit, die über jede andere erhaben war.</w:t>
      </w:r>
    </w:p>
    <w:p w14:paraId="6BDAB9FB" w14:textId="77777777" w:rsidR="008C28D2" w:rsidRDefault="008C28D2" w:rsidP="00851D00">
      <w:pPr>
        <w:spacing w:after="0"/>
        <w:rPr>
          <w:rFonts w:ascii="Times New Roman" w:hAnsi="Times New Roman" w:cs="Times New Roman"/>
        </w:rPr>
      </w:pPr>
    </w:p>
    <w:p w14:paraId="77B7F01F" w14:textId="6C47E797" w:rsidR="00C77097" w:rsidRDefault="0070737F" w:rsidP="00B80C57">
      <w:pPr>
        <w:spacing w:after="0"/>
        <w:rPr>
          <w:rFonts w:ascii="Times New Roman" w:hAnsi="Times New Roman" w:cs="Times New Roman"/>
        </w:rPr>
      </w:pPr>
      <w:r>
        <w:rPr>
          <w:rFonts w:ascii="Times New Roman" w:hAnsi="Times New Roman" w:cs="Times New Roman"/>
        </w:rPr>
        <w:t>Wer weiß, nimmt wahr. Wer wahrnimmt, wird verrückt. Wer verrückt wurde, hat verstanden.</w:t>
      </w:r>
      <w:r w:rsidR="002D6FAB">
        <w:rPr>
          <w:rFonts w:ascii="Times New Roman" w:hAnsi="Times New Roman" w:cs="Times New Roman"/>
        </w:rPr>
        <w:t xml:space="preserve"> Wer einmal verstanden hat, entkommt nie mehr.</w:t>
      </w:r>
    </w:p>
    <w:p w14:paraId="1D8C7788" w14:textId="30D250A2" w:rsidR="009037FC" w:rsidRDefault="009037FC" w:rsidP="00B80C57">
      <w:pPr>
        <w:spacing w:after="0"/>
        <w:rPr>
          <w:rFonts w:ascii="Times New Roman" w:hAnsi="Times New Roman" w:cs="Times New Roman"/>
        </w:rPr>
      </w:pPr>
    </w:p>
    <w:p w14:paraId="0F6C217C" w14:textId="6A287FBE" w:rsidR="009037FC" w:rsidRPr="00B80C57" w:rsidRDefault="009037FC" w:rsidP="00B80C57">
      <w:pPr>
        <w:spacing w:after="0"/>
        <w:rPr>
          <w:rFonts w:ascii="Times New Roman" w:hAnsi="Times New Roman" w:cs="Times New Roman"/>
        </w:rPr>
      </w:pPr>
      <w:r>
        <w:rPr>
          <w:rFonts w:ascii="Times New Roman" w:hAnsi="Times New Roman" w:cs="Times New Roman"/>
        </w:rPr>
        <w:t xml:space="preserve">Prof. Dr. Theodor </w:t>
      </w:r>
      <w:proofErr w:type="spellStart"/>
      <w:r>
        <w:rPr>
          <w:rFonts w:ascii="Times New Roman" w:hAnsi="Times New Roman" w:cs="Times New Roman"/>
        </w:rPr>
        <w:t>Mahrten</w:t>
      </w:r>
      <w:bookmarkStart w:id="0" w:name="_GoBack"/>
      <w:bookmarkEnd w:id="0"/>
      <w:proofErr w:type="spellEnd"/>
    </w:p>
    <w:sectPr w:rsidR="009037FC" w:rsidRPr="00B80C5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7FF2BC3"/>
    <w:multiLevelType w:val="hybridMultilevel"/>
    <w:tmpl w:val="D1C2B90A"/>
    <w:lvl w:ilvl="0" w:tplc="50285E36">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8D3659C"/>
    <w:multiLevelType w:val="hybridMultilevel"/>
    <w:tmpl w:val="A412C39E"/>
    <w:lvl w:ilvl="0" w:tplc="1A467810">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D5F"/>
    <w:rsid w:val="000A1F94"/>
    <w:rsid w:val="000F40F2"/>
    <w:rsid w:val="001B214A"/>
    <w:rsid w:val="00207FF8"/>
    <w:rsid w:val="002C1249"/>
    <w:rsid w:val="002C1357"/>
    <w:rsid w:val="002D6FAB"/>
    <w:rsid w:val="00310D37"/>
    <w:rsid w:val="00381D5B"/>
    <w:rsid w:val="004B4968"/>
    <w:rsid w:val="00512E09"/>
    <w:rsid w:val="00556B3D"/>
    <w:rsid w:val="005B1368"/>
    <w:rsid w:val="005C5DF4"/>
    <w:rsid w:val="006D6BA7"/>
    <w:rsid w:val="0070737F"/>
    <w:rsid w:val="007311E4"/>
    <w:rsid w:val="00851D00"/>
    <w:rsid w:val="008C28D2"/>
    <w:rsid w:val="009037FC"/>
    <w:rsid w:val="009162BA"/>
    <w:rsid w:val="009308C0"/>
    <w:rsid w:val="009D3D3A"/>
    <w:rsid w:val="00B44D8C"/>
    <w:rsid w:val="00B80C57"/>
    <w:rsid w:val="00B851B6"/>
    <w:rsid w:val="00B95ABD"/>
    <w:rsid w:val="00C77097"/>
    <w:rsid w:val="00CC6D5F"/>
    <w:rsid w:val="00D07821"/>
    <w:rsid w:val="00D21716"/>
    <w:rsid w:val="00E14785"/>
    <w:rsid w:val="00F12ECA"/>
    <w:rsid w:val="00F26A07"/>
    <w:rsid w:val="00F50F4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3A8BB"/>
  <w15:chartTrackingRefBased/>
  <w15:docId w15:val="{E8AE3D6E-966A-45C2-9458-2CAFA7778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770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9521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654</Words>
  <Characters>4124</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Romero</dc:creator>
  <cp:keywords/>
  <dc:description/>
  <cp:lastModifiedBy>Gabriel Romero</cp:lastModifiedBy>
  <cp:revision>23</cp:revision>
  <dcterms:created xsi:type="dcterms:W3CDTF">2020-12-29T22:50:00Z</dcterms:created>
  <dcterms:modified xsi:type="dcterms:W3CDTF">2021-01-09T10:33:00Z</dcterms:modified>
</cp:coreProperties>
</file>