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OpenMower-TAF-App</w:t>
      </w:r>
    </w:p>
    <w:p>
      <w:pPr>
        <w:jc w:val="center"/>
      </w:pPr>
      <w:r>
        <w:rPr>
          <w:b/>
          <w:color w:val="1F4E79"/>
          <w:sz w:val="32"/>
        </w:rPr>
        <w:t>Änderungsdokumentation - GPS-State Fahrfreigabe Anzeige</w:t>
      </w:r>
    </w:p>
    <w:p>
      <w:pPr>
        <w:jc w:val="center"/>
      </w:pPr>
      <w:r>
        <w:rPr>
          <w:sz w:val="22"/>
        </w:rPr>
        <w:t>Version v0.3 - 2026-06-24</w:t>
      </w:r>
    </w:p>
    <w:p>
      <w:r>
        <w:t>Zweck: Diese Dokumentation beschreibt die Erweiterung der OpenMower-TAF-App um die neuen GPS-State-Fahrfreigabe-Angaben aus dem Backend. Die Anzeige bleibt abwärtskompatibel und ergänzt die vorhandenen Satelliten- und Qualitätswerte um eine direkt verständliche Fahrfreigabe-Karte sowie technische Diagnosewerte.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721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color w:val="1F4E79"/>
                <w:sz w:val="17"/>
              </w:rPr>
              <w:t>Angabe</w:t>
            </w:r>
          </w:p>
        </w:tc>
        <w:tc>
          <w:tcPr>
            <w:tcW w:type="dxa" w:w="6690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color w:val="1F4E79"/>
                <w:sz w:val="17"/>
              </w:rPr>
              <w:t>Wert</w:t>
            </w:r>
          </w:p>
        </w:tc>
      </w:tr>
      <w:tr>
        <w:tc>
          <w:tcPr>
            <w:tcW w:type="dxa" w:w="2721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Projektname</w:t>
            </w:r>
          </w:p>
        </w:tc>
        <w:tc>
          <w:tcPr>
            <w:tcW w:type="dxa" w:w="669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OpenMower-TAF-App</w:t>
            </w:r>
          </w:p>
        </w:tc>
      </w:tr>
      <w:tr>
        <w:tc>
          <w:tcPr>
            <w:tcW w:type="dxa" w:w="2721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Dokumentenart</w:t>
            </w:r>
          </w:p>
        </w:tc>
        <w:tc>
          <w:tcPr>
            <w:tcW w:type="dxa" w:w="669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Änderungsdokumentation / App-Implementierung</w:t>
            </w:r>
          </w:p>
        </w:tc>
      </w:tr>
      <w:tr>
        <w:tc>
          <w:tcPr>
            <w:tcW w:type="dxa" w:w="2721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Thema</w:t>
            </w:r>
          </w:p>
        </w:tc>
        <w:tc>
          <w:tcPr>
            <w:tcW w:type="dxa" w:w="669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GPS-State Fahrfreigabe Anzeige</w:t>
            </w:r>
          </w:p>
        </w:tc>
      </w:tr>
      <w:tr>
        <w:tc>
          <w:tcPr>
            <w:tcW w:type="dxa" w:w="2721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Erstellungsdatum</w:t>
            </w:r>
          </w:p>
        </w:tc>
        <w:tc>
          <w:tcPr>
            <w:tcW w:type="dxa" w:w="669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2026-06-24</w:t>
            </w:r>
          </w:p>
        </w:tc>
      </w:tr>
      <w:tr>
        <w:tc>
          <w:tcPr>
            <w:tcW w:type="dxa" w:w="2721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Änderungsdatum</w:t>
            </w:r>
          </w:p>
        </w:tc>
        <w:tc>
          <w:tcPr>
            <w:tcW w:type="dxa" w:w="669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2026-06-24</w:t>
            </w:r>
          </w:p>
        </w:tc>
      </w:tr>
      <w:tr>
        <w:tc>
          <w:tcPr>
            <w:tcW w:type="dxa" w:w="2721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Version</w:t>
            </w:r>
          </w:p>
        </w:tc>
        <w:tc>
          <w:tcPr>
            <w:tcW w:type="dxa" w:w="669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v0.3</w:t>
            </w:r>
          </w:p>
        </w:tc>
      </w:tr>
      <w:tr>
        <w:tc>
          <w:tcPr>
            <w:tcW w:type="dxa" w:w="2721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Status</w:t>
            </w:r>
          </w:p>
        </w:tc>
        <w:tc>
          <w:tcPr>
            <w:tcW w:type="dxa" w:w="669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Entwurf</w:t>
            </w:r>
          </w:p>
        </w:tc>
      </w:tr>
      <w:tr>
        <w:tc>
          <w:tcPr>
            <w:tcW w:type="dxa" w:w="2721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Autor / verantwortliche Person</w:t>
            </w:r>
          </w:p>
        </w:tc>
        <w:tc>
          <w:tcPr>
            <w:tcW w:type="dxa" w:w="669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ChatGPT</w:t>
            </w:r>
          </w:p>
        </w:tc>
      </w:tr>
      <w:tr>
        <w:tc>
          <w:tcPr>
            <w:tcW w:type="dxa" w:w="2721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Ablageort</w:t>
            </w:r>
          </w:p>
        </w:tc>
        <w:tc>
          <w:tcPr>
            <w:tcW w:type="dxa" w:w="669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Codepaket-ZIP, _Dokumentation, PDF und DOCX</w:t>
            </w:r>
          </w:p>
        </w:tc>
      </w:tr>
      <w:tr>
        <w:tc>
          <w:tcPr>
            <w:tcW w:type="dxa" w:w="2721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Referenzen</w:t>
            </w:r>
          </w:p>
        </w:tc>
        <w:tc>
          <w:tcPr>
            <w:tcW w:type="dxa" w:w="669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OpenMower-TAF-ROS Änderungsdokumentation GPS-State Fahrfreigabe State1 v0.1; OpenMower-TAF-App GPS-State-Unterseite Log-Fix v0.2; Projektdokumentation-Regeln</w:t>
            </w:r>
          </w:p>
        </w:tc>
      </w:tr>
    </w:tbl>
    <w:p/>
    <w:p>
      <w:pPr>
        <w:pStyle w:val="Heading1"/>
      </w:pPr>
      <w:r>
        <w:t>Inhaltsübersicht</w:t>
      </w:r>
    </w:p>
    <w:p>
      <w:pPr>
        <w:pStyle w:val="ListBullet"/>
        <w:spacing w:after="40"/>
      </w:pPr>
      <w:r>
        <w:t>1. Anlass und Ziel</w:t>
      </w:r>
    </w:p>
    <w:p>
      <w:pPr>
        <w:pStyle w:val="ListBullet"/>
        <w:spacing w:after="40"/>
      </w:pPr>
      <w:r>
        <w:t>2. Backend-Bezug</w:t>
      </w:r>
    </w:p>
    <w:p>
      <w:pPr>
        <w:pStyle w:val="ListBullet"/>
        <w:spacing w:after="40"/>
      </w:pPr>
      <w:r>
        <w:t>3. Umsetzung in der App</w:t>
      </w:r>
    </w:p>
    <w:p>
      <w:pPr>
        <w:pStyle w:val="ListBullet"/>
        <w:spacing w:after="40"/>
      </w:pPr>
      <w:r>
        <w:t>4. Anzeigeverhalten State1</w:t>
      </w:r>
    </w:p>
    <w:p>
      <w:pPr>
        <w:pStyle w:val="ListBullet"/>
        <w:spacing w:after="40"/>
      </w:pPr>
      <w:r>
        <w:t>5. Anzeigeverhalten State2</w:t>
      </w:r>
    </w:p>
    <w:p>
      <w:pPr>
        <w:pStyle w:val="ListBullet"/>
        <w:spacing w:after="40"/>
      </w:pPr>
      <w:r>
        <w:t>6. MQTT- und Kompatibilitätsregeln</w:t>
      </w:r>
    </w:p>
    <w:p>
      <w:pPr>
        <w:pStyle w:val="ListBullet"/>
        <w:spacing w:after="40"/>
      </w:pPr>
      <w:r>
        <w:t>7. Dokumentationsänderungen</w:t>
      </w:r>
    </w:p>
    <w:p>
      <w:pPr>
        <w:pStyle w:val="ListBullet"/>
        <w:spacing w:after="40"/>
      </w:pPr>
      <w:r>
        <w:t>8. Geänderte Dateien</w:t>
      </w:r>
    </w:p>
    <w:p>
      <w:pPr>
        <w:pStyle w:val="ListBullet"/>
        <w:spacing w:after="40"/>
      </w:pPr>
      <w:r>
        <w:t>9. Prüfung</w:t>
      </w:r>
    </w:p>
    <w:p>
      <w:pPr>
        <w:pStyle w:val="ListBullet"/>
        <w:spacing w:after="40"/>
      </w:pPr>
      <w:r>
        <w:t>10. Testplan</w:t>
      </w:r>
    </w:p>
    <w:p>
      <w:pPr>
        <w:pStyle w:val="ListBullet"/>
        <w:spacing w:after="40"/>
      </w:pPr>
      <w:r>
        <w:t>11. Auslieferungsumfang</w:t>
      </w:r>
    </w:p>
    <w:p>
      <w:pPr>
        <w:pStyle w:val="ListBullet"/>
        <w:spacing w:after="40"/>
      </w:pPr>
      <w:r>
        <w:t>12. Änderungshistorie</w:t>
      </w:r>
    </w:p>
    <w:p>
      <w:pPr>
        <w:pStyle w:val="ListBullet"/>
        <w:spacing w:after="40"/>
      </w:pPr>
      <w:r>
        <w:t>13. Kurzfazit</w:t>
      </w:r>
    </w:p>
    <w:p>
      <w:pPr>
        <w:pStyle w:val="Heading1"/>
      </w:pPr>
      <w:r>
        <w:t>1. Anlass und Ziel</w:t>
      </w:r>
    </w:p>
    <w:p>
      <w:r>
        <w:t>Das Backend erweitert gps_state/state1 additiv um eine direkte Antwort auf die Bedienerfrage, ob GPS aktuell zum Fahren ausreicht. Die App soll diese neuen Angaben nicht nur im Raw-JSON zeigen, sondern sichtbar in der GPS-State-Unterseite darstellen.</w:t>
      </w:r>
    </w:p>
    <w:p>
      <w:pPr>
        <w:pStyle w:val="ListBullet"/>
        <w:spacing w:after="40"/>
      </w:pPr>
      <w:r>
        <w:t>State1 bekommt eine prominente Fahrfreigabe-Karte oberhalb der bisherigen Übersichtswerte.</w:t>
      </w:r>
    </w:p>
    <w:p>
      <w:pPr>
        <w:pStyle w:val="ListBullet"/>
        <w:spacing w:after="40"/>
      </w:pPr>
      <w:r>
        <w:t>State1 zeigt weiterhin verfügbare Satelliten, verwendete Satelliten, Qualität und durchschnittliches C/N0 an.</w:t>
      </w:r>
    </w:p>
    <w:p>
      <w:pPr>
        <w:pStyle w:val="ListBullet"/>
        <w:spacing w:after="40"/>
      </w:pPr>
      <w:r>
        <w:t>State2 bleibt die Signalqualitätsansicht und wird um eine optionale technische Fahrfreigabe-Diagnose erweitert.</w:t>
      </w:r>
    </w:p>
    <w:p>
      <w:pPr>
        <w:pStyle w:val="ListBullet"/>
        <w:spacing w:after="40"/>
      </w:pPr>
      <w:r>
        <w:t>Backends ohne neue Felder bleiben kompatibel: Die App zeigt dann einen neutralen Hinweis statt zu fehlschlagen.</w:t>
      </w:r>
    </w:p>
    <w:p>
      <w:pPr>
        <w:pStyle w:val="Heading1"/>
      </w:pPr>
      <w:r>
        <w:t>2. Backend-Bezug</w:t>
      </w:r>
    </w:p>
    <w:p>
      <w:r>
        <w:t>Die Backend-Dokumentation beschreibt, dass gps_state/state1 um Fahrfreigabe-Felder erweitert wird und technische Ursachen in gps_state/state2 unter drive_diagnostics bereitgestellt werden. Die App-Erweiterung übernimmt genau diese Struktur und ordnet die Werte in Bediener- und Expertenanzeige ein.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118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color w:val="1F4E79"/>
                <w:sz w:val="17"/>
              </w:rPr>
              <w:t>Backend-Angabe</w:t>
            </w:r>
          </w:p>
        </w:tc>
        <w:tc>
          <w:tcPr>
            <w:tcW w:type="dxa" w:w="6293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color w:val="1F4E79"/>
                <w:sz w:val="17"/>
              </w:rPr>
              <w:t>App-Verwendung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gps_drive_ready</w:t>
            </w:r>
          </w:p>
        </w:tc>
        <w:tc>
          <w:tcPr>
            <w:tcW w:type="dxa" w:w="6293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Steuert Farbe und Status der Fahrfreigabe-Karte.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gps_drive_label</w:t>
            </w:r>
          </w:p>
        </w:tc>
        <w:tc>
          <w:tcPr>
            <w:tcW w:type="dxa" w:w="6293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Titeltext der Karte, zum Beispiel GPS reicht zum Fahren aus.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gps_drive_reason</w:t>
            </w:r>
          </w:p>
        </w:tc>
        <w:tc>
          <w:tcPr>
            <w:tcW w:type="dxa" w:w="6293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Kurzbegründung unter dem Titel.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gps_drive_block_reason</w:t>
            </w:r>
          </w:p>
        </w:tc>
        <w:tc>
          <w:tcPr>
            <w:tcW w:type="dxa" w:w="6293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Optionaler technischer Blockiergrund bei fehlender Freigabe.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rtk_state</w:t>
            </w:r>
          </w:p>
        </w:tc>
        <w:tc>
          <w:tcPr>
            <w:tcW w:type="dxa" w:w="6293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Kompakter RTK-Chip in State1.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position_accuracy_m / max_position_accuracy_m</w:t>
            </w:r>
          </w:p>
        </w:tc>
        <w:tc>
          <w:tcPr>
            <w:tcW w:type="dxa" w:w="6293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Anzeige der aktuellen Genauigkeit und des Grenzwerts.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orientation_valid / recent_absolute_pose / gps_timeout / age_ms</w:t>
            </w:r>
          </w:p>
        </w:tc>
        <w:tc>
          <w:tcPr>
            <w:tcW w:type="dxa" w:w="6293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Kompakte Diagnosechips in State1.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drive_diagnostics</w:t>
            </w:r>
          </w:p>
        </w:tc>
        <w:tc>
          <w:tcPr>
            <w:tcW w:type="dxa" w:w="6293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Optionale technische Diagnosegruppe in State2.</w:t>
            </w:r>
          </w:p>
        </w:tc>
      </w:tr>
    </w:tbl>
    <w:p/>
    <w:p>
      <w:pPr>
        <w:pStyle w:val="Heading1"/>
      </w:pPr>
      <w:r>
        <w:t>3. Umsetzung in der App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231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color w:val="1F4E79"/>
                <w:sz w:val="17"/>
              </w:rPr>
              <w:t>Datei</w:t>
            </w:r>
          </w:p>
        </w:tc>
        <w:tc>
          <w:tcPr>
            <w:tcW w:type="dxa" w:w="1417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color w:val="1F4E79"/>
                <w:sz w:val="17"/>
              </w:rPr>
              <w:t>Art</w:t>
            </w:r>
          </w:p>
        </w:tc>
        <w:tc>
          <w:tcPr>
            <w:tcW w:type="dxa" w:w="476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color w:val="1F4E79"/>
                <w:sz w:val="17"/>
              </w:rPr>
              <w:t>Beschreibung</w:t>
            </w:r>
          </w:p>
        </w:tc>
      </w:tr>
      <w:tr>
        <w:tc>
          <w:tcPr>
            <w:tcW w:type="dxa" w:w="3231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lib/screens/gps_state.dart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Geändert</w:t>
            </w:r>
          </w:p>
        </w:tc>
        <w:tc>
          <w:tcPr>
            <w:tcW w:type="dxa" w:w="476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Ergänzt Fahrfreigabe-Karte, Diagnosechips, State2-Diagnosegruppe und robuste Formatierungshelfer.</w:t>
            </w:r>
          </w:p>
        </w:tc>
      </w:tr>
      <w:tr>
        <w:tc>
          <w:tcPr>
            <w:tcW w:type="dxa" w:w="3231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docs/bedienungsanleitung.md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Geändert</w:t>
            </w:r>
          </w:p>
        </w:tc>
        <w:tc>
          <w:tcPr>
            <w:tcW w:type="dxa" w:w="476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Ergänzt Abschnitt GPS-State mit Bedienung, Anzeigen und typischer Fehlersuche.</w:t>
            </w:r>
          </w:p>
        </w:tc>
      </w:tr>
      <w:tr>
        <w:tc>
          <w:tcPr>
            <w:tcW w:type="dxa" w:w="3231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docs/mqtt-schnittstelle.md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Geändert</w:t>
            </w:r>
          </w:p>
        </w:tc>
        <w:tc>
          <w:tcPr>
            <w:tcW w:type="dxa" w:w="476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Ergänzt GPS-State-Topics, Payload-Beispiele und Feldbeschreibung.</w:t>
            </w:r>
          </w:p>
        </w:tc>
      </w:tr>
      <w:tr>
        <w:tc>
          <w:tcPr>
            <w:tcW w:type="dxa" w:w="3231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_Dokumentation/...v0.3.docx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Neu</w:t>
            </w:r>
          </w:p>
        </w:tc>
        <w:tc>
          <w:tcPr>
            <w:tcW w:type="dxa" w:w="476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Bearbeitbare Änderungsdokumentation.</w:t>
            </w:r>
          </w:p>
        </w:tc>
      </w:tr>
      <w:tr>
        <w:tc>
          <w:tcPr>
            <w:tcW w:type="dxa" w:w="3231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_Dokumentation/...v0.3.pdf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Neu</w:t>
            </w:r>
          </w:p>
        </w:tc>
        <w:tc>
          <w:tcPr>
            <w:tcW w:type="dxa" w:w="476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PDF-Ausgabe der Änderungsdokumentation.</w:t>
            </w:r>
          </w:p>
        </w:tc>
      </w:tr>
      <w:tr>
        <w:tc>
          <w:tcPr>
            <w:tcW w:type="dxa" w:w="3231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commit_message_gps_state_drive_ready_app.txt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Neu</w:t>
            </w:r>
          </w:p>
        </w:tc>
        <w:tc>
          <w:tcPr>
            <w:tcW w:type="dxa" w:w="476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Commit-Nachricht mit Zusammenfassung und Dateiliste.</w:t>
            </w:r>
          </w:p>
        </w:tc>
      </w:tr>
    </w:tbl>
    <w:p/>
    <w:p>
      <w:pPr>
        <w:pStyle w:val="ListBullet"/>
        <w:spacing w:after="40"/>
      </w:pPr>
      <w:r>
        <w:t>Die vorhandene Controller-Logik kann die neuen JSON-Felder bereits aufnehmen, weil state1 und state2 als dynamische Maps gespeichert werden.</w:t>
      </w:r>
    </w:p>
    <w:p>
      <w:pPr>
        <w:pStyle w:val="ListBullet"/>
        <w:spacing w:after="40"/>
      </w:pPr>
      <w:r>
        <w:t>Die Änderung konzentriert sich deshalb auf die Darstellung und auf neue Formatierungshelfer in der GPS-State-Unterseite.</w:t>
      </w:r>
    </w:p>
    <w:p>
      <w:pPr>
        <w:pStyle w:val="ListBullet"/>
        <w:spacing w:after="40"/>
      </w:pPr>
      <w:r>
        <w:t>Die App prüft vor der Anzeige optionaler Diagnosewerte, ob die entsprechenden Felder wirklich vorhanden sind.</w:t>
      </w:r>
    </w:p>
    <w:p>
      <w:pPr>
        <w:pStyle w:val="Heading1"/>
      </w:pPr>
      <w:r>
        <w:t>4. Anzeigeverhalten State1</w:t>
      </w:r>
    </w:p>
    <w:p>
      <w:r>
        <w:t>State1 zeigt nun zuerst eine Bedienerkarte zur Fahrfreigabe. Danach folgen die bisherigen Metrikkacheln unverändert. Dadurch bleibt die alte Übersicht erhalten, während die neue Entscheidung sofort sichtbar ist.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381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color w:val="1F4E79"/>
                <w:sz w:val="17"/>
              </w:rPr>
              <w:t>UI-Element</w:t>
            </w:r>
          </w:p>
        </w:tc>
        <w:tc>
          <w:tcPr>
            <w:tcW w:type="dxa" w:w="2665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color w:val="1F4E79"/>
                <w:sz w:val="17"/>
              </w:rPr>
              <w:t>Quelle</w:t>
            </w:r>
          </w:p>
        </w:tc>
        <w:tc>
          <w:tcPr>
            <w:tcW w:type="dxa" w:w="4365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color w:val="1F4E79"/>
                <w:sz w:val="17"/>
              </w:rPr>
              <w:t>Verhalten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Fahrfreigabe-Titel</w:t>
            </w:r>
          </w:p>
        </w:tc>
        <w:tc>
          <w:tcPr>
            <w:tcW w:type="dxa" w:w="2665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gps_drive_label</w:t>
            </w:r>
          </w:p>
        </w:tc>
        <w:tc>
          <w:tcPr>
            <w:tcW w:type="dxa" w:w="4365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Zeigt den Bedienertext des Backends. Fallback bei fehlendem Label: ready/blocked-Text.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Fahrfreigabe-Farbe</w:t>
            </w:r>
          </w:p>
        </w:tc>
        <w:tc>
          <w:tcPr>
            <w:tcW w:type="dxa" w:w="2665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gps_drive_ready</w:t>
            </w:r>
          </w:p>
        </w:tc>
        <w:tc>
          <w:tcPr>
            <w:tcW w:type="dxa" w:w="4365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Grün bei true, orange bei false, neutral wenn keine neuen Felder vorhanden sind.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Kurzgrund</w:t>
            </w:r>
          </w:p>
        </w:tc>
        <w:tc>
          <w:tcPr>
            <w:tcW w:type="dxa" w:w="2665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gps_drive_reason</w:t>
            </w:r>
          </w:p>
        </w:tc>
        <w:tc>
          <w:tcPr>
            <w:tcW w:type="dxa" w:w="4365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Lesbare Erklärung unter dem Titel.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Blockiergrund</w:t>
            </w:r>
          </w:p>
        </w:tc>
        <w:tc>
          <w:tcPr>
            <w:tcW w:type="dxa" w:w="2665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gps_drive_block_reason</w:t>
            </w:r>
          </w:p>
        </w:tc>
        <w:tc>
          <w:tcPr>
            <w:tcW w:type="dxa" w:w="4365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Nur sichtbar, wenn ein nicht-leerer Blockiergrund geliefert wird.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Status-Chip</w:t>
            </w:r>
          </w:p>
        </w:tc>
        <w:tc>
          <w:tcPr>
            <w:tcW w:type="dxa" w:w="2665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gps_drive_state</w:t>
            </w:r>
          </w:p>
        </w:tc>
        <w:tc>
          <w:tcPr>
            <w:tcW w:type="dxa" w:w="4365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Zeigt ready, blocked oder einen sonstigen Backend-Wert.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RTK-Chip</w:t>
            </w:r>
          </w:p>
        </w:tc>
        <w:tc>
          <w:tcPr>
            <w:tcW w:type="dxa" w:w="2665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rtk_state</w:t>
            </w:r>
          </w:p>
        </w:tc>
        <w:tc>
          <w:tcPr>
            <w:tcW w:type="dxa" w:w="4365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Fixed wird grün hervorgehoben.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Genauigkeit</w:t>
            </w:r>
          </w:p>
        </w:tc>
        <w:tc>
          <w:tcPr>
            <w:tcW w:type="dxa" w:w="2665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position_accuracy_m / max_position_accuracy_m</w:t>
            </w:r>
          </w:p>
        </w:tc>
        <w:tc>
          <w:tcPr>
            <w:tcW w:type="dxa" w:w="4365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Aktuelle Genauigkeit wird grün markiert, wenn sie kleiner oder gleich Grenzwert ist.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Orientierung / Pose aktuell / GPS Timeout</w:t>
            </w:r>
          </w:p>
        </w:tc>
        <w:tc>
          <w:tcPr>
            <w:tcW w:type="dxa" w:w="2665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orientation_valid / recent_absolute_pose / gps_timeout</w:t>
            </w:r>
          </w:p>
        </w:tc>
        <w:tc>
          <w:tcPr>
            <w:tcW w:type="dxa" w:w="4365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Bool-Werte werden als Ja/Nein/- angezeigt.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Pose-Alter</w:t>
            </w:r>
          </w:p>
        </w:tc>
        <w:tc>
          <w:tcPr>
            <w:tcW w:type="dxa" w:w="2665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age_ms</w:t>
            </w:r>
          </w:p>
        </w:tc>
        <w:tc>
          <w:tcPr>
            <w:tcW w:type="dxa" w:w="4365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Unter 1000 ms als ms, ab 1000 ms als Sekunden.</w:t>
            </w:r>
          </w:p>
        </w:tc>
      </w:tr>
    </w:tbl>
    <w:p/>
    <w:p>
      <w:pPr>
        <w:spacing w:before="40" w:after="120"/>
        <w:ind w:left="170"/>
      </w:pPr>
      <w:r>
        <w:rPr>
          <w:rFonts w:ascii="Courier New" w:hAnsi="Courier New" w:eastAsia="Courier New"/>
          <w:sz w:val="16"/>
        </w:rPr>
        <w:t>Beispiel State1:</w:t>
        <w:br/>
        <w:t>{</w:t>
        <w:br/>
        <w:t xml:space="preserve">  "gps_drive_ready": true,</w:t>
        <w:br/>
        <w:t xml:space="preserve">  "gps_drive_state": "ready",</w:t>
        <w:br/>
        <w:t xml:space="preserve">  "gps_drive_label": "GPS reicht zum Fahren aus",</w:t>
        <w:br/>
        <w:t xml:space="preserve">  "gps_drive_reason": "RTK Fixed, Pose aktuell, Genauigkeit ausreichend",</w:t>
        <w:br/>
        <w:t xml:space="preserve">  "rtk_state": "fixed",</w:t>
        <w:br/>
        <w:t xml:space="preserve">  "position_accuracy_m": 0.04,</w:t>
        <w:br/>
        <w:t xml:space="preserve">  "max_position_accuracy_m": 0.2,</w:t>
        <w:br/>
        <w:t xml:space="preserve">  "orientation_valid": true,</w:t>
        <w:br/>
        <w:t xml:space="preserve">  "recent_absolute_pose": true,</w:t>
        <w:br/>
        <w:t xml:space="preserve">  "gps_timeout": false,</w:t>
        <w:br/>
        <w:t xml:space="preserve">  "age_ms": 420</w:t>
        <w:br/>
        <w:t>}</w:t>
      </w:r>
    </w:p>
    <w:p>
      <w:pPr>
        <w:pStyle w:val="Heading1"/>
      </w:pPr>
      <w:r>
        <w:t>5. Anzeigeverhalten State2</w:t>
      </w:r>
    </w:p>
    <w:p>
      <w:r>
        <w:t>State2 bleibt für Signalqualität zuständig. Die technische Fahrfreigabe-Diagnose wird nur ergänzt, wenn das Backend drive_diagnostics als Objekt liefert. Fehlt das Objekt, bleibt die bisherige Darstellung unverändert und es entsteht keine leere Diagnosefläche.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color w:val="1F4E79"/>
                <w:sz w:val="17"/>
              </w:rPr>
              <w:t>Diagnosechip</w:t>
            </w:r>
          </w:p>
        </w:tc>
        <w:tc>
          <w:tcPr>
            <w:tcW w:type="dxa" w:w="3231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color w:val="1F4E79"/>
                <w:sz w:val="17"/>
              </w:rPr>
              <w:t>Feld in drive_diagnostics</w:t>
            </w:r>
          </w:p>
        </w:tc>
        <w:tc>
          <w:tcPr>
            <w:tcW w:type="dxa" w:w="391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color w:val="1F4E79"/>
                <w:sz w:val="17"/>
              </w:rPr>
              <w:t>Beschreibung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Entscheidung</w:t>
            </w:r>
          </w:p>
        </w:tc>
        <w:tc>
          <w:tcPr>
            <w:tcW w:type="dxa" w:w="3231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decision_source</w:t>
            </w:r>
          </w:p>
        </w:tc>
        <w:tc>
          <w:tcPr>
            <w:tcW w:type="dxa" w:w="391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Quelle der Fahrentscheidung, typischerweise /xbot_positioning/xb_pose.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RTK-Quelle</w:t>
            </w:r>
          </w:p>
        </w:tc>
        <w:tc>
          <w:tcPr>
            <w:tcW w:type="dxa" w:w="3231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rtk_source</w:t>
            </w:r>
          </w:p>
        </w:tc>
        <w:tc>
          <w:tcPr>
            <w:tcW w:type="dxa" w:w="391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Quelle des RTK-Status, typischerweise /ll/position/gps.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LL RTK fixed</w:t>
            </w:r>
          </w:p>
        </w:tc>
        <w:tc>
          <w:tcPr>
            <w:tcW w:type="dxa" w:w="3231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ll_gps_rtk_fixed</w:t>
            </w:r>
          </w:p>
        </w:tc>
        <w:tc>
          <w:tcPr>
            <w:tcW w:type="dxa" w:w="391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Anzeige, ob der Low-Level-GPS-Eingang RTK Fixed meldet.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LL Genauigkeit</w:t>
            </w:r>
          </w:p>
        </w:tc>
        <w:tc>
          <w:tcPr>
            <w:tcW w:type="dxa" w:w="3231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ll_gps_position_accuracy_m</w:t>
            </w:r>
          </w:p>
        </w:tc>
        <w:tc>
          <w:tcPr>
            <w:tcW w:type="dxa" w:w="391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Low-Level-GPS-Genauigkeit in Metern.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XB Genauigkeit OK</w:t>
            </w:r>
          </w:p>
        </w:tc>
        <w:tc>
          <w:tcPr>
            <w:tcW w:type="dxa" w:w="3231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xb_pose_accuracy_ok_for_mower_logic</w:t>
            </w:r>
          </w:p>
        </w:tc>
        <w:tc>
          <w:tcPr>
            <w:tcW w:type="dxa" w:w="391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Anzeige, ob die von OpenMower genutzte Pose den Grenzwert erfüllt.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XB Pose-Alter</w:t>
            </w:r>
          </w:p>
        </w:tc>
        <w:tc>
          <w:tcPr>
            <w:tcW w:type="dxa" w:w="3231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xb_pose_age_ms</w:t>
            </w:r>
          </w:p>
        </w:tc>
        <w:tc>
          <w:tcPr>
            <w:tcW w:type="dxa" w:w="391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Alter der xbot_positioning-Pose.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Letzte Freigabe</w:t>
            </w:r>
          </w:p>
        </w:tc>
        <w:tc>
          <w:tcPr>
            <w:tcW w:type="dxa" w:w="3231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last_drive_ready_age_ms</w:t>
            </w:r>
          </w:p>
        </w:tc>
        <w:tc>
          <w:tcPr>
            <w:tcW w:type="dxa" w:w="391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Alter der letzten positiven Fahrfreigabe.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Timeout</w:t>
            </w:r>
          </w:p>
        </w:tc>
        <w:tc>
          <w:tcPr>
            <w:tcW w:type="dxa" w:w="3231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mower_logic_gps_timeout_s</w:t>
            </w:r>
          </w:p>
        </w:tc>
        <w:tc>
          <w:tcPr>
            <w:tcW w:type="dxa" w:w="391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Aktueller GPS-Timeout der Mäherlogik.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Grace</w:t>
            </w:r>
          </w:p>
        </w:tc>
        <w:tc>
          <w:tcPr>
            <w:tcW w:type="dxa" w:w="3231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mower_logic_gps_grace_remaining_s</w:t>
            </w:r>
          </w:p>
        </w:tc>
        <w:tc>
          <w:tcPr>
            <w:tcW w:type="dxa" w:w="391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Restzeit bis Timeout, sofern vom Backend geliefert.</w:t>
            </w:r>
          </w:p>
        </w:tc>
      </w:tr>
    </w:tbl>
    <w:p/>
    <w:p>
      <w:pPr>
        <w:spacing w:before="40" w:after="120"/>
        <w:ind w:left="170"/>
      </w:pPr>
      <w:r>
        <w:rPr>
          <w:rFonts w:ascii="Courier New" w:hAnsi="Courier New" w:eastAsia="Courier New"/>
          <w:sz w:val="16"/>
        </w:rPr>
        <w:t>Beispiel State2-Auszug:</w:t>
        <w:br/>
        <w:t>{</w:t>
        <w:br/>
        <w:t xml:space="preserve">  "drive_diagnostics": {</w:t>
        <w:br/>
        <w:t xml:space="preserve">    "decision_source": "/xbot_positioning/xb_pose",</w:t>
        <w:br/>
        <w:t xml:space="preserve">    "rtk_source": "/ll/position/gps",</w:t>
        <w:br/>
        <w:t xml:space="preserve">    "ll_gps_rtk_fixed": true,</w:t>
        <w:br/>
        <w:t xml:space="preserve">    "ll_gps_position_accuracy_m": 0.03,</w:t>
        <w:br/>
        <w:t xml:space="preserve">    "xb_pose_accuracy_ok_for_mower_logic": true,</w:t>
        <w:br/>
        <w:t xml:space="preserve">    "xb_pose_age_ms": 420,</w:t>
        <w:br/>
        <w:t xml:space="preserve">    "mower_logic_gps_timeout_s": 5.0,</w:t>
        <w:br/>
        <w:t xml:space="preserve">    "mower_logic_gps_grace_remaining_s": 4.6</w:t>
        <w:br/>
        <w:t xml:space="preserve">  }</w:t>
        <w:br/>
        <w:t>}</w:t>
      </w:r>
    </w:p>
    <w:p>
      <w:pPr>
        <w:pStyle w:val="Heading1"/>
      </w:pPr>
      <w:r>
        <w:t>6. MQTT- und Kompatibilitätsregeln</w:t>
      </w:r>
    </w:p>
    <w:p>
      <w:pPr>
        <w:pStyle w:val="ListBullet"/>
        <w:spacing w:after="40"/>
      </w:pPr>
      <w:r>
        <w:t>Die App abonniert gps_state/state1 und gps_state/state2 mit atLeastOnce, State3 und State4 mit atMostOnce.</w:t>
      </w:r>
    </w:p>
    <w:p>
      <w:pPr>
        <w:pStyle w:val="ListBullet"/>
        <w:spacing w:after="40"/>
      </w:pPr>
      <w:r>
        <w:t>State1- und State2-Payloads dürfen direkt als JSON-Objekt oder unter d gekapselt gesendet werden.</w:t>
      </w:r>
    </w:p>
    <w:p>
      <w:pPr>
        <w:pStyle w:val="ListBullet"/>
        <w:spacing w:after="40"/>
      </w:pPr>
      <w:r>
        <w:t>Die neuen Felder sind additiv. Bisherige Felder wie available, quality, visible, used, avg_cn0 und updated_at bleiben unverändert nutzbar.</w:t>
      </w:r>
    </w:p>
    <w:p>
      <w:pPr>
        <w:pStyle w:val="ListBullet"/>
        <w:spacing w:after="40"/>
      </w:pPr>
      <w:r>
        <w:t>State4 bleibt optional und kann über gps_state/settings/set/session/json temporär aktiviert werden.</w:t>
      </w:r>
    </w:p>
    <w:p>
      <w:pPr>
        <w:pStyle w:val="ListBullet"/>
        <w:spacing w:after="40"/>
      </w:pPr>
      <w:r>
        <w:t>Fehlende neue Felder führen nicht zu Parser-Fehlern; die Anzeige nutzt neutrale Fallbacktexte.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3288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color w:val="1F4E79"/>
                <w:sz w:val="17"/>
              </w:rPr>
              <w:t>Topic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color w:val="1F4E79"/>
                <w:sz w:val="17"/>
              </w:rPr>
              <w:t>Richtung</w:t>
            </w:r>
          </w:p>
        </w:tc>
        <w:tc>
          <w:tcPr>
            <w:tcW w:type="dxa" w:w="1417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color w:val="1F4E79"/>
                <w:sz w:val="17"/>
              </w:rPr>
              <w:t>QoS</w:t>
            </w:r>
          </w:p>
        </w:tc>
        <w:tc>
          <w:tcPr>
            <w:tcW w:type="dxa" w:w="3005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color w:val="1F4E79"/>
                <w:sz w:val="17"/>
              </w:rPr>
              <w:t>Zweck</w:t>
            </w:r>
          </w:p>
        </w:tc>
      </w:tr>
      <w:tr>
        <w:tc>
          <w:tcPr>
            <w:tcW w:type="dxa" w:w="328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gps_state/state1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Backend -&gt; App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atLeastOnce</w:t>
            </w:r>
          </w:p>
        </w:tc>
        <w:tc>
          <w:tcPr>
            <w:tcW w:type="dxa" w:w="3005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Übersicht und Fahrfreigabe.</w:t>
            </w:r>
          </w:p>
        </w:tc>
      </w:tr>
      <w:tr>
        <w:tc>
          <w:tcPr>
            <w:tcW w:type="dxa" w:w="328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gps_state/state2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Backend -&gt; App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atLeastOnce</w:t>
            </w:r>
          </w:p>
        </w:tc>
        <w:tc>
          <w:tcPr>
            <w:tcW w:type="dxa" w:w="3005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Signalqualität und Fahrfreigabe-Diagnose.</w:t>
            </w:r>
          </w:p>
        </w:tc>
      </w:tr>
      <w:tr>
        <w:tc>
          <w:tcPr>
            <w:tcW w:type="dxa" w:w="328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gps_state/state3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Backend -&gt; App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atMostOnce</w:t>
            </w:r>
          </w:p>
        </w:tc>
        <w:tc>
          <w:tcPr>
            <w:tcW w:type="dxa" w:w="3005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Verwendete Satelliten.</w:t>
            </w:r>
          </w:p>
        </w:tc>
      </w:tr>
      <w:tr>
        <w:tc>
          <w:tcPr>
            <w:tcW w:type="dxa" w:w="328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gps_state/state4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Backend -&gt; App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atMostOnce</w:t>
            </w:r>
          </w:p>
        </w:tc>
        <w:tc>
          <w:tcPr>
            <w:tcW w:type="dxa" w:w="3005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Alle Satelliten, optional.</w:t>
            </w:r>
          </w:p>
        </w:tc>
      </w:tr>
      <w:tr>
        <w:tc>
          <w:tcPr>
            <w:tcW w:type="dxa" w:w="328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gps_state/settings/json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Backend -&gt; App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atLeastOnce</w:t>
            </w:r>
          </w:p>
        </w:tc>
        <w:tc>
          <w:tcPr>
            <w:tcW w:type="dxa" w:w="3005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GPS-State-Einstellungen.</w:t>
            </w:r>
          </w:p>
        </w:tc>
      </w:tr>
      <w:tr>
        <w:tc>
          <w:tcPr>
            <w:tcW w:type="dxa" w:w="328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gps_state/settings/validation/json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Backend -&gt; App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atLeastOnce</w:t>
            </w:r>
          </w:p>
        </w:tc>
        <w:tc>
          <w:tcPr>
            <w:tcW w:type="dxa" w:w="3005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Validierung.</w:t>
            </w:r>
          </w:p>
        </w:tc>
      </w:tr>
      <w:tr>
        <w:tc>
          <w:tcPr>
            <w:tcW w:type="dxa" w:w="328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gps_state/settings/set/renew/json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App -&gt; Backend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atLeastOnce</w:t>
            </w:r>
          </w:p>
        </w:tc>
        <w:tc>
          <w:tcPr>
            <w:tcW w:type="dxa" w:w="3005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Status neu anfordern.</w:t>
            </w:r>
          </w:p>
        </w:tc>
      </w:tr>
      <w:tr>
        <w:tc>
          <w:tcPr>
            <w:tcW w:type="dxa" w:w="328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gps_state/settings/set/session/json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App -&gt; Backend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exactlyOnce</w:t>
            </w:r>
          </w:p>
        </w:tc>
        <w:tc>
          <w:tcPr>
            <w:tcW w:type="dxa" w:w="3005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Sessionwerte setzen.</w:t>
            </w:r>
          </w:p>
        </w:tc>
      </w:tr>
      <w:tr>
        <w:tc>
          <w:tcPr>
            <w:tcW w:type="dxa" w:w="328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gps_state/settings/set/persistent/json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App -&gt; Backend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exactlyOnce</w:t>
            </w:r>
          </w:p>
        </w:tc>
        <w:tc>
          <w:tcPr>
            <w:tcW w:type="dxa" w:w="3005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Dauerhaft speichern.</w:t>
            </w:r>
          </w:p>
        </w:tc>
      </w:tr>
    </w:tbl>
    <w:p/>
    <w:p>
      <w:pPr>
        <w:pStyle w:val="Heading1"/>
      </w:pPr>
      <w:r>
        <w:t>7. Dokumentationsänderungen</w:t>
      </w:r>
    </w:p>
    <w:p>
      <w:pPr>
        <w:pStyle w:val="ListBullet"/>
        <w:spacing w:after="40"/>
      </w:pPr>
      <w:r>
        <w:t>Die Bedienungsanleitung enthält nun eine eigene GPS-State-Beschreibung inklusive State1-Fahrfreigabe und State2-Diagnose.</w:t>
      </w:r>
    </w:p>
    <w:p>
      <w:pPr>
        <w:pStyle w:val="ListBullet"/>
        <w:spacing w:after="40"/>
      </w:pPr>
      <w:r>
        <w:t>Die MQTT-Schnittstellendokumentation enthält die GPS-State-Topics, State1- und State2-Beispielpayloads sowie die Feldzuordnung zur App.</w:t>
      </w:r>
    </w:p>
    <w:p>
      <w:pPr>
        <w:pStyle w:val="ListBullet"/>
        <w:spacing w:after="40"/>
      </w:pPr>
      <w:r>
        <w:t>Diese Änderungsdokumentation wird als PDF und bearbeitbare DOCX im Projektordner _Dokumentation abgelegt.</w:t>
      </w:r>
    </w:p>
    <w:p>
      <w:pPr>
        <w:pStyle w:val="Heading1"/>
      </w:pPr>
      <w:r>
        <w:t>8. Geänderte Dateien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535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color w:val="1F4E79"/>
                <w:sz w:val="17"/>
              </w:rPr>
              <w:t>Datei</w:t>
            </w:r>
          </w:p>
        </w:tc>
        <w:tc>
          <w:tcPr>
            <w:tcW w:type="dxa" w:w="487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color w:val="1F4E79"/>
                <w:sz w:val="17"/>
              </w:rPr>
              <w:t>Änderung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lib/screens/gps_state.dart</w:t>
            </w:r>
          </w:p>
        </w:tc>
        <w:tc>
          <w:tcPr>
            <w:tcW w:type="dxa" w:w="487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Neue Fahrfreigabe-Karte in State1; neue optionale Diagnosegruppe in State2; neue Hilfsfunktionen für Bool-, Meter-, Sekunden- und Millisekundenanzeige.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docs/bedienungsanleitung.md</w:t>
            </w:r>
          </w:p>
        </w:tc>
        <w:tc>
          <w:tcPr>
            <w:tcW w:type="dxa" w:w="487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Abschnitt GPS-State ergänzt und Dokustand auf 24.06.2026 gesetzt.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docs/mqtt-schnittstelle.md</w:t>
            </w:r>
          </w:p>
        </w:tc>
        <w:tc>
          <w:tcPr>
            <w:tcW w:type="dxa" w:w="487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GPS-State-Topics und Payloadbeschreibung ergänzt; Version auf MQTT-API-Doku 1.1 GPS-State Fahrfreigabe gesetzt.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_Dokumentation/2026-06-24 - OpenMower-TAF-App - Änderungsdokumentation - GPS-State Fahrfreigabe Anzeige - v0.3.docx</w:t>
            </w:r>
          </w:p>
        </w:tc>
        <w:tc>
          <w:tcPr>
            <w:tcW w:type="dxa" w:w="487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Neu.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_Dokumentation/2026-06-24 - OpenMower-TAF-App - Änderungsdokumentation - GPS-State Fahrfreigabe Anzeige - v0.3.pdf</w:t>
            </w:r>
          </w:p>
        </w:tc>
        <w:tc>
          <w:tcPr>
            <w:tcW w:type="dxa" w:w="487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Neu.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commit_message_gps_state_drive_ready_app.txt</w:t>
            </w:r>
          </w:p>
        </w:tc>
        <w:tc>
          <w:tcPr>
            <w:tcW w:type="dxa" w:w="487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Neu.</w:t>
            </w:r>
          </w:p>
        </w:tc>
      </w:tr>
    </w:tbl>
    <w:p/>
    <w:p>
      <w:pPr>
        <w:pStyle w:val="Heading1"/>
      </w:pPr>
      <w:r>
        <w:t>9. Prüfung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color w:val="1F4E79"/>
                <w:sz w:val="17"/>
              </w:rPr>
              <w:t>Prüfung</w:t>
            </w:r>
          </w:p>
        </w:tc>
        <w:tc>
          <w:tcPr>
            <w:tcW w:type="dxa" w:w="657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color w:val="1F4E79"/>
                <w:sz w:val="17"/>
              </w:rPr>
              <w:t>Ergebnis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Quellcode-Struktur</w:t>
            </w:r>
          </w:p>
        </w:tc>
        <w:tc>
          <w:tcPr>
            <w:tcW w:type="dxa" w:w="6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Klammerbilanzen für runde, eckige und geschweifte Klammern in lib/screens/gps_state.dart sind ausgeglichen.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Rückwärtskompatibilität</w:t>
            </w:r>
          </w:p>
        </w:tc>
        <w:tc>
          <w:tcPr>
            <w:tcW w:type="dxa" w:w="6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Neue Felder werden optional ausgewertet. Alte Payloads ohne Fahrfreigabe-Felder bleiben sichtbar.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Doku-Render</w:t>
            </w:r>
          </w:p>
        </w:tc>
        <w:tc>
          <w:tcPr>
            <w:tcW w:type="dxa" w:w="6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DOCX wurde nach PDF gerendert und stichproben-/seitenweise als PNG geprüft.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Build in Zielumgebung</w:t>
            </w:r>
          </w:p>
        </w:tc>
        <w:tc>
          <w:tcPr>
            <w:tcW w:type="dxa" w:w="657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In dieser Umgebung nicht ausführbar, weil Flutter/Dart nicht installiert ist. Die Änderung wurde daher strukturell geprüft.</w:t>
            </w:r>
          </w:p>
        </w:tc>
      </w:tr>
    </w:tbl>
    <w:p/>
    <w:p>
      <w:pPr>
        <w:pStyle w:val="Heading1"/>
      </w:pPr>
      <w:r>
        <w:t>10. Testplan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814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color w:val="1F4E79"/>
                <w:sz w:val="17"/>
              </w:rPr>
              <w:t>Test</w:t>
            </w:r>
          </w:p>
        </w:tc>
        <w:tc>
          <w:tcPr>
            <w:tcW w:type="dxa" w:w="3515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color w:val="1F4E79"/>
                <w:sz w:val="17"/>
              </w:rPr>
              <w:t>Aktion</w:t>
            </w:r>
          </w:p>
        </w:tc>
        <w:tc>
          <w:tcPr>
            <w:tcW w:type="dxa" w:w="408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color w:val="1F4E79"/>
                <w:sz w:val="17"/>
              </w:rPr>
              <w:t>Erwartung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App-Start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App öffnen und GPS-State-Unterseite aufrufen.</w:t>
            </w:r>
          </w:p>
        </w:tc>
        <w:tc>
          <w:tcPr>
            <w:tcW w:type="dxa" w:w="408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Seite lädt ohne Fehler; Status neu laden ist verfügbar.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State1 ready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gps_state/state1 mit gps_drive_ready=true senden.</w:t>
            </w:r>
          </w:p>
        </w:tc>
        <w:tc>
          <w:tcPr>
            <w:tcW w:type="dxa" w:w="408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Fahrfreigabe-Karte wird grün und zeigt Label sowie Grund.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State1 blocked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gps_state/state1 mit gps_drive_ready=false und gps_drive_block_reason senden.</w:t>
            </w:r>
          </w:p>
        </w:tc>
        <w:tc>
          <w:tcPr>
            <w:tcW w:type="dxa" w:w="408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Karte wird orange; Blockiergrund ist sichtbar.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Legacy State1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State1 nur mit available, quality, visible, used und avg_cn0 senden.</w:t>
            </w:r>
          </w:p>
        </w:tc>
        <w:tc>
          <w:tcPr>
            <w:tcW w:type="dxa" w:w="408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Bisherige Metriken bleiben sichtbar; die Fahrfreigabe-Karte zeigt neutralen Hinweis.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State2 Diagnose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gps_state/state2 mit drive_diagnostics senden.</w:t>
            </w:r>
          </w:p>
        </w:tc>
        <w:tc>
          <w:tcPr>
            <w:tcW w:type="dxa" w:w="408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Technische Fahrfreigabe-Diagnose erscheint unter der Systemverteilung.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State2 ohne Diagnose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gps_state/state2 ohne drive_diagnostics senden.</w:t>
            </w:r>
          </w:p>
        </w:tc>
        <w:tc>
          <w:tcPr>
            <w:tcW w:type="dxa" w:w="408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Keine leere Diagnosegruppe wird angezeigt.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State4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State4 temporär aktivieren/deaktivieren.</w:t>
            </w:r>
          </w:p>
        </w:tc>
        <w:tc>
          <w:tcPr>
            <w:tcW w:type="dxa" w:w="408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App sendet Session-Settings und zeigt die Satellitenliste nur bei aktiver State4-Ausgabe.</w:t>
            </w:r>
          </w:p>
        </w:tc>
      </w:tr>
    </w:tbl>
    <w:p/>
    <w:p>
      <w:pPr>
        <w:pStyle w:val="Heading1"/>
      </w:pPr>
      <w:r>
        <w:t>11. Auslieferungsumfang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948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color w:val="1F4E79"/>
                <w:sz w:val="17"/>
              </w:rPr>
              <w:t>Artefakt</w:t>
            </w:r>
          </w:p>
        </w:tc>
        <w:tc>
          <w:tcPr>
            <w:tcW w:type="dxa" w:w="6463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color w:val="1F4E79"/>
                <w:sz w:val="17"/>
              </w:rPr>
              <w:t>Dateiname</w:t>
            </w:r>
          </w:p>
        </w:tc>
      </w:tr>
      <w:tr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Vollständiges Projektpaket</w:t>
            </w:r>
          </w:p>
        </w:tc>
        <w:tc>
          <w:tcPr>
            <w:tcW w:type="dxa" w:w="6463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OpenMower-TAF-App_GPS-State-Fahrfreigabe-Anzeige_v0.3.zip</w:t>
            </w:r>
          </w:p>
        </w:tc>
      </w:tr>
      <w:tr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Geänderte Dateien</w:t>
            </w:r>
          </w:p>
        </w:tc>
        <w:tc>
          <w:tcPr>
            <w:tcW w:type="dxa" w:w="6463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OpenMower-TAF-App_GPS-State-Fahrfreigabe-Anzeige_changed-files_v0.3.zip</w:t>
            </w:r>
          </w:p>
        </w:tc>
      </w:tr>
      <w:tr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PDF-Dokumentation</w:t>
            </w:r>
          </w:p>
        </w:tc>
        <w:tc>
          <w:tcPr>
            <w:tcW w:type="dxa" w:w="6463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2026-06-24 - OpenMower-TAF-App - Änderungsdokumentation - GPS-State Fahrfreigabe Anzeige - v0.3.pdf</w:t>
            </w:r>
          </w:p>
        </w:tc>
      </w:tr>
      <w:tr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DOCX-Dokumentation</w:t>
            </w:r>
          </w:p>
        </w:tc>
        <w:tc>
          <w:tcPr>
            <w:tcW w:type="dxa" w:w="6463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2026-06-24 - OpenMower-TAF-App - Änderungsdokumentation - GPS-State Fahrfreigabe Anzeige - v0.3.docx</w:t>
            </w:r>
          </w:p>
        </w:tc>
      </w:tr>
      <w:tr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Commit-Nachricht</w:t>
            </w:r>
          </w:p>
        </w:tc>
        <w:tc>
          <w:tcPr>
            <w:tcW w:type="dxa" w:w="6463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commit_message_gps_state_drive_ready_app.txt</w:t>
            </w:r>
          </w:p>
        </w:tc>
      </w:tr>
    </w:tbl>
    <w:p/>
    <w:p>
      <w:pPr>
        <w:pStyle w:val="Heading1"/>
      </w:pPr>
      <w:r>
        <w:t>12. Änderungshistorie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134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color w:val="1F4E79"/>
                <w:sz w:val="17"/>
              </w:rPr>
              <w:t>Version</w:t>
            </w:r>
          </w:p>
        </w:tc>
        <w:tc>
          <w:tcPr>
            <w:tcW w:type="dxa" w:w="1474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color w:val="1F4E79"/>
                <w:sz w:val="17"/>
              </w:rPr>
              <w:t>Datum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color w:val="1F4E79"/>
                <w:sz w:val="17"/>
              </w:rPr>
              <w:t>Bearbeiter</w:t>
            </w:r>
          </w:p>
        </w:tc>
        <w:tc>
          <w:tcPr>
            <w:tcW w:type="dxa" w:w="1361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color w:val="1F4E79"/>
                <w:sz w:val="17"/>
              </w:rPr>
              <w:t>Status</w:t>
            </w:r>
          </w:p>
        </w:tc>
        <w:tc>
          <w:tcPr>
            <w:tcW w:type="dxa" w:w="374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color w:val="1F4E79"/>
                <w:sz w:val="17"/>
              </w:rPr>
              <w:t>Änderung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v0.3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2026-06-24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ChatGPT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Entwurf</w:t>
            </w:r>
          </w:p>
        </w:tc>
        <w:tc>
          <w:tcPr>
            <w:tcW w:type="dxa" w:w="374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App-Anzeige für GPS-State-Fahrfreigabe ergänzt; State2-Diagnose sichtbar gemacht; Markdown-, PDF- und DOCX-Doku erweitert.</w:t>
            </w:r>
          </w:p>
        </w:tc>
      </w:tr>
    </w:tbl>
    <w:p/>
    <w:p>
      <w:pPr>
        <w:pStyle w:val="Heading1"/>
      </w:pPr>
      <w:r>
        <w:t>13. Kurzfazit</w:t>
      </w:r>
    </w:p>
    <w:p>
      <w:r>
        <w:t>Die GPS-State-Unterseite beantwortet nun direkt, ob GPS aktuell zum Fahren reicht. Bediener erhalten eine klare Fahrfreigabe-Aussage in State1. Technische Ursachen bleiben in State2 nachvollziehbar, ohne die Hauptanzeige zu überladen. Die Erweiterung ist additiv und bleibt mit älteren Backend-Payloads kompatibel.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PDF vorrangig - DOCX bearbeitbar - Stand: 2026-06-24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66666"/>
        <w:sz w:val="16"/>
      </w:rPr>
      <w:t>OpenMower-TAF-App - GPS-State Fahrfreigabe Anzeige - v0.3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