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OpenMower-TAF-App - Dokumentation - Sensorseite und Sensor-Einstellungen</w:t>
      </w:r>
    </w:p>
    <w:p>
      <w:pPr>
        <w:jc w:val="center"/>
      </w:pPr>
      <w:r>
        <w:t>Kompakte Sensor-Kopfzeile, unveränderte Sensor-Kacheloptik und Experten-Unterseite nach Softwareeinstellungen-Muster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Angabe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Projektname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OpenMower-TAF-App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Dokumentenart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Dokumentation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Thema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Sensorseite und Sensor-Einstellungen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Erstellungsdatum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2026-06-18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Version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v0.4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Entwurf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Autor / verantwortliche Person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ChatGPT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Ablageort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Bereitgestellte PDF/DOCX und Codepaket-ZIP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Referenzen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OpenMower-TAF-App Paket, Sensors-Settings MQTT-Struktur, bestehende Softwareeinstellungen</w:t>
            </w:r>
          </w:p>
        </w:tc>
      </w:tr>
    </w:tbl>
    <w:p/>
    <w:p>
      <w:pPr>
        <w:pStyle w:val="Heading1"/>
      </w:pPr>
      <w:r>
        <w:t>1. Ziel der Anpassung</w:t>
      </w:r>
    </w:p>
    <w:p>
      <w:r>
        <w:t>Die Sensor-Hauptseite wurde visuell reduziert, ohne die bestehende Sensor-Kacheloptik zu verändern. Der obere Kopfbereich der Sensorseite ist jetzt als kompakte einzeilige Statuszeile aufgebaut. Dadurch nimmt der Informationsblock deutlich weniger Höhe ein und die eigentlichen Sensor-Kacheln sind schneller sichtbar.</w:t>
      </w:r>
    </w:p>
    <w:p>
      <w:r>
        <w:t>Die fachliche Trennung bleibt unverändert: Livewerte werden direkt aus sensors/&lt;sensor_id&gt;/data gelesen und bleiben reine Anzeige. Sensor-Metadaten werden weiterhin über die Experten-Unterseite verarbeitet und über sensors/settings/... gespeichert.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Zielzustand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Sensor-Hauptseite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Kompakte Kopfzeile, Gruppierung und unveränderte Livewert-Kacheln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Sensor-Kacheln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Optik bleibt wie vor der Settings-Erweiterung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Sensor-Einstellungen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Nur im Expertenmodus sichtbar, optisch möglichst nahe an den Softwareeinstellungen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Speicherung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Analog zu Software über MQTT, aber im Namespace sensors/settings</w:t>
            </w:r>
          </w:p>
        </w:tc>
      </w:tr>
    </w:tbl>
    <w:p/>
    <w:p>
      <w:pPr>
        <w:pStyle w:val="Heading1"/>
      </w:pPr>
      <w:r>
        <w:t>2. Kompakte Kopfzeile der Sensorseite</w:t>
      </w:r>
    </w:p>
    <w:p>
      <w:r>
        <w:t>Der bisher mehrzeilige Kopfbereich mit Icon, Titel, Beschreibung und großen Statistik-Karten wurde zu einer einzeiligen Card zusammengefasst. Der Bereich enthält weiterhin Titel, kurzen Hinweistext und Zähler, ist aber deutlich niedriger.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Umsetzung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Icon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von 44 x 44 px auf 34 x 34 px verkleinert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Titel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einzeilig mit kleinerer titleMedium-Darstellung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Beschreibung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einzeilig, nur auf ausreichend breiten Displays sichtbar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Metriken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kleine Inline-Chips mit 122 x 34 px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Schmale Displays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Metrikbereich horizontal scrollbar, damit die Kopfzeile einzeilig bleibt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Fallback-Hinweis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nicht mehr als zusätzliche Hinweisbox in der Sensor-Hauptseite, sondern als kurzer einzeiliger Text</w:t>
            </w:r>
          </w:p>
        </w:tc>
      </w:tr>
    </w:tbl>
    <w:p/>
    <w:p>
      <w:pPr>
        <w:pStyle w:val="Heading1"/>
      </w:pPr>
      <w:r>
        <w:t>3. Sensor-Kacheloptik</w:t>
      </w:r>
    </w:p>
    <w:p>
      <w:r>
        <w:t>Die bestehenden Sensor-Kacheln wurden bewusst nicht farblich oder strukturell an die Softwareeinstellungen angepasst. Die Livewert-Kacheln behalten ihren bisherigen Stil mit Material-Elevation, bekannten Gauge-Widgets und bestehender Wertdarstellung.</w:t>
      </w:r>
    </w:p>
    <w:p>
      <w:r>
        <w:t>Die Angleichung an die Softwareeinstellungen betrifft nur die Experten-Unterseite fuer Sensor-Metadaten. Die normale Sensorseite bleibt eine Anzeigeansicht.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Vorgabe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Umsetzung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Normale Sensorseite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zeigt Livewerte, keine Bearbeitung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Kacheloptik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bleibt wie bisher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Gruppierung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bleibt als neues Strukturmerkmal erhalten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Mäh-Lastfaktor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</w:rPr>
              <w:t>derzeit unverändert; spätere Umstellung als normale Sensorkachel möglich</w:t>
            </w:r>
          </w:p>
        </w:tc>
      </w:tr>
    </w:tbl>
    <w:p/>
    <w:p>
      <w:pPr>
        <w:pStyle w:val="Heading1"/>
      </w:pPr>
      <w:r>
        <w:t>4. Experten-Unterseite Sensor-Einstellungen</w:t>
      </w:r>
    </w:p>
    <w:p>
      <w:r>
        <w:t>Die Unterseite Sensor-Einstellungen bleibt nur im Expertenmodus sichtbar. Sie dient ausschließlich zur Bearbeitung der Sensor-Metadaten und orientiert sich optisch und funktional an den Softwareeinstellungen.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Feld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Bearbeitung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label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description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group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order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visible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expert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bearbeitbar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sensor_id, sensor_name, value_topic, type, unit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nur lesend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Livewert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nicht bearbeitbar</w:t>
            </w:r>
          </w:p>
        </w:tc>
      </w:tr>
    </w:tbl>
    <w:p/>
    <w:p>
      <w:pPr>
        <w:pStyle w:val="Heading1"/>
      </w:pPr>
      <w:r>
        <w:t>5. MQTT-Datenfluss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Datenart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MQTT-Topic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Verwendung in der App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Livewert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sensors/&lt;sensor_id&gt;/data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Sensor-Hauptseite, reine Anzeige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Metadaten-Status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sensors/settings/json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Sensor-Einstellungen und Gruppierung der Sensorseite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Neu laden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sensors/settings/set/renew/json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Status der Sensor-Metadaten neu anfordern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Speichern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sensors/settings/set/persistent/json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geänderte Metadaten dauerhaft speichern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Validierung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sensors/settings/validation/json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Speicherantwort anzeigen</w:t>
            </w:r>
          </w:p>
        </w:tc>
      </w:tr>
    </w:tbl>
    <w:p/>
    <w:p>
      <w:pPr>
        <w:pStyle w:val="Heading1"/>
      </w:pPr>
      <w:r>
        <w:t>6.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Datei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Änderung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lib/screens/sensor_values.dart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Sensor-Kopfbereich auf kompakte einzeilige Darstellung reduziert; kleine Metrik-Chips und horizontales Scrollen auf schmalen Displays ergänzt.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commit_message.txt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</w:rPr>
              <w:t>Commit-Nachricht mit BS_-Titel, Datum, Zusammenfassung und Dateiliste aktualisiert.</w:t>
            </w:r>
          </w:p>
        </w:tc>
      </w:tr>
    </w:tbl>
    <w:p/>
    <w:p>
      <w:pPr>
        <w:pStyle w:val="Heading1"/>
      </w:pPr>
      <w:r>
        <w:t>7. Prüfung und Einschränkungen</w:t>
      </w:r>
    </w:p>
    <w:p>
      <w:r>
        <w:t>Die Änderung ist eine UI-Anpassung im Flutter-Code. In der Ausführungsumgebung standen keine dart- oder flutter-Kommandos zur Verfügung. Daher konnten dart format, flutter analyze und ein Build nicht ausgeführt werden. Die Änderung wurde strukturell geprüft und so klein wie möglich gehalten.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Datum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Bearbeiter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Änderung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v0.3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2026-06-18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ChatGPT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Entwurf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Sensor-Livewerte über sensors/&lt;sensor_id&gt;/data und Experten-Unterseite für Sensor-Metadaten dokumentiert.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</w:rPr>
              <w:t>v0.4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2026-06-18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ChatGPT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Entwurf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Kompakte einzeilige Sensor-Kopfzeile ergänzt und Sensor-Kacheloptik als unverändert dokumentiert.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