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OpenMower-TAF-ROS</w:t>
        <w:br/>
        <w:t>Aenderungsdokumentation</w:t>
        <w:br/>
        <w:t>Erweiterte F9P Resetvarianten</w:t>
      </w:r>
    </w:p>
    <w:p>
      <w:pPr>
        <w:jc w:val="center"/>
      </w:pPr>
      <w:r>
        <w:rPr>
          <w:i/>
        </w:rPr>
        <w:t>Version v0.1 - Status: Entwurf - 2026-07-14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Projekt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OpenMower-TAF-ROS</w:t>
            </w:r>
          </w:p>
        </w:tc>
      </w:tr>
      <w:tr>
        <w:tc>
          <w:tcPr>
            <w:tcW w:type="dxa" w:w="510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Dokumentenart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Aenderungsdokumentation</w:t>
            </w:r>
          </w:p>
        </w:tc>
      </w:tr>
      <w:tr>
        <w:tc>
          <w:tcPr>
            <w:tcW w:type="dxa" w:w="510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Thema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Erweiterte F9P Resetvarianten</w:t>
            </w:r>
          </w:p>
        </w:tc>
      </w:tr>
      <w:tr>
        <w:tc>
          <w:tcPr>
            <w:tcW w:type="dxa" w:w="510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v0.1</w:t>
            </w:r>
          </w:p>
        </w:tc>
      </w:tr>
      <w:tr>
        <w:tc>
          <w:tcPr>
            <w:tcW w:type="dxa" w:w="510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</w:tr>
      <w:tr>
        <w:tc>
          <w:tcPr>
            <w:tcW w:type="dxa" w:w="510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Erstellungsdatum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2026-07-14</w:t>
            </w:r>
          </w:p>
        </w:tc>
      </w:tr>
      <w:tr>
        <w:tc>
          <w:tcPr>
            <w:tcW w:type="dxa" w:w="510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Verantwortlich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OpenAI im Auftrag des Projektverantwortlichen</w:t>
            </w:r>
          </w:p>
        </w:tc>
      </w:tr>
      <w:tr>
        <w:tc>
          <w:tcPr>
            <w:tcW w:type="dxa" w:w="510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Ablageort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_Dokumentation im Projektpaket</w:t>
            </w:r>
          </w:p>
        </w:tc>
      </w:tr>
    </w:tbl>
    <w:p>
      <w:pPr>
        <w:pStyle w:val="Heading1"/>
      </w:pPr>
      <w:r>
        <w:t>1. Ziel und Umfang</w:t>
      </w:r>
    </w:p>
    <w:p>
      <w:r>
        <w:t>Das ROS-Paket wurde um die von u-blox dokumentierte Resetvariante "Hardware reset after shutdown" erweitert. Sie wird ueber UBX-CFG-RST mit resetMode 0x04 ausgelöst und benoetigt weder den externen RESET_N-Pin noch eine schaltbare GPS-Spannungsversorgung.</w:t>
      </w:r>
    </w:p>
    <w:p>
      <w:r>
        <w:t>Die bereits vorhandenen Startarten hot_start, warm_start und cold_start bleiben erhalten und koennen jetzt zusaetzlich mit hardware_after_shutdown kombiniert werden.</w:t>
      </w:r>
    </w:p>
    <w:p>
      <w:pPr>
        <w:pStyle w:val="Heading1"/>
      </w:pPr>
      <w:r>
        <w:t>2. Technische Aenderungen</w:t>
      </w:r>
    </w:p>
    <w:p>
      <w:pPr>
        <w:pStyle w:val="ListBullet"/>
      </w:pPr>
      <w:r>
        <w:rPr>
          <w:b/>
        </w:rPr>
        <w:t xml:space="preserve">xbot_driver_gps: </w:t>
      </w:r>
      <w:r>
        <w:t>Akzeptiert hardware_after_shutdown sowie die Aliase hardware_shutdown, watchdog_after_shutdown und controlled_hardware. Alle werden auf resetMode=0x04 normalisiert.</w:t>
      </w:r>
    </w:p>
    <w:p>
      <w:pPr>
        <w:pStyle w:val="ListBullet"/>
      </w:pPr>
      <w:r>
        <w:rPr>
          <w:b/>
        </w:rPr>
        <w:t xml:space="preserve">xbot_monitoring: </w:t>
      </w:r>
      <w:r>
        <w:t>MQTT-Schema, Validierung, Standardstatus und Beispiele enthalten hardware_after_shutdown.</w:t>
      </w:r>
    </w:p>
    <w:p>
      <w:pPr>
        <w:pStyle w:val="ListBullet"/>
      </w:pPr>
      <w:r>
        <w:rPr>
          <w:b/>
        </w:rPr>
        <w:t xml:space="preserve">Dokumentation: </w:t>
      </w:r>
      <w:r>
        <w:t>README-Dateien beschreiben die neue Variante und grenzen sie von RESET_N und einem echten Power-Cycle ab.</w:t>
      </w:r>
    </w:p>
    <w:p>
      <w:pPr>
        <w:pStyle w:val="Heading1"/>
      </w:pPr>
      <w:r>
        <w:t>3. Verfuegbare Resetvarianten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Startart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Resetmodus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UBX-Wert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Vorher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Jetzt</w:t>
            </w:r>
          </w:p>
        </w:tc>
        <w:tc>
          <w:tcPr>
            <w:tcW w:type="dxa" w:w="170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Hardwarebedarf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hot/warm/cold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controlled_software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0x01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hot/warm/cold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gnss_only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0x02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hot/warm/cold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hardware_watchdog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0x00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hot/warm/cold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hardware_after_shutdown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0x04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Nein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beliebig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RESET_N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Hardware-Pin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Ja, Pin nicht verbunden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beliebig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Power-Cycle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5 V aus/ein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Ja, Versorgung nicht schaltbar</w:t>
            </w:r>
          </w:p>
        </w:tc>
      </w:tr>
    </w:tbl>
    <w:p>
      <w:pPr>
        <w:pStyle w:val="Heading1"/>
      </w:pPr>
      <w:r>
        <w:t>4. MQTT-Verwendung</w:t>
      </w:r>
    </w:p>
    <w:p>
      <w:r>
        <w:t>Befehlsthema: gps_state/restart/set/json</w:t>
      </w:r>
    </w:p>
    <w:p>
      <w:r>
        <w:rPr>
          <w:rFonts w:ascii="Courier New" w:hAnsi="Courier New"/>
          <w:sz w:val="18"/>
        </w:rPr>
        <w:t>{"mode":"hot_start","reset_mode":"hardware_after_shutdown"}</w:t>
      </w:r>
    </w:p>
    <w:p>
      <w:r>
        <w:rPr>
          <w:rFonts w:ascii="Courier New" w:hAnsi="Courier New"/>
          <w:sz w:val="18"/>
        </w:rPr>
        <w:t>{"mode":"warm_start","reset_mode":"hardware_after_shutdown"}</w:t>
      </w:r>
    </w:p>
    <w:p>
      <w:r>
        <w:rPr>
          <w:rFonts w:ascii="Courier New" w:hAnsi="Courier New"/>
          <w:sz w:val="18"/>
        </w:rPr>
        <w:t>{"mode":"cold_start","reset_mode":"hardware_after_shutdown"}</w:t>
      </w:r>
    </w:p>
    <w:p>
      <w:pPr>
        <w:pStyle w:val="Heading1"/>
      </w:pPr>
      <w:r>
        <w:t>5. Verhalten und Grenzen</w:t>
      </w:r>
    </w:p>
    <w:p>
      <w:pPr>
        <w:pStyle w:val="ListBullet"/>
      </w:pPr>
      <w:r>
        <w:t>Der Empfaenger wird geordnet heruntergefahren und danach intern ueber den Watchdog hardwareseitig zurueckgesetzt.</w:t>
      </w:r>
    </w:p>
    <w:p>
      <w:pPr>
        <w:pStyle w:val="ListBullet"/>
      </w:pPr>
      <w:r>
        <w:t>Der Befehl benoetigt eine funktionierende UBX-Kommunikation. Bei vollstaendig ausgefallener Kommunikation kann er nicht mehr ausgelöst werden.</w:t>
      </w:r>
    </w:p>
    <w:p>
      <w:pPr>
        <w:pStyle w:val="ListBullet"/>
      </w:pPr>
      <w:r>
        <w:t>Die Variante schaltet weder das F9P-Modul noch die aktive Antenne elektrisch stromlos.</w:t>
      </w:r>
    </w:p>
    <w:p>
      <w:pPr>
        <w:pStyle w:val="ListBullet"/>
      </w:pPr>
      <w:r>
        <w:t>Der nicht verbundene RESET_N-Pin und die nicht separat schaltbare 5-V-Versorgung bleiben unveraendert.</w:t>
      </w:r>
    </w:p>
    <w:p>
      <w:pPr>
        <w:pStyle w:val="ListBullet"/>
      </w:pPr>
      <w:r>
        <w:t>Die vorhandene Recovery wartet weiterhin auf neue UBX-NAV-PVT- und UBX-NAV-SAT-Ausgaben.</w:t>
      </w:r>
    </w:p>
    <w:p>
      <w:pPr>
        <w:pStyle w:val="Heading1"/>
      </w:pPr>
      <w:r>
        <w:t>6. Geaenderte Dateien</w:t>
      </w:r>
    </w:p>
    <w:p>
      <w:pPr>
        <w:pStyle w:val="ListBullet"/>
      </w:pPr>
      <w:r>
        <w:t>src/lib/xbot_driver_gps/src/driver_gps_node.cpp</w:t>
      </w:r>
    </w:p>
    <w:p>
      <w:pPr>
        <w:pStyle w:val="ListBullet"/>
      </w:pPr>
      <w:r>
        <w:t>src/lib/xbot_driver_gps/README.md</w:t>
      </w:r>
    </w:p>
    <w:p>
      <w:pPr>
        <w:pStyle w:val="ListBullet"/>
      </w:pPr>
      <w:r>
        <w:t>src/lib/xbot_monitoring/src/xbot_monitoring.cpp</w:t>
      </w:r>
    </w:p>
    <w:p>
      <w:pPr>
        <w:pStyle w:val="ListBullet"/>
      </w:pPr>
      <w:r>
        <w:t>src/lib/xbot_monitoring/README.md</w:t>
      </w:r>
    </w:p>
    <w:p>
      <w:pPr>
        <w:pStyle w:val="Heading1"/>
      </w:pPr>
      <w:r>
        <w:t>7. Pruefung</w:t>
      </w:r>
    </w:p>
    <w:p>
      <w:r>
        <w:t>Die Parser- und MQTT-Validierungslogik wurden konsistent erweitert. Die neue Auswahl wird in Definition, Standardstatus und Validierung mit resetMode-Wert 4 ausgegeben. Die bestehende Versandfunktion send_cfg_rst unterstuetzt bereits beliebige uint8_t-resetMode-Werte, daher war dort keine Aenderung erforderlich.</w:t>
      </w:r>
    </w:p>
    <w:p>
      <w:pPr>
        <w:pStyle w:val="Heading1"/>
      </w:pPr>
      <w:r>
        <w:t>8. Aenderungshistorie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Datum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Bearbeiter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Aenderung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b w:val="0"/>
                <w:sz w:val="16"/>
              </w:rPr>
              <w:t>v0.1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6"/>
              </w:rPr>
              <w:t>2026-07-14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6"/>
              </w:rPr>
              <w:t>OpenAI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6"/>
              </w:rPr>
              <w:t>Entwurf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b w:val="0"/>
                <w:sz w:val="16"/>
              </w:rPr>
              <w:t>Erstimplementierung von hardware_after_shutdown (resetMode 0x04)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2026-07-14 - Status: Entwurf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OpenMower-TAF-ROS - Erweiterte F9P Resetvarianten -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