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Projektdokumentation</w:t>
      </w:r>
    </w:p>
    <w:p>
      <w:pPr>
        <w:jc w:val="center"/>
      </w:pPr>
      <w:r>
        <w:rPr>
          <w:b/>
          <w:sz w:val="24"/>
        </w:rPr>
        <w:t>PotensicProxy_TAF - Live-System-Logs und Kamera-/Medien-Diagnosekorrekturen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r>
              <w:rPr>
                <w:b/>
              </w:rPr>
              <w:t>Dokumentart</w:t>
            </w:r>
          </w:p>
        </w:tc>
        <w:tc>
          <w:tcPr>
            <w:tcW w:type="dxa" w:w="4986"/>
            <w:vAlign w:val="center"/>
          </w:tcPr>
          <w:p>
            <w:r>
              <w:t>Projektdokumentation / Umsetzungsnachweis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b/>
              </w:rPr>
              <w:t>Projekt</w:t>
            </w:r>
          </w:p>
        </w:tc>
        <w:tc>
          <w:tcPr>
            <w:tcW w:type="dxa" w:w="4986"/>
            <w:vAlign w:val="center"/>
          </w:tcPr>
          <w:p>
            <w:r>
              <w:t>PotensicProxy_TAF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4986"/>
            <w:vAlign w:val="center"/>
          </w:tcPr>
          <w:p>
            <w:r>
              <w:t>2026-10-02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986"/>
            <w:vAlign w:val="center"/>
          </w:tcPr>
          <w:p>
            <w:r>
              <w:t>v1.4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86"/>
            <w:vAlign w:val="center"/>
          </w:tcPr>
          <w:p>
            <w:r>
              <w:t>Software umgesetzt - reale Geräteabnahme teilweise offen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b/>
              </w:rPr>
              <w:t>Verantwortlich</w:t>
            </w:r>
          </w:p>
        </w:tc>
        <w:tc>
          <w:tcPr>
            <w:tcW w:type="dxa" w:w="4986"/>
            <w:vAlign w:val="center"/>
          </w:tcPr>
          <w:p>
            <w:r>
              <w:t>OpenAI / ChatGPT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b/>
              </w:rPr>
              <w:t>Änderungsauftrag</w:t>
            </w:r>
          </w:p>
        </w:tc>
        <w:tc>
          <w:tcPr>
            <w:tcW w:type="dxa" w:w="4986"/>
            <w:vAlign w:val="center"/>
          </w:tcPr>
          <w:p>
            <w:r>
              <w:t>Live-System-Logs / Kamera-Diagnose v1.1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b/>
              </w:rPr>
              <w:t>Referenzen</w:t>
            </w:r>
          </w:p>
        </w:tc>
        <w:tc>
          <w:tcPr>
            <w:tcW w:type="dxa" w:w="4986"/>
            <w:vAlign w:val="center"/>
          </w:tcPr>
          <w:p>
            <w:r>
              <w:t>Potensic_Atom_2 Protokollreferenz v0.6; Projektdokumentationsregeln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b/>
              </w:rPr>
              <w:t>Ablageort</w:t>
            </w:r>
          </w:p>
        </w:tc>
        <w:tc>
          <w:tcPr>
            <w:tcW w:type="dxa" w:w="4986"/>
            <w:vAlign w:val="center"/>
          </w:tcPr>
          <w:p>
            <w:r>
              <w:t>DOCUMENTATION/ im Projektpaket</w:t>
            </w:r>
          </w:p>
        </w:tc>
      </w:tr>
    </w:tbl>
    <w:p>
      <w:pPr>
        <w:pStyle w:val="Heading1"/>
      </w:pPr>
      <w:r>
        <w:t>1. Anlass und Ziel</w:t>
      </w:r>
    </w:p>
    <w:p>
      <w:r>
        <w:t>Der Änderungsauftrag v1.1 verlangte zwei zusammenhängende Korrekturgruppen: eine begrenzte und exportierbare Live-System-Log-Anzeige sowie technische Korrekturen im Kamera-, Galerie- und Downloadpfad. Die Umsetzung wurde auf dem gelieferten Stand PotensicProxy_TAF vorgenommen. Der Auftrag fordert unter anderem einen 1000-Zeilen-Rolling-Buffer, Save Log, korrekte Behandlung von 0x39, readiness-synchronisierten Capture, fragmentierte 0x20-Metadaten, 0x1B-Teilframes und einen definierten Passthrough-Reconnect.</w:t>
      </w:r>
    </w:p>
    <w:p>
      <w:pPr>
        <w:pStyle w:val="Heading1"/>
      </w:pPr>
      <w:r>
        <w:t>2. Umgesetzte Änderungen</w:t>
      </w:r>
    </w:p>
    <w:p>
      <w:pPr>
        <w:pStyle w:val="Heading2"/>
      </w:pPr>
      <w:r>
        <w:t>2.1 Live-System-Logs</w:t>
      </w:r>
    </w:p>
    <w:p>
      <w:pPr>
        <w:pStyle w:val="ListBullet"/>
      </w:pPr>
      <w:r>
        <w:t>Der Live-Log-Puffer in useDroneStore.ts ist von 500 auf verbindlich maximal 1000 Einträge erhöht und als Rolling Buffer umgesetzt.</w:t>
      </w:r>
    </w:p>
    <w:p>
      <w:pPr>
        <w:pStyle w:val="ListBullet"/>
      </w:pPr>
      <w:r>
        <w:t>LogConsole.vue zeigt permanent den Zähler „n / 1000 lines“ und hält Header, Save Log und Clear außerhalb des scrollenden Log-Inhalts sichtbar.</w:t>
      </w:r>
    </w:p>
    <w:p>
      <w:pPr>
        <w:pStyle w:val="ListBullet"/>
      </w:pPr>
      <w:r>
        <w:t>Save Log erzeugt clientseitig einen konsistenten Snapshot des aktuell gehaltenen Puffers als UTF-8-Textdatei mit CRLF-Zeilenenden.</w:t>
      </w:r>
    </w:p>
    <w:p>
      <w:pPr>
        <w:pStyle w:val="ListBullet"/>
      </w:pPr>
      <w:r>
        <w:t>Dateiname: PotensicProxy_TAF_LiveLog_YYYY-MM-DD_HH-mm-ss.log. Der Export verändert den Puffer nicht.</w:t>
      </w:r>
    </w:p>
    <w:p>
      <w:pPr>
        <w:pStyle w:val="Heading2"/>
      </w:pPr>
      <w:r>
        <w:t>2.2 Camera Log 0x39 und Mode-Notification 0x3A</w:t>
      </w:r>
    </w:p>
    <w:p>
      <w:r>
        <w:t>CameraMediaService.handleIncoming() unterscheidet asynchrone Kamera-Datensätze jetzt vor der generischen Statusauswertung. 0x39 wird als CameraLogData protokolliert und kann dadurch nicht mehr als „Camera command 0x39 failed“ fehlinterpretiert werden. 0x3A wird als asynchrone Mode-Switch-Notification verarbeitet und in die Capture-Bereitschaftslogik einbezogen.</w:t>
      </w:r>
    </w:p>
    <w:p>
      <w:pPr>
        <w:pStyle w:val="Heading2"/>
      </w:pPr>
      <w:r>
        <w:t>2.3 Capture-State-Machine</w:t>
      </w:r>
    </w:p>
    <w:p>
      <w:pPr>
        <w:pStyle w:val="ListBullet"/>
      </w:pPr>
      <w:r>
        <w:t>Vor Capture werden Galerie-/Listen-/Metadatenzustände beendet; ein aktiver Datei-Download wird nicht parallel überfahren, sondern blockiert Capture sichtbar.</w:t>
      </w:r>
    </w:p>
    <w:p>
      <w:pPr>
        <w:pStyle w:val="ListBullet"/>
      </w:pPr>
      <w:r>
        <w:t>Nach 0x03-Mode-ACK wird Capture nicht mehr sofort gesendet. TAF fordert 0x02 an und akzeptiert zusätzlich 0x3A als Bereitschaftssignal.</w:t>
      </w:r>
    </w:p>
    <w:p>
      <w:pPr>
        <w:pStyle w:val="ListBullet"/>
      </w:pPr>
      <w:r>
        <w:t>Erst wenn der Zielmodus PHOTO bzw. VIDEO bestätigt ist, wird 0x01 bzw. 0x00 01/00 00 gesendet.</w:t>
      </w:r>
    </w:p>
    <w:p>
      <w:pPr>
        <w:pStyle w:val="ListBullet"/>
      </w:pPr>
      <w:r>
        <w:t>Status 3 „Device busy“ beendet den laufenden ACK-Timer, wartet 350 ms, synchronisiert mit 0x02 und erlaubt höchstens einen kontrollierten Retry.</w:t>
      </w:r>
    </w:p>
    <w:p>
      <w:pPr>
        <w:pStyle w:val="ListBullet"/>
      </w:pPr>
      <w:r>
        <w:t>Späte 0x03-/0x02-Antworten lösen keinen doppelten Capture aus, wenn bereits ein Foto-/Video-Command pending ist.</w:t>
      </w:r>
    </w:p>
    <w:p>
      <w:pPr>
        <w:pStyle w:val="Heading2"/>
      </w:pPr>
      <w:r>
        <w:t>2.4 Fragmentierte 0x20-Metadaten</w:t>
      </w:r>
    </w:p>
    <w:p>
      <w:r>
        <w:t>Die Antwort auf FILE_META_LIST wird in einem Response-Accumulator gesammelt. JSON.parse() wird erst aufgerufen, wenn eine vollständige JSON-Struktur erkannt wurde. Unvollständige Fragmente werden weitergepuffert. Der Accumulator wird bei erfolgreichem Abschluss, Timeout, Galerieende und Passthrough-Abbruch verworfen. Eine Sicherheitsgrenze von 1.000.000 Zeichen verhindert unbegrenztes Wachstum.</w:t>
      </w:r>
    </w:p>
    <w:p>
      <w:pPr>
        <w:pStyle w:val="Heading2"/>
      </w:pPr>
      <w:r>
        <w:t>2.5 Download 0x1B</w:t>
      </w:r>
    </w:p>
    <w:p>
      <w:r>
        <w:t>Download-Daten werden zunächst in einen Stream-Puffer übernommen. Aus flag und dem protokollseitigen u16-Payload-Längenfeld wird die erwartete Framegröße bestimmt; unvollständige Frames werden erst nach vollständigem Eingang ausgewertet. Die Unit-Steuerung folgt nun dem Änderungsauftrag: flag=0 schreibt Teilblock und wartet ohne neuen 0x1B-Request; flag=1 beendet die aktuelle Unit und startet erst dann die nächste Anfrage; flag=2 finalisiert die Datei. Gültiger Datenfortschritt aktualisiert den Inaktivitätszeitpunkt. Duplicate-Frames lösen keine zusätzliche Anfrage aus; Offset-Abweichungen werden vom lokal bestätigten Offset neu angefordert.</w:t>
      </w:r>
    </w:p>
    <w:p>
      <w:pPr>
        <w:pStyle w:val="Heading2"/>
      </w:pPr>
      <w:r>
        <w:t>2.6 Passthrough-Reconnect</w:t>
      </w:r>
    </w:p>
    <w:p>
      <w:r>
        <w:t>UsbTransportService setzt beim WebSocket-Abbruch den FE-Demuxer zurück und ruft CameraMediaService.handleTransportDisconnect() auf. Pending Capture-, Metadata-, Delete- und Download-Zustände werden beendet. Ein Download wird mit sichtbarem Fehler am bestätigten Offset abgebrochen und nicht still fortgesetzt. Beim Reconnect wird der Kameramodus auf UNKNOWN gesetzt und sofort 0x02 zur Status-Synchronisation gesendet.</w:t>
      </w:r>
    </w:p>
    <w:p>
      <w:pPr>
        <w:pStyle w:val="Heading1"/>
      </w:pPr>
      <w:r>
        <w:t>3. Geänderte Dateien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3"/>
          </w:tcPr>
          <w:p>
            <w:r>
              <w:rPr>
                <w:b/>
              </w:rPr>
              <w:t>Datei</w:t>
            </w:r>
          </w:p>
        </w:tc>
        <w:tc>
          <w:tcPr>
            <w:tcW w:type="dxa" w:w="4986"/>
            <w:shd w:fill="D9EAF3"/>
          </w:tcPr>
          <w:p>
            <w:r>
              <w:rPr>
                <w:b/>
              </w:rPr>
              <w:t>Änderung</w:t>
            </w:r>
          </w:p>
        </w:tc>
      </w:tr>
      <w:tr>
        <w:tc>
          <w:tcPr>
            <w:tcW w:type="dxa" w:w="4986"/>
          </w:tcPr>
          <w:p>
            <w:r>
              <w:t>webui/src/components/logs/LogConsole.vue</w:t>
            </w:r>
          </w:p>
        </w:tc>
        <w:tc>
          <w:tcPr>
            <w:tcW w:type="dxa" w:w="4986"/>
          </w:tcPr>
          <w:p>
            <w:r>
              <w:t>Sticky/ständiger Kopfbereich, Zeilenzähler, Save-Log-Export.</w:t>
            </w:r>
          </w:p>
        </w:tc>
      </w:tr>
      <w:tr>
        <w:tc>
          <w:tcPr>
            <w:tcW w:type="dxa" w:w="4986"/>
          </w:tcPr>
          <w:p>
            <w:r>
              <w:t>webui/src/stores/useDroneStore.ts</w:t>
            </w:r>
          </w:p>
        </w:tc>
        <w:tc>
          <w:tcPr>
            <w:tcW w:type="dxa" w:w="4986"/>
          </w:tcPr>
          <w:p>
            <w:r>
              <w:t>Live-Log Rolling Buffer auf 1000 Zeilen.</w:t>
            </w:r>
          </w:p>
        </w:tc>
      </w:tr>
      <w:tr>
        <w:tc>
          <w:tcPr>
            <w:tcW w:type="dxa" w:w="4986"/>
          </w:tcPr>
          <w:p>
            <w:r>
              <w:t>webui/src/services/CameraMediaService.ts</w:t>
            </w:r>
          </w:p>
        </w:tc>
        <w:tc>
          <w:tcPr>
            <w:tcW w:type="dxa" w:w="4986"/>
          </w:tcPr>
          <w:p>
            <w:r>
              <w:t>0x39/0x3A, Capture readiness, Device-busy Retry, 0x20-Accumulator, 0x1B-Framepuffer/Flags, Disconnect/Resync.</w:t>
            </w:r>
          </w:p>
        </w:tc>
      </w:tr>
      <w:tr>
        <w:tc>
          <w:tcPr>
            <w:tcW w:type="dxa" w:w="4986"/>
          </w:tcPr>
          <w:p>
            <w:r>
              <w:t>webui/src/services/UsbTransportService.ts</w:t>
            </w:r>
          </w:p>
        </w:tc>
        <w:tc>
          <w:tcPr>
            <w:tcW w:type="dxa" w:w="4986"/>
          </w:tcPr>
          <w:p>
            <w:r>
              <w:t>Disconnect-Reset und Kamera-Statussync nach Reconnect.</w:t>
            </w:r>
          </w:p>
        </w:tc>
      </w:tr>
      <w:tr>
        <w:tc>
          <w:tcPr>
            <w:tcW w:type="dxa" w:w="4986"/>
          </w:tcPr>
          <w:p>
            <w:r>
              <w:t>README.md</w:t>
            </w:r>
          </w:p>
        </w:tc>
        <w:tc>
          <w:tcPr>
            <w:tcW w:type="dxa" w:w="4986"/>
          </w:tcPr>
          <w:p>
            <w:r>
              <w:t>Live-Log und Kamera-/Medien-Zuverlässigkeit v1.4 dokumentiert.</w:t>
            </w:r>
          </w:p>
        </w:tc>
      </w:tr>
      <w:tr>
        <w:tc>
          <w:tcPr>
            <w:tcW w:type="dxa" w:w="4986"/>
          </w:tcPr>
          <w:p>
            <w:r>
              <w:t>PROTOCOL.md</w:t>
            </w:r>
          </w:p>
        </w:tc>
        <w:tc>
          <w:tcPr>
            <w:tcW w:type="dxa" w:w="4986"/>
          </w:tcPr>
          <w:p>
            <w:r>
              <w:t>Command-Response vs. Notification/CameraLog sowie 0x20/0x1B-State-Regeln präzisiert.</w:t>
            </w:r>
          </w:p>
        </w:tc>
      </w:tr>
    </w:tbl>
    <w:p>
      <w:pPr>
        <w:pStyle w:val="Heading1"/>
      </w:pPr>
      <w:r>
        <w:t>4. Prüfungen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3"/>
          </w:tcPr>
          <w:p>
            <w:r>
              <w:rPr>
                <w:b/>
              </w:rPr>
              <w:t>Prüfung</w:t>
            </w:r>
          </w:p>
        </w:tc>
        <w:tc>
          <w:tcPr>
            <w:tcW w:type="dxa" w:w="3324"/>
            <w:shd w:fill="D9EAF3"/>
          </w:tcPr>
          <w:p>
            <w:r>
              <w:rPr>
                <w:b/>
              </w:rPr>
              <w:t>Ergebnis</w:t>
            </w:r>
          </w:p>
        </w:tc>
        <w:tc>
          <w:tcPr>
            <w:tcW w:type="dxa" w:w="3324"/>
            <w:shd w:fill="D9EAF3"/>
          </w:tcPr>
          <w:p>
            <w:r>
              <w:rPr>
                <w:b/>
              </w:rPr>
              <w:t>Bemerkung</w:t>
            </w:r>
          </w:p>
        </w:tc>
      </w:tr>
      <w:tr>
        <w:tc>
          <w:tcPr>
            <w:tcW w:type="dxa" w:w="3324"/>
          </w:tcPr>
          <w:p>
            <w:r>
              <w:t>TypeScript/Vue: vue-tsc --noEmit</w:t>
            </w:r>
          </w:p>
        </w:tc>
        <w:tc>
          <w:tcPr>
            <w:tcW w:type="dxa" w:w="3324"/>
          </w:tcPr>
          <w:p>
            <w:r>
              <w:t>BESTANDEN</w:t>
            </w:r>
          </w:p>
        </w:tc>
        <w:tc>
          <w:tcPr>
            <w:tcW w:type="dxa" w:w="3324"/>
          </w:tcPr>
          <w:p>
            <w:r>
              <w:t>Keine Typfehler im geänderten WebUI-Quellstand.</w:t>
            </w:r>
          </w:p>
        </w:tc>
      </w:tr>
      <w:tr>
        <w:tc>
          <w:tcPr>
            <w:tcW w:type="dxa" w:w="3324"/>
          </w:tcPr>
          <w:p>
            <w:r>
              <w:t>Vite Produktionsbuild</w:t>
            </w:r>
          </w:p>
        </w:tc>
        <w:tc>
          <w:tcPr>
            <w:tcW w:type="dxa" w:w="3324"/>
          </w:tcPr>
          <w:p>
            <w:r>
              <w:t>UMGEBUNGSBEDINGT OFFEN</w:t>
            </w:r>
          </w:p>
        </w:tc>
        <w:tc>
          <w:tcPr>
            <w:tcW w:type="dxa" w:w="3324"/>
          </w:tcPr>
          <w:p>
            <w:r>
              <w:t>Geliefertes node_modules enthält Windows-Rollup-Binaries; @rollup/rollup-linux-x64-gnu fehlt.</w:t>
            </w:r>
          </w:p>
        </w:tc>
      </w:tr>
      <w:tr>
        <w:tc>
          <w:tcPr>
            <w:tcW w:type="dxa" w:w="3324"/>
          </w:tcPr>
          <w:p>
            <w:r>
              <w:t>Android/Kotlin Gradle Compile</w:t>
            </w:r>
          </w:p>
        </w:tc>
        <w:tc>
          <w:tcPr>
            <w:tcW w:type="dxa" w:w="3324"/>
          </w:tcPr>
          <w:p>
            <w:r>
              <w:t>UMGEBUNGSBEDINGT OFFEN</w:t>
            </w:r>
          </w:p>
        </w:tc>
        <w:tc>
          <w:tcPr>
            <w:tcW w:type="dxa" w:w="3324"/>
          </w:tcPr>
          <w:p>
            <w:r>
              <w:t>Gradle 8.11.1 müsste heruntergeladen werden; Netzwerkzugriff in der Ausführungsumgebung nicht verfügbar.</w:t>
            </w:r>
          </w:p>
        </w:tc>
      </w:tr>
      <w:tr>
        <w:tc>
          <w:tcPr>
            <w:tcW w:type="dxa" w:w="3324"/>
          </w:tcPr>
          <w:p>
            <w:r>
              <w:t>Reale ATOM-Geräteabnahme</w:t>
            </w:r>
          </w:p>
        </w:tc>
        <w:tc>
          <w:tcPr>
            <w:tcW w:type="dxa" w:w="3324"/>
          </w:tcPr>
          <w:p>
            <w:r>
              <w:t>OFFEN</w:t>
            </w:r>
          </w:p>
        </w:tc>
        <w:tc>
          <w:tcPr>
            <w:tcW w:type="dxa" w:w="3324"/>
          </w:tcPr>
          <w:p>
            <w:r>
              <w:t>K1-K8 benötigen reale Kamera-/Passthrough-Antworten.</w:t>
            </w:r>
          </w:p>
        </w:tc>
      </w:tr>
    </w:tbl>
    <w:p>
      <w:pPr>
        <w:pStyle w:val="Heading1"/>
      </w:pPr>
      <w:r>
        <w:t>5. Abnahmekriterien aus dem Änderungsauftrag</w:t>
      </w:r>
    </w:p>
    <w:p>
      <w:pPr>
        <w:pStyle w:val="Heading2"/>
      </w:pPr>
      <w:r>
        <w:t>5.1 Live-Log L1-L6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3"/>
          </w:tcPr>
          <w:p>
            <w:r>
              <w:rPr>
                <w:b/>
              </w:rPr>
              <w:t>ID</w:t>
            </w:r>
          </w:p>
        </w:tc>
        <w:tc>
          <w:tcPr>
            <w:tcW w:type="dxa" w:w="3324"/>
            <w:shd w:fill="D9EAF3"/>
          </w:tcPr>
          <w:p>
            <w:r>
              <w:rPr>
                <w:b/>
              </w:rPr>
              <w:t>Umsetzungsstand</w:t>
            </w:r>
          </w:p>
        </w:tc>
        <w:tc>
          <w:tcPr>
            <w:tcW w:type="dxa" w:w="3324"/>
            <w:shd w:fill="D9EAF3"/>
          </w:tcPr>
          <w:p>
            <w:r>
              <w:rPr>
                <w:b/>
              </w:rPr>
              <w:t>Prüfstatus</w:t>
            </w:r>
          </w:p>
        </w:tc>
      </w:tr>
      <w:tr>
        <w:tc>
          <w:tcPr>
            <w:tcW w:type="dxa" w:w="3324"/>
          </w:tcPr>
          <w:p>
            <w:r>
              <w:t>L1</w:t>
            </w:r>
          </w:p>
        </w:tc>
        <w:tc>
          <w:tcPr>
            <w:tcW w:type="dxa" w:w="3324"/>
          </w:tcPr>
          <w:p>
            <w:r>
              <w:t>Header liegt außerhalb des scrollenden Inhalts; Zähler/Save/Clear bleiben sichtbar.</w:t>
            </w:r>
          </w:p>
        </w:tc>
        <w:tc>
          <w:tcPr>
            <w:tcW w:type="dxa" w:w="3324"/>
          </w:tcPr>
          <w:p>
            <w:r>
              <w:t>Code umgesetzt; Browser-Sichtprüfung empfohlen.</w:t>
            </w:r>
          </w:p>
        </w:tc>
      </w:tr>
      <w:tr>
        <w:tc>
          <w:tcPr>
            <w:tcW w:type="dxa" w:w="3324"/>
          </w:tcPr>
          <w:p>
            <w:r>
              <w:t>L2</w:t>
            </w:r>
          </w:p>
        </w:tc>
        <w:tc>
          <w:tcPr>
            <w:tcW w:type="dxa" w:w="3324"/>
          </w:tcPr>
          <w:p>
            <w:r>
              <w:t>addLog() begrenzt deterministisch auf 1000 und verwirft älteste Einträge.</w:t>
            </w:r>
          </w:p>
        </w:tc>
        <w:tc>
          <w:tcPr>
            <w:tcW w:type="dxa" w:w="3324"/>
          </w:tcPr>
          <w:p>
            <w:r>
              <w:t>Code umgesetzt; TypeScript geprüft.</w:t>
            </w:r>
          </w:p>
        </w:tc>
      </w:tr>
      <w:tr>
        <w:tc>
          <w:tcPr>
            <w:tcW w:type="dxa" w:w="3324"/>
          </w:tcPr>
          <w:p>
            <w:r>
              <w:t>L3</w:t>
            </w:r>
          </w:p>
        </w:tc>
        <w:tc>
          <w:tcPr>
            <w:tcW w:type="dxa" w:w="3324"/>
          </w:tcPr>
          <w:p>
            <w:r>
              <w:t>Save Log exportiert store.logs-Snapshot, maximal 1000 Einträge.</w:t>
            </w:r>
          </w:p>
        </w:tc>
        <w:tc>
          <w:tcPr>
            <w:tcW w:type="dxa" w:w="3324"/>
          </w:tcPr>
          <w:p>
            <w:r>
              <w:t>Code umgesetzt; Browser-Downloadtest empfohlen.</w:t>
            </w:r>
          </w:p>
        </w:tc>
      </w:tr>
      <w:tr>
        <w:tc>
          <w:tcPr>
            <w:tcW w:type="dxa" w:w="3324"/>
          </w:tcPr>
          <w:p>
            <w:r>
              <w:t>L4</w:t>
            </w:r>
          </w:p>
        </w:tc>
        <w:tc>
          <w:tcPr>
            <w:tcW w:type="dxa" w:w="3324"/>
          </w:tcPr>
          <w:p>
            <w:r>
              <w:t>Clear setzt logs auf leeres Array; Zähler ist reaktiv.</w:t>
            </w:r>
          </w:p>
        </w:tc>
        <w:tc>
          <w:tcPr>
            <w:tcW w:type="dxa" w:w="3324"/>
          </w:tcPr>
          <w:p>
            <w:r>
              <w:t>Code umgesetzt.</w:t>
            </w:r>
          </w:p>
        </w:tc>
      </w:tr>
      <w:tr>
        <w:tc>
          <w:tcPr>
            <w:tcW w:type="dxa" w:w="3324"/>
          </w:tcPr>
          <w:p>
            <w:r>
              <w:t>L5</w:t>
            </w:r>
          </w:p>
        </w:tc>
        <w:tc>
          <w:tcPr>
            <w:tcW w:type="dxa" w:w="3324"/>
          </w:tcPr>
          <w:p>
            <w:r>
              <w:t>Neue Meldungen nach Clear werden normal angefügt.</w:t>
            </w:r>
          </w:p>
        </w:tc>
        <w:tc>
          <w:tcPr>
            <w:tcW w:type="dxa" w:w="3324"/>
          </w:tcPr>
          <w:p>
            <w:r>
              <w:t>Code umgesetzt.</w:t>
            </w:r>
          </w:p>
        </w:tc>
      </w:tr>
      <w:tr>
        <w:tc>
          <w:tcPr>
            <w:tcW w:type="dxa" w:w="3324"/>
          </w:tcPr>
          <w:p>
            <w:r>
              <w:t>L6</w:t>
            </w:r>
          </w:p>
        </w:tc>
        <w:tc>
          <w:tcPr>
            <w:tcW w:type="dxa" w:w="3324"/>
          </w:tcPr>
          <w:p>
            <w:r>
              <w:t>Export liest Snapshot und verändert Live-Logging nicht.</w:t>
            </w:r>
          </w:p>
        </w:tc>
        <w:tc>
          <w:tcPr>
            <w:tcW w:type="dxa" w:w="3324"/>
          </w:tcPr>
          <w:p>
            <w:r>
              <w:t>Code umgesetzt; Browser-Laufzeittest empfohlen.</w:t>
            </w:r>
          </w:p>
        </w:tc>
      </w:tr>
    </w:tbl>
    <w:p>
      <w:pPr>
        <w:pStyle w:val="Heading2"/>
      </w:pPr>
      <w:r>
        <w:t>5.2 Kamera/Medien K1-K8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3"/>
          </w:tcPr>
          <w:p>
            <w:r>
              <w:rPr>
                <w:b/>
              </w:rPr>
              <w:t>ID</w:t>
            </w:r>
          </w:p>
        </w:tc>
        <w:tc>
          <w:tcPr>
            <w:tcW w:type="dxa" w:w="3324"/>
            <w:shd w:fill="D9EAF3"/>
          </w:tcPr>
          <w:p>
            <w:r>
              <w:rPr>
                <w:b/>
              </w:rPr>
              <w:t>Umsetzung</w:t>
            </w:r>
          </w:p>
        </w:tc>
        <w:tc>
          <w:tcPr>
            <w:tcW w:type="dxa" w:w="3324"/>
            <w:shd w:fill="D9EAF3"/>
          </w:tcPr>
          <w:p>
            <w:r>
              <w:rPr>
                <w:b/>
              </w:rPr>
              <w:t>Geräteabnahme</w:t>
            </w:r>
          </w:p>
        </w:tc>
      </w:tr>
      <w:tr>
        <w:tc>
          <w:tcPr>
            <w:tcW w:type="dxa" w:w="3324"/>
          </w:tcPr>
          <w:p>
            <w:r>
              <w:t>K1</w:t>
            </w:r>
          </w:p>
        </w:tc>
        <w:tc>
          <w:tcPr>
            <w:tcW w:type="dxa" w:w="3324"/>
          </w:tcPr>
          <w:p>
            <w:r>
              <w:t>0x39 wird vor Statusbyte-Auswertung als CameraLogData abgefangen.</w:t>
            </w:r>
          </w:p>
        </w:tc>
        <w:tc>
          <w:tcPr>
            <w:tcW w:type="dxa" w:w="3324"/>
          </w:tcPr>
          <w:p>
            <w:r>
              <w:t>OFFEN</w:t>
            </w:r>
          </w:p>
        </w:tc>
      </w:tr>
      <w:tr>
        <w:tc>
          <w:tcPr>
            <w:tcW w:type="dxa" w:w="3324"/>
          </w:tcPr>
          <w:p>
            <w:r>
              <w:t>K2</w:t>
            </w:r>
          </w:p>
        </w:tc>
        <w:tc>
          <w:tcPr>
            <w:tcW w:type="dxa" w:w="3324"/>
          </w:tcPr>
          <w:p>
            <w:r>
              <w:t>0x03 ACK -&gt; 0x3A und/oder bestätigendes 0x02 -&gt; erst dann Capture.</w:t>
            </w:r>
          </w:p>
        </w:tc>
        <w:tc>
          <w:tcPr>
            <w:tcW w:type="dxa" w:w="3324"/>
          </w:tcPr>
          <w:p>
            <w:r>
              <w:t>OFFEN</w:t>
            </w:r>
          </w:p>
        </w:tc>
      </w:tr>
      <w:tr>
        <w:tc>
          <w:tcPr>
            <w:tcW w:type="dxa" w:w="3324"/>
          </w:tcPr>
          <w:p>
            <w:r>
              <w:t>K3</w:t>
            </w:r>
          </w:p>
        </w:tc>
        <w:tc>
          <w:tcPr>
            <w:tcW w:type="dxa" w:w="3324"/>
          </w:tcPr>
          <w:p>
            <w:r>
              <w:t>Device busy: Timer stop, 350-ms-Backoff, 0x02-Resync, maximal ein Retry.</w:t>
            </w:r>
          </w:p>
        </w:tc>
        <w:tc>
          <w:tcPr>
            <w:tcW w:type="dxa" w:w="3324"/>
          </w:tcPr>
          <w:p>
            <w:r>
              <w:t>OFFEN</w:t>
            </w:r>
          </w:p>
        </w:tc>
      </w:tr>
      <w:tr>
        <w:tc>
          <w:tcPr>
            <w:tcW w:type="dxa" w:w="3324"/>
          </w:tcPr>
          <w:p>
            <w:r>
              <w:t>K4</w:t>
            </w:r>
          </w:p>
        </w:tc>
        <w:tc>
          <w:tcPr>
            <w:tcW w:type="dxa" w:w="3324"/>
          </w:tcPr>
          <w:p>
            <w:r>
              <w:t>0x20-JSON wird fragmentweise gepuffert und erst vollständig geparst.</w:t>
            </w:r>
          </w:p>
        </w:tc>
        <w:tc>
          <w:tcPr>
            <w:tcW w:type="dxa" w:w="3324"/>
          </w:tcPr>
          <w:p>
            <w:r>
              <w:t>OFFEN</w:t>
            </w:r>
          </w:p>
        </w:tc>
      </w:tr>
      <w:tr>
        <w:tc>
          <w:tcPr>
            <w:tcW w:type="dxa" w:w="3324"/>
          </w:tcPr>
          <w:p>
            <w:r>
              <w:t>K5</w:t>
            </w:r>
          </w:p>
        </w:tc>
        <w:tc>
          <w:tcPr>
            <w:tcW w:type="dxa" w:w="3324"/>
          </w:tcPr>
          <w:p>
            <w:r>
              <w:t>flag=0 schreibt/ wartet; kein neuer 0x1B bis flag=1.</w:t>
            </w:r>
          </w:p>
        </w:tc>
        <w:tc>
          <w:tcPr>
            <w:tcW w:type="dxa" w:w="3324"/>
          </w:tcPr>
          <w:p>
            <w:r>
              <w:t>OFFEN</w:t>
            </w:r>
          </w:p>
        </w:tc>
      </w:tr>
      <w:tr>
        <w:tc>
          <w:tcPr>
            <w:tcW w:type="dxa" w:w="3324"/>
          </w:tcPr>
          <w:p>
            <w:r>
              <w:t>K6</w:t>
            </w:r>
          </w:p>
        </w:tc>
        <w:tc>
          <w:tcPr>
            <w:tcW w:type="dxa" w:w="3324"/>
          </w:tcPr>
          <w:p>
            <w:r>
              <w:t>0x1B-Body wird anhand deklarierter Länge bis zur Vollständigkeit gepuffert.</w:t>
            </w:r>
          </w:p>
        </w:tc>
        <w:tc>
          <w:tcPr>
            <w:tcW w:type="dxa" w:w="3324"/>
          </w:tcPr>
          <w:p>
            <w:r>
              <w:t>OFFEN</w:t>
            </w:r>
          </w:p>
        </w:tc>
      </w:tr>
      <w:tr>
        <w:tc>
          <w:tcPr>
            <w:tcW w:type="dxa" w:w="3324"/>
          </w:tcPr>
          <w:p>
            <w:r>
              <w:t>K7</w:t>
            </w:r>
          </w:p>
        </w:tc>
        <w:tc>
          <w:tcPr>
            <w:tcW w:type="dxa" w:w="3324"/>
          </w:tcPr>
          <w:p>
            <w:r>
              <w:t>Disconnect beendet Pending Capture und erzwingt 0x02-Resync nach Reconnect.</w:t>
            </w:r>
          </w:p>
        </w:tc>
        <w:tc>
          <w:tcPr>
            <w:tcW w:type="dxa" w:w="3324"/>
          </w:tcPr>
          <w:p>
            <w:r>
              <w:t>OFFEN</w:t>
            </w:r>
          </w:p>
        </w:tc>
      </w:tr>
      <w:tr>
        <w:tc>
          <w:tcPr>
            <w:tcW w:type="dxa" w:w="3324"/>
          </w:tcPr>
          <w:p>
            <w:r>
              <w:t>K8</w:t>
            </w:r>
          </w:p>
        </w:tc>
        <w:tc>
          <w:tcPr>
            <w:tcW w:type="dxa" w:w="3324"/>
          </w:tcPr>
          <w:p>
            <w:r>
              <w:t>Disconnect beendet Download sichtbar; kein stilles Resume mit altem Offset.</w:t>
            </w:r>
          </w:p>
        </w:tc>
        <w:tc>
          <w:tcPr>
            <w:tcW w:type="dxa" w:w="3324"/>
          </w:tcPr>
          <w:p>
            <w:r>
              <w:t>OFFEN</w:t>
            </w:r>
          </w:p>
        </w:tc>
      </w:tr>
    </w:tbl>
    <w:p>
      <w:pPr>
        <w:pStyle w:val="Heading1"/>
      </w:pPr>
      <w:r>
        <w:t>6. Grenzen und Geräteprüfung</w:t>
      </w:r>
    </w:p>
    <w:p>
      <w:r>
        <w:t>Die Codeänderungen setzen die im Änderungsauftrag beschriebenen Zustands- und Pufferregeln um. Ohne angeschlossene Drohne können weder die konkrete 0x39-Quellkennung einzelner Firmwarevarianten noch die zeitliche Reihenfolge von 0x03/0x3A/0x02, fragmentierten 0x20-Antworten und mehrteiligen 0x1B-Blöcken real verifiziert werden. Deshalb bleiben K1-K8 als reale Abnahme offen und dürfen nicht als am Gerät bestanden ausgewiesen werden.</w:t>
      </w:r>
    </w:p>
    <w:p>
      <w:pPr>
        <w:pStyle w:val="Heading1"/>
      </w:pPr>
      <w:r>
        <w:t>7. Empfohlene Geräteabnahme</w:t>
      </w:r>
    </w:p>
    <w:p>
      <w:pPr>
        <w:pStyle w:val="ListBullet"/>
      </w:pPr>
      <w:r>
        <w:t>Direkt nach Neustart ohne Kamera-Button prüfen, dass 0x39 nur als [CAMERA/…] Log erscheint und keine Command-failed-Warnung erzeugt.</w:t>
      </w:r>
    </w:p>
    <w:p>
      <w:pPr>
        <w:pStyle w:val="ListBullet"/>
      </w:pPr>
      <w:r>
        <w:t>Foto aus VIDEO-Modus und Video aus PHOTO-Modus testen; Logreihenfolge 0x03 -&gt; Bereitschaft 0x3A/0x02 -&gt; Capture prüfen.</w:t>
      </w:r>
    </w:p>
    <w:p>
      <w:pPr>
        <w:pStyle w:val="ListBullet"/>
      </w:pPr>
      <w:r>
        <w:t>Device-busy provozieren und kontrollieren, dass exakt ein Retry erfolgt und kein zusätzlicher alter Timeout nachläuft.</w:t>
      </w:r>
    </w:p>
    <w:p>
      <w:pPr>
        <w:pStyle w:val="ListBullet"/>
      </w:pPr>
      <w:r>
        <w:t>Galerie mit fragmentierter 0x20-Antwort laden; kein „unterminated string“, Metadaten am Ende vollständig.</w:t>
      </w:r>
    </w:p>
    <w:p>
      <w:pPr>
        <w:pStyle w:val="ListBullet"/>
      </w:pPr>
      <w:r>
        <w:t>Große JPG/MP4 herunterladen; flag=0/1/2 und Offsetfortschritt im Live-Log prüfen; Datei auf Android gegen Größe/Öffnbarkeit verifizieren.</w:t>
      </w:r>
    </w:p>
    <w:p>
      <w:pPr>
        <w:pStyle w:val="ListBullet"/>
      </w:pPr>
      <w:r>
        <w:t>Während Capture und Download WebSocket/Passthrough trennen; sichtbarer Fehler, danach Reconnect + 0x02-Statussync und keine alten Pending-States.</w:t>
      </w:r>
    </w:p>
    <w:p>
      <w:pPr>
        <w:pStyle w:val="Heading1"/>
      </w:pPr>
      <w:r>
        <w:t>8. Änderungshistorie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3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493"/>
            <w:shd w:fill="D9EAF3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2493"/>
            <w:shd w:fill="D9EAF3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493"/>
            <w:shd w:fill="D9EAF3"/>
          </w:tcPr>
          <w:p>
            <w:r>
              <w:rPr>
                <w:b/>
              </w:rPr>
              <w:t>Änderung</w:t>
            </w:r>
          </w:p>
        </w:tc>
      </w:tr>
      <w:tr>
        <w:tc>
          <w:tcPr>
            <w:tcW w:type="dxa" w:w="2493"/>
          </w:tcPr>
          <w:p>
            <w:r>
              <w:t>v1.3</w:t>
            </w:r>
          </w:p>
        </w:tc>
        <w:tc>
          <w:tcPr>
            <w:tcW w:type="dxa" w:w="2493"/>
          </w:tcPr>
          <w:p>
            <w:r>
              <w:t>2026-10-02</w:t>
            </w:r>
          </w:p>
        </w:tc>
        <w:tc>
          <w:tcPr>
            <w:tcW w:type="dxa" w:w="2493"/>
          </w:tcPr>
          <w:p>
            <w:r>
              <w:t>Vorgänger</w:t>
            </w:r>
          </w:p>
        </w:tc>
        <w:tc>
          <w:tcPr>
            <w:tcW w:type="dxa" w:w="2493"/>
          </w:tcPr>
          <w:p>
            <w:r>
              <w:t>Capture-State-Machine mit Modussynchronisation.</w:t>
            </w:r>
          </w:p>
        </w:tc>
      </w:tr>
      <w:tr>
        <w:tc>
          <w:tcPr>
            <w:tcW w:type="dxa" w:w="2493"/>
          </w:tcPr>
          <w:p>
            <w:r>
              <w:t>v1.4</w:t>
            </w:r>
          </w:p>
        </w:tc>
        <w:tc>
          <w:tcPr>
            <w:tcW w:type="dxa" w:w="2493"/>
          </w:tcPr>
          <w:p>
            <w:r>
              <w:t>2026-10-02</w:t>
            </w:r>
          </w:p>
        </w:tc>
        <w:tc>
          <w:tcPr>
            <w:tcW w:type="dxa" w:w="2493"/>
          </w:tcPr>
          <w:p>
            <w:r>
              <w:t>Software umgesetzt / Geräteabnahme offen</w:t>
            </w:r>
          </w:p>
        </w:tc>
        <w:tc>
          <w:tcPr>
            <w:tcW w:type="dxa" w:w="2493"/>
          </w:tcPr>
          <w:p>
            <w:r>
              <w:t>Live-Log v1.1 sowie 0x39/0x3A, 0x20-Fragmentierung, 0x1B-Teilframes und Passthrough-Reconnect umgesetzt und dokumentiert.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2026-10-02 | v1.4 | Live-System-Logs / Kamera-Diagnose | 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PotensicProxy_TAF - Projektdokumentation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E5F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E5F7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E5F7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