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PStart – OpenCV-Diagnose, MAX und REF00</w:t>
      </w:r>
    </w:p>
    <w:p>
      <w:r>
        <w:t>Änderungsdokumentation zur bereitgestellten PotensicProxy_TAF (4) – Ausgangsversion 0.9841. Keine automatische Flugfreigabe.</w:t>
      </w:r>
    </w:p>
    <w:p>
      <w:pPr>
        <w:pStyle w:val="Heading2"/>
      </w:pPr>
      <w:r>
        <w:t>1.1 OpenCV Startprüfung</w:t>
      </w:r>
    </w:p>
    <w:p>
      <w:r>
        <w:t>OpenCVLoader.initLocal() und native Mat/Matrixprobe beim ProxyService-Start. Fehlerzustand wird geloggt.</w:t>
      </w:r>
    </w:p>
    <w:p>
      <w:pPr>
        <w:pStyle w:val="Heading2"/>
      </w:pPr>
      <w:r>
        <w:t>1.2 Fehlerbehandlung</w:t>
      </w:r>
    </w:p>
    <w:p>
      <w:r>
        <w:t>HTTP-Fehler enthalten error, errorType, diagnosticId, stage und ready; Android-Log mit Exception/Stacktrace.</w:t>
      </w:r>
    </w:p>
    <w:p>
      <w:pPr>
        <w:pStyle w:val="Heading2"/>
      </w:pPr>
      <w:r>
        <w:t>1.3 Selbsttest</w:t>
      </w:r>
    </w:p>
    <w:p>
      <w:r>
        <w:t>GET /api/pstart/analysis/opencv/health prüft OpenCV ohne PStart-Bilder.</w:t>
      </w:r>
    </w:p>
    <w:p>
      <w:pPr>
        <w:pStyle w:val="Heading2"/>
      </w:pPr>
      <w:r>
        <w:t>1.4 SHA-256</w:t>
      </w:r>
    </w:p>
    <w:p>
      <w:r>
        <w:t>crypto.subtle wird wenn vorhanden genutzt, sonst POST /api/pstart/analysis/sha256 im Android-Backend.</w:t>
      </w:r>
    </w:p>
    <w:p>
      <w:pPr>
        <w:pStyle w:val="Heading2"/>
      </w:pPr>
      <w:r>
        <w:t>1.5 REF01–REF05 MIN/MAX</w:t>
      </w:r>
    </w:p>
    <w:p>
      <w:r>
        <w:t>Beide Zoomrollen laufen im identischen optischen Analysepfad; Kandidatenzählung und Serienauswertung enthalten MAX; Analyseaufrufe werden geloggt.</w:t>
      </w:r>
    </w:p>
    <w:p>
      <w:pPr>
        <w:pStyle w:val="Heading2"/>
      </w:pPr>
      <w:r>
        <w:t>1.6 Persistente Ergebnisse</w:t>
      </w:r>
    </w:p>
    <w:p>
      <w:r>
        <w:t>Profil-JSON, JSONL-Protokoll und annotierte JPEG-Kopien werden über den bestehenden Save-Callback im Sitzungsordner abgelegt. Fehlerantworten sind im JSONL sichtbar.</w:t>
      </w:r>
    </w:p>
    <w:p>
      <w:pPr>
        <w:pStyle w:val="Heading2"/>
      </w:pPr>
      <w:r>
        <w:t>REF00</w:t>
      </w:r>
    </w:p>
    <w:p>
      <w:r>
        <w:t>Ausschließlich XMP-Metadaten, ausdrücklich keine optische Analyse; Status metadata_only.</w:t>
      </w:r>
    </w:p>
    <w:p>
      <w:pPr>
        <w:pStyle w:val="Heading2"/>
      </w:pPr>
      <w:r>
        <w:t>Prüfung und Grenzen</w:t>
      </w:r>
    </w:p>
    <w:p>
      <w:pPr>
        <w:pStyle w:val="ListBullet"/>
      </w:pPr>
      <w:r>
        <w:t>JavaScript: node --check erfolgreich; git diff --check erfolgreich.</w:t>
      </w:r>
    </w:p>
    <w:p>
      <w:pPr>
        <w:pStyle w:val="ListBullet"/>
      </w:pPr>
      <w:r>
        <w:t>Bilder der Sitzung 20261013_134204_645: 12 Quell-JPEGs (REF00–REF05, je MIN und MAX), REF00 = 2 metadata_only, 10 optische Sollaufrufe.</w:t>
      </w:r>
    </w:p>
    <w:p>
      <w:pPr>
        <w:pStyle w:val="ListBullet"/>
      </w:pPr>
      <w:r>
        <w:t>Native OpenCV-Ausführung, HTTP-Routen und SAF-Schreibzugriff erfordern einen Android-Build und Laufzeittest; nicht als erfolgreich ausgegeben.</w:t>
      </w:r>
    </w:p>
    <w:p>
      <w:pPr>
        <w:pStyle w:val="ListBullet"/>
      </w:pPr>
      <w:r>
        <w:t>Test: /api/pstart/analysis/opencv/health öffnen, PStart-Sitzung auswerten, JSONL auf OPTICAL_ANALYSIS (10), METADATA_ONLY_REF00 (2), OPENCV/OPENCV_UNAVAILABLE, SAVE_RESULT überprüfen.</w:t>
      </w:r>
    </w:p>
    <w:p>
      <w:pPr>
        <w:pStyle w:val="ListBullet"/>
      </w:pPr>
      <w:r>
        <w:t>Bei HTTP 500: diagnosticId aus Profil-Log mit Android-Log [PStartOpenCV] abgleichen.</w:t>
      </w:r>
    </w:p>
    <w:p>
      <w:pPr>
        <w:pStyle w:val="ListBullet"/>
      </w:pPr>
      <w:r>
        <w:t>Änderungen sind Quellcode, kein signiertes APK. Die Ausgangsversion bleibt versioniert als 0.9841; keine Build-Version ohne erfolgreichen Build beansprucht.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