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Uart_ESP32 – Firmware – Batterie und Deep Sleep deaktivierbar – v0.38</w:t>
      </w:r>
    </w:p>
    <w:p>
      <w:r>
        <w:t>Projekt: Uart_ESP32  |  Datum: 2026-10-11  |  Version: v0.38</w:t>
      </w:r>
    </w:p>
    <w:p>
      <w:r>
        <w:t>Status: In Prüfung  |  Verantwortlich: Firmware-Bearbeitung durch ChatGPT</w:t>
      </w:r>
    </w:p>
    <w:p>
      <w:r>
        <w:t>Ablageort: Uart_ESP32/docs  |  Grundlage: Firmware v0.37</w:t>
      </w:r>
    </w:p>
    <w:p>
      <w:pPr>
        <w:pStyle w:val="Heading1"/>
      </w:pPr>
      <w:r>
        <w:t>Ziel und Umsetzung</w:t>
      </w:r>
    </w:p>
    <w:p>
      <w:r>
        <w:t>Batterie / ADC und Deep Sleep lassen sich wie der bestehende Probe-Runner zur Build-Zeit unabhängig an- und ausschalten. Standardmäßig sind alle drei Funktionen ausgeschaltet. Deaktivierte Funktionen werden nicht als Menüpunkte, HTML-Seiten, HTTP-Routen, MQTT-Kommandos oder Hintergrundaufgaben eingebunden; die jeweiligen C++-Implementierungen werden per Präprozessor ausgeklammert.</w:t>
      </w:r>
    </w:p>
    <w:p>
      <w:pPr>
        <w:pStyle w:val="Heading1"/>
      </w:pPr>
      <w:r>
        <w:t>Konfiguration in src/FeatureFlags.h</w:t>
      </w:r>
    </w:p>
    <w:p>
      <w:pPr/>
      <w:r>
        <w:t>UART_PROBE_RUNNER_ENABLED 0</w:t>
        <w:br/>
        <w:t>UART_BATTERY_ENABLED 0</w:t>
        <w:br/>
        <w:t>UART_DEEP_SLEEP_ENABLED 0</w:t>
      </w:r>
    </w:p>
    <w:p>
      <w:r>
        <w:t>0 = nicht kompilieren; 1 = wieder aktivieren und neu kompilieren. Deep Sleep ohne Batteriemonitor erhält NAN als Batteriewert. Batterie ohne Deep Sleep kann unabhängig genutzt werden.</w:t>
      </w:r>
    </w:p>
    <w:p>
      <w:pPr>
        <w:pStyle w:val="Heading1"/>
      </w:pPr>
      <w:r>
        <w:t>Auswirkungen und Kompatibilität</w:t>
      </w:r>
    </w:p>
    <w:p>
      <w:r>
        <w:t>WLAN, MQTT-Grundfunktion, UART-Konsole, Decoder, gespeicherter NVS-Befehl, Dateiübertragung und OTA bleiben unverändert. Bisherige Batterie- und Deep-Sleep-NVS-Einstellungen werden weder gelöscht noch migriert. Beim späteren Aktivieren gelten die vorhandenen Einstellungen wieder; diese sind daher vor dem Einschalten des Deep Sleep zu prüfen.</w:t>
      </w:r>
    </w:p>
    <w:p>
      <w:pPr>
        <w:pStyle w:val="Heading1"/>
      </w:pPr>
      <w:r>
        <w:t>Änderungshistorie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Änderung</w:t>
            </w:r>
          </w:p>
        </w:tc>
      </w:tr>
      <w:tr>
        <w:tc>
          <w:tcPr>
            <w:tcW w:type="dxa" w:w="2160"/>
          </w:tcPr>
          <w:p>
            <w:r>
              <w:t>v0.37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Vorversion</w:t>
            </w:r>
          </w:p>
        </w:tc>
        <w:tc>
          <w:tcPr>
            <w:tcW w:type="dxa" w:w="2160"/>
          </w:tcPr>
          <w:p>
            <w:r>
              <w:t>Probe-Runner abschaltbar</w:t>
            </w:r>
          </w:p>
        </w:tc>
      </w:tr>
      <w:tr>
        <w:tc>
          <w:tcPr>
            <w:tcW w:type="dxa" w:w="2160"/>
          </w:tcPr>
          <w:p>
            <w:r>
              <w:t>v0.38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In Prüfung</w:t>
            </w:r>
          </w:p>
        </w:tc>
        <w:tc>
          <w:tcPr>
            <w:tcW w:type="dxa" w:w="2160"/>
          </w:tcPr>
          <w:p>
            <w:r>
              <w:t>Batterie und Deep Sleep separat abschaltbar</w:t>
            </w:r>
          </w:p>
        </w:tc>
      </w:tr>
    </w:tbl>
    <w:p>
      <w:pPr>
        <w:pStyle w:val="Heading1"/>
      </w:pPr>
      <w:r>
        <w:t>Geänderte Quelldateien</w:t>
      </w:r>
    </w:p>
    <w:p>
      <w:pPr>
        <w:pStyle w:val="ListBullet"/>
      </w:pPr>
      <w:r>
        <w:t>src/FeatureFlags.h</w:t>
      </w:r>
    </w:p>
    <w:p>
      <w:pPr>
        <w:pStyle w:val="ListBullet"/>
      </w:pPr>
      <w:r>
        <w:t>src/main.cpp</w:t>
      </w:r>
    </w:p>
    <w:p>
      <w:pPr>
        <w:pStyle w:val="ListBullet"/>
      </w:pPr>
      <w:r>
        <w:t>src/BatteryMonitor.cpp</w:t>
      </w:r>
    </w:p>
    <w:p>
      <w:pPr>
        <w:pStyle w:val="ListBullet"/>
      </w:pPr>
      <w:r>
        <w:t>src/DeepSleepManager.cpp</w:t>
      </w:r>
    </w:p>
    <w:p>
      <w:pPr>
        <w:pStyle w:val="Heading1"/>
      </w:pPr>
      <w:r>
        <w:t>Prüfung</w:t>
      </w:r>
    </w:p>
    <w:p>
      <w:r>
        <w:t>Durchgeführt: Präprozessor-Direktiven auf Ausgewogenheit geprüft, Routen und betroffene Aufrufe im Quellcode inspiziert, ZIP-Struktur geprüft. Nicht durchgeführt: vollständiger PlatformIO-Build, OTA-Upload und Hardwaretest. Die tatsächliche Flash-Einsparung muss am Build-Protokoll gemessen werden.</w:t>
      </w:r>
    </w:p>
    <w:p>
      <w:pPr>
        <w:pStyle w:val="Heading1"/>
      </w:pPr>
      <w:r>
        <w:t>Hinweis zur Inbetriebnahme</w:t>
      </w:r>
    </w:p>
    <w:p>
      <w:r>
        <w:t>Bei ausgeschaltetem Deep Sleep werden keine automatischen Sleep-Abläufe ausgeführt. Nach erneuter Aktivierung müssen NVS-Einstellungen auf unerwünschte Schlafzyklen geprüft werden. Die OTA-Partitionstabelle bleibt unverändert.</w:t>
      </w:r>
    </w:p>
    <w:p>
      <w:r>
        <w:t>Referenzen: Projektdokumentation v0.37 und Regeln_Projektdokumentation_PDF_DOCX_Pflicht_.pdf</w:t>
      </w:r>
    </w:p>
    <w:sectPr w:rsidR="00FC693F" w:rsidRPr="0006063C" w:rsidSect="00034616">
      <w:pgSz w:w="12240" w:h="15840"/>
      <w:pgMar w:top="1191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C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C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4C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