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244F7A"/>
          <w:sz w:val="48"/>
        </w:rPr>
        <w:t>Uart_Esp32 - Projektdokumentation - Firmware</w:t>
      </w:r>
    </w:p>
    <w:p>
      <w:pPr>
        <w:jc w:val="center"/>
      </w:pPr>
      <w:r>
        <w:rPr>
          <w:b/>
          <w:sz w:val="30"/>
        </w:rPr>
        <w:t>UART-Konsole und BX3 Image-Transfer | Version v0.17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</w:rPr>
              <w:t>Projektname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Uart_Esp32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</w:rPr>
              <w:t>Dokumentenart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Projektdokumentation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</w:rPr>
              <w:t>Thema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Kopierfreundliche UART-Konsole und verifizierter BX3 UART Image-Transfer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</w:rPr>
              <w:t>Erstellungsdatum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2026-09-21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</w:rPr>
              <w:t>Autor / verantwortliche Person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OpenAI ChatGPT (technische Bearbeitung)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v0.17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Entwurf - Syntaxpruefungen erfolgreich; PlatformIO-Build und Hardwaretest ausstehend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</w:rPr>
              <w:t>Aenderungsdatum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2026-09-21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</w:rPr>
              <w:t>Ablageort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Projektordner Uart_ESP32/docs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rPr>
                <w:b/>
              </w:rPr>
              <w:t>Referenzen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r>
              <w:t>BX3_ESP32_Login_Leitfaden.pdf; Regeln_Projektdokumentation_PDF_DOCX_Pflicht_.pdf; Projektstand v0.16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Bearbeiter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Aenderung</w:t>
            </w:r>
          </w:p>
        </w:tc>
      </w:tr>
      <w:tr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v0.14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2026-09-20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OpenAI ChatGPT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Entwurf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Bidirektionale BX3-Webkonsole ergaenzt.</w:t>
            </w:r>
          </w:p>
        </w:tc>
      </w:tr>
      <w:tr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v0.15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2026-09-20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OpenAI ChatGPT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Entwurf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Gemeinsamer UART-Basisbetrieb, getrennte Menues fuer Einstellungen, Konsole, Decoder und Probe-Runner.</w:t>
            </w:r>
          </w:p>
        </w:tc>
      </w:tr>
      <w:tr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v0.16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2026-09-20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OpenAI ChatGPT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Entwurf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Autoscroll-Haekchenfeld in der UART-Konsole.</w:t>
            </w:r>
          </w:p>
        </w:tc>
      </w:tr>
      <w:tr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v0.17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2026-09-21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OpenAI ChatGPT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Entwurf</w:t>
            </w:r>
          </w:p>
        </w:tc>
        <w:tc>
          <w:tcPr>
            <w:tcW w:type="dxa" w:w="197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Kopierfreundliche Konsole mit Anzeige-Pause und Copy-Funktionen sowie blockweiser, SHA-256-gepruefter BX3 UART Image-Transfer.</w:t>
            </w:r>
          </w:p>
        </w:tc>
      </w:tr>
    </w:tbl>
    <w:p/>
    <w:p>
      <w:pPr>
        <w:pStyle w:val="Heading1"/>
        <w:keepNext/>
      </w:pPr>
      <w:r>
        <w:t>1. Ziel der Version v0.17</w:t>
      </w:r>
    </w:p>
    <w:p>
      <w:r>
        <w:t>Version v0.17 erweitert den bestehenden gemeinsamen UART-Basisbetrieb um zwei Punkte:</w:t>
      </w:r>
    </w:p>
    <w:p>
      <w:pPr>
        <w:ind w:left="198" w:hanging="198"/>
      </w:pPr>
      <w:r>
        <w:t>1. Die UART-Konsole soll auch bei laufendem Live-Empfang verlaesslich markiert und kopiert werden koennen.</w:t>
      </w:r>
    </w:p>
    <w:p>
      <w:pPr>
        <w:ind w:left="198" w:hanging="198"/>
      </w:pPr>
      <w:r>
        <w:t>2. Ein read-only MTD-Image des BX3 soll ueber die vorhandene serielle Linux-Konsole blockweise zum ESP32 und weiter zum Webbrowser uebertragen werden koennen.</w:t>
      </w:r>
    </w:p>
    <w:p>
      <w:r>
        <w:t>Die bestehende Infrastruktur bleibt erhalten: WLAN/NTP, MQTT, Batterie/ADC, Deep Sleep, OTA, UART Einstellungen, UART Decoder und UART Probe-Runner werden nicht entfernt.</w:t>
      </w:r>
    </w:p>
    <w:p>
      <w:pPr>
        <w:pStyle w:val="Heading1"/>
        <w:keepNext/>
      </w:pPr>
      <w:r>
        <w:t>2. Menuestruktur</w:t>
      </w:r>
    </w:p>
    <w:p>
      <w:r>
        <w:t>Die UART-Navigation besteht ab v0.17 aus fuenf Bereichen: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Menue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Aufgabe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UART Einstellungen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Hardware-UART, RX/TX GPIO, Baudrate, Frameformat, Start/Stop und TX-Freigabe.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UART Konsole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Universelles Live-Terminal, manuelle TX-Eingaben und kopierbare Darstellung.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UART Decoder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Bestehender st10-Decoder, Rohdaten und experimenteller Feld-5-Replay.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UART Probe-Runner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Aktiver Test der 1000 Kandidaten.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UART Image-Transfer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Blockweises Backup eines read-only MTD-Devices ueber die BX3-Shell.</w:t>
            </w:r>
          </w:p>
        </w:tc>
      </w:tr>
    </w:tbl>
    <w:p/>
    <w:p>
      <w:pPr>
        <w:pStyle w:val="Heading1"/>
        <w:keepNext/>
      </w:pPr>
      <w:r>
        <w:t>3. Gemerkte Aenderung: kopierfreundliche UART-Konsole</w:t>
      </w:r>
    </w:p>
    <w:p>
      <w:pPr>
        <w:pStyle w:val="Heading2"/>
        <w:keepNext/>
      </w:pPr>
      <w:r>
        <w:t>3.1 Ursache des bisherigen Problems</w:t>
      </w:r>
    </w:p>
    <w:p>
      <w:r>
        <w:t xml:space="preserve">Der Browser fragt neue UART-Daten alle 150 ms ab. In v0.16 wurde bei jeder Aktualisierung der komplette sichtbare Terminaltext erneut in </w:t>
      </w:r>
      <w:r>
        <w:rPr>
          <w:rFonts w:ascii="DejaVu Sans Mono" w:hAnsi="DejaVu Sans Mono"/>
          <w:sz w:val="17"/>
        </w:rPr>
        <w:t>terminal.textContent</w:t>
      </w:r>
      <w:r>
        <w:t xml:space="preserve"> geschrieben. Eine Textmarkierung konnte dadurch waehrend des Kopierens verloren gehen.</w:t>
      </w:r>
    </w:p>
    <w:p>
      <w:pPr>
        <w:pStyle w:val="Heading2"/>
        <w:keepNext/>
      </w:pPr>
      <w:r>
        <w:t>3.2 Anzeige pausieren</w:t>
      </w:r>
    </w:p>
    <w:p>
      <w:r>
        <w:t xml:space="preserve">Neu ist das Haekchenfeld </w:t>
      </w:r>
      <w:r>
        <w:rPr>
          <w:b/>
        </w:rPr>
        <w:t>Anzeige pausieren (UART-Empfang laeuft weiter)</w:t>
      </w:r>
      <w:r>
        <w:t>.</w:t>
      </w:r>
    </w:p>
    <w:p>
      <w:pPr>
        <w:pStyle w:val="ListBullet"/>
      </w:pPr>
      <w:r>
        <w:t>Nur die sichtbare Browserdarstellung wird eingefroren.</w:t>
      </w:r>
    </w:p>
    <w:p>
      <w:pPr>
        <w:pStyle w:val="ListBullet"/>
      </w:pPr>
      <w:r>
        <w:t>UART RX auf dem ESP32 laeuft weiter.</w:t>
      </w:r>
    </w:p>
    <w:p>
      <w:pPr>
        <w:pStyle w:val="ListBullet"/>
      </w:pPr>
      <w:r>
        <w:t>Neue Daten werden weiterhin in den Browserpuffer uebernommen.</w:t>
      </w:r>
    </w:p>
    <w:p>
      <w:pPr>
        <w:pStyle w:val="ListBullet"/>
      </w:pPr>
      <w:r>
        <w:t>Nach dem Deaktivieren der Pause wird die Ansicht mit dem aktuellen Pufferstand neu aufgebaut.</w:t>
      </w:r>
    </w:p>
    <w:p>
      <w:pPr>
        <w:pStyle w:val="ListBullet"/>
      </w:pPr>
      <w:r>
        <w:t xml:space="preserve">Die Einstellung wird browserseitig in </w:t>
      </w:r>
      <w:r>
        <w:rPr>
          <w:rFonts w:ascii="DejaVu Sans Mono" w:hAnsi="DejaVu Sans Mono"/>
          <w:sz w:val="17"/>
        </w:rPr>
        <w:t>localStorage</w:t>
      </w:r>
      <w:r>
        <w:t xml:space="preserve"> gespeichert.</w:t>
      </w:r>
    </w:p>
    <w:p>
      <w:pPr>
        <w:pStyle w:val="Heading2"/>
        <w:keepNext/>
      </w:pPr>
      <w:r>
        <w:t>3.3 Schutz aktiver Textmarkierungen</w:t>
      </w:r>
    </w:p>
    <w:p>
      <w:r>
        <w:t xml:space="preserve">Die Renderfunktion prueft, ob im Terminal gerade Text markiert ist. Solange eine aktive Auswahl im Terminal besteht, wird </w:t>
      </w:r>
      <w:r>
        <w:rPr>
          <w:rFonts w:ascii="DejaVu Sans Mono" w:hAnsi="DejaVu Sans Mono"/>
          <w:sz w:val="17"/>
        </w:rPr>
        <w:t>terminal.textContent</w:t>
      </w:r>
      <w:r>
        <w:t xml:space="preserve"> nicht ersetzt. Damit funktioniert normales Markieren mit der Maus und anschliessendes </w:t>
      </w:r>
      <w:r>
        <w:rPr>
          <w:rFonts w:ascii="DejaVu Sans Mono" w:hAnsi="DejaVu Sans Mono"/>
          <w:sz w:val="17"/>
        </w:rPr>
        <w:t>Strg+C</w:t>
      </w:r>
      <w:r>
        <w:t xml:space="preserve"> deutlich stabiler.</w:t>
      </w:r>
    </w:p>
    <w:p>
      <w:r>
        <w:t xml:space="preserve">Fuer das Terminal ist ausserdem explizit </w:t>
      </w:r>
      <w:r>
        <w:rPr>
          <w:rFonts w:ascii="DejaVu Sans Mono" w:hAnsi="DejaVu Sans Mono"/>
          <w:sz w:val="17"/>
        </w:rPr>
        <w:t>user-select:text</w:t>
      </w:r>
      <w:r>
        <w:t xml:space="preserve"> gesetzt.</w:t>
      </w:r>
    </w:p>
    <w:p>
      <w:pPr>
        <w:pStyle w:val="Heading2"/>
        <w:keepNext/>
      </w:pPr>
      <w:r>
        <w:t>3.4 Copy-Schaltflaechen</w:t>
      </w:r>
    </w:p>
    <w:p>
      <w:r>
        <w:t>Zusaetzlich stehen zur Verfuegung:</w:t>
      </w:r>
    </w:p>
    <w:p>
      <w:pPr>
        <w:pStyle w:val="ListBullet"/>
      </w:pPr>
      <w:r>
        <w:rPr>
          <w:b/>
        </w:rPr>
        <w:t>Markierten Text kopieren</w:t>
      </w:r>
    </w:p>
    <w:p>
      <w:pPr>
        <w:pStyle w:val="ListBullet"/>
      </w:pPr>
      <w:r>
        <w:rPr>
          <w:b/>
        </w:rPr>
        <w:t>Gesamte Ansicht kopieren</w:t>
      </w:r>
    </w:p>
    <w:p>
      <w:r>
        <w:t xml:space="preserve">Wenn die sichere Clipboard-API des Browsers verfuegbar ist, wird sie verwendet. Bei normalem HTTP versucht die Seite als Fallback einen temporaeren Textbereich und </w:t>
      </w:r>
      <w:r>
        <w:rPr>
          <w:rFonts w:ascii="DejaVu Sans Mono" w:hAnsi="DejaVu Sans Mono"/>
          <w:sz w:val="17"/>
        </w:rPr>
        <w:t>document.execCommand('copy')</w:t>
      </w:r>
      <w:r>
        <w:t xml:space="preserve">. Unabhaengig davon bleibt normales </w:t>
      </w:r>
      <w:r>
        <w:rPr>
          <w:rFonts w:ascii="DejaVu Sans Mono" w:hAnsi="DejaVu Sans Mono"/>
          <w:sz w:val="17"/>
        </w:rPr>
        <w:t>Strg+C</w:t>
      </w:r>
      <w:r>
        <w:t xml:space="preserve"> moeglich.</w:t>
      </w:r>
    </w:p>
    <w:p>
      <w:pPr>
        <w:pStyle w:val="Heading2"/>
        <w:keepNext/>
      </w:pPr>
      <w:r>
        <w:t>3.5 Autoscroll bleibt erhalten</w:t>
      </w:r>
    </w:p>
    <w:p>
      <w:r>
        <w:t>Autoscroll aus v0.16 bleibt unveraendert vorhanden. Anzeige-Pause und Autoscroll sind voneinander getrennt: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Zustand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Verhalten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Autoscroll EIN, Pause AUS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Live-Anzeige folgt dem Datenende.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Autoscroll AUS, Pause AUS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Live-Anzeige aktualisiert sich, Scrollposition wird nicht automatisch ans Ende gesetzt.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Pause EIN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Sichtbarer Inhalt bleibt stehen; UART-Empfang laeuft weiter.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Text markiert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Live-Neuzeichnen wird automatisch unterdrueckt, bis die Auswahl aufgehoben ist.</w:t>
            </w:r>
          </w:p>
        </w:tc>
      </w:tr>
    </w:tbl>
    <w:p/>
    <w:p>
      <w:pPr>
        <w:pStyle w:val="Heading1"/>
        <w:keepNext/>
      </w:pPr>
      <w:r>
        <w:t>4. UART Image-Transfer - Zweck und Grenzen</w:t>
      </w:r>
    </w:p>
    <w:p>
      <w:r>
        <w:t xml:space="preserve">Der neue Bereich </w:t>
      </w:r>
      <w:r>
        <w:rPr>
          <w:rFonts w:ascii="DejaVu Sans Mono" w:hAnsi="DejaVu Sans Mono"/>
          <w:sz w:val="17"/>
        </w:rPr>
        <w:t>/uart/image</w:t>
      </w:r>
      <w:r>
        <w:t xml:space="preserve"> ist fuer ein verifiziertes Backup eines read-only MTD-Devices des BX3 vorgesehen. Standardquelle ist:</w:t>
      </w:r>
    </w:p>
    <w:p>
      <w:pPr>
        <w:pStyle w:val="CodeBlock"/>
        <w:shd w:fill="F3F5F7"/>
      </w:pPr>
      <w:r>
        <w:t>/dev/mtd7ro</w:t>
      </w:r>
    </w:p>
    <w:p>
      <w:r>
        <w:t>Version 1 verwendet bewusst nur bereits auf dem BX3 erwartete Linux-Werkzeuge:</w:t>
      </w:r>
    </w:p>
    <w:p>
      <w:pPr>
        <w:pStyle w:val="CodeBlock"/>
        <w:shd w:fill="F3F5F7"/>
      </w:pPr>
      <w:r>
        <w:t>dd</w:t>
        <w:br/>
        <w:t>base64</w:t>
        <w:br/>
        <w:t>sha256sum</w:t>
        <w:br/>
        <w:t>wc</w:t>
        <w:br/>
        <w:t>cat /proc/mtd</w:t>
      </w:r>
    </w:p>
    <w:p>
      <w:r>
        <w:t xml:space="preserve">Die Firmware schreibt nicht auf das MTD-Device. Als Quelle werden nur Pfade nach dem Muster </w:t>
      </w:r>
      <w:r>
        <w:rPr>
          <w:rFonts w:ascii="DejaVu Sans Mono" w:hAnsi="DejaVu Sans Mono"/>
          <w:sz w:val="17"/>
        </w:rPr>
        <w:t>/dev/mtdNro</w:t>
      </w:r>
      <w:r>
        <w:t xml:space="preserve"> mit </w:t>
      </w:r>
      <w:r>
        <w:rPr>
          <w:rFonts w:ascii="DejaVu Sans Mono" w:hAnsi="DejaVu Sans Mono"/>
          <w:sz w:val="17"/>
        </w:rPr>
        <w:t>N = 0...31</w:t>
      </w:r>
      <w:r>
        <w:t xml:space="preserve"> akzeptiert.</w:t>
      </w:r>
    </w:p>
    <w:p>
      <w:pPr>
        <w:pStyle w:val="Heading1"/>
        <w:keepNext/>
      </w:pPr>
      <w:r>
        <w:t>5. Exklusive UART-Reservierung</w:t>
      </w:r>
    </w:p>
    <w:p>
      <w:r>
        <w:t>Waehrend des Image-Transfers besitzt die Image-Funktion den UART exklusiv.</w:t>
      </w:r>
    </w:p>
    <w:p>
      <w:pPr>
        <w:pStyle w:val="CodeBlock"/>
        <w:shd w:fill="F3F5F7"/>
      </w:pPr>
      <w:r>
        <w:t>UART RX -&gt; Image-Parser</w:t>
        <w:br/>
        <w:t>UART TX -&gt; Image-Kommandos</w:t>
        <w:br/>
        <w:t>Konsole TX -&gt; gesperrt</w:t>
        <w:br/>
        <w:t>Probe-Runner -&gt; gesperrt</w:t>
        <w:br/>
        <w:t>Feld-5-Replay -&gt; gesperrt</w:t>
        <w:br/>
        <w:t>Decoder -&gt; nicht mit Image-Base64 gespeist</w:t>
      </w:r>
    </w:p>
    <w:p>
      <w:r>
        <w:t>Der allgemeine RX-Bytezaehler laeuft weiter. Image-Daten werden jedoch bewusst nicht in den normalen Konsolen-, Rohdaten- oder Decoderpfad eingestreut.</w:t>
      </w:r>
    </w:p>
    <w:p>
      <w:r>
        <w:rPr>
          <w:rFonts w:ascii="DejaVu Sans Mono" w:hAnsi="DejaVu Sans Mono"/>
          <w:sz w:val="17"/>
        </w:rPr>
        <w:t>txOwnerText()</w:t>
      </w:r>
      <w:r>
        <w:t xml:space="preserve"> meldet waehrenddessen </w:t>
      </w:r>
      <w:r>
        <w:rPr>
          <w:rFonts w:ascii="DejaVu Sans Mono" w:hAnsi="DejaVu Sans Mono"/>
          <w:sz w:val="17"/>
        </w:rPr>
        <w:t>UART Image-Transfer</w:t>
      </w:r>
      <w:r>
        <w:t>.</w:t>
      </w:r>
    </w:p>
    <w:p>
      <w:pPr>
        <w:pStyle w:val="Heading1"/>
        <w:keepNext/>
      </w:pPr>
      <w:r>
        <w:t>6. Startbedingungen und Groessenermittlung</w:t>
      </w:r>
    </w:p>
    <w:p>
      <w:r>
        <w:t>Der Transfer startet nur, wenn:</w:t>
      </w:r>
    </w:p>
    <w:p>
      <w:pPr>
        <w:pStyle w:val="ListBullet"/>
      </w:pPr>
      <w:r>
        <w:t>UART laeuft,</w:t>
      </w:r>
    </w:p>
    <w:p>
      <w:pPr>
        <w:pStyle w:val="ListBullet"/>
      </w:pPr>
      <w:r>
        <w:t>TX unter UART Einstellungen explizit freigegeben ist,</w:t>
      </w:r>
    </w:p>
    <w:p>
      <w:pPr>
        <w:pStyle w:val="ListBullet"/>
      </w:pPr>
      <w:r>
        <w:t>ein gueltiger TX-GPIO vorhanden ist,</w:t>
      </w:r>
    </w:p>
    <w:p>
      <w:pPr>
        <w:pStyle w:val="ListBullet"/>
      </w:pPr>
      <w:r>
        <w:t>kein Probe-Runner aktiv ist,</w:t>
      </w:r>
    </w:p>
    <w:p>
      <w:pPr>
        <w:pStyle w:val="ListBullet"/>
      </w:pPr>
      <w:r>
        <w:t>kein Feld-5-Replay aktiv ist,</w:t>
      </w:r>
    </w:p>
    <w:p>
      <w:pPr>
        <w:pStyle w:val="ListBullet"/>
      </w:pPr>
      <w:r>
        <w:t>kein anderer Image-Transfer laeuft,</w:t>
      </w:r>
    </w:p>
    <w:p>
      <w:pPr>
        <w:pStyle w:val="ListBullet"/>
      </w:pPr>
      <w:r>
        <w:t xml:space="preserve">die Quelle dem Muster </w:t>
      </w:r>
      <w:r>
        <w:rPr>
          <w:rFonts w:ascii="DejaVu Sans Mono" w:hAnsi="DejaVu Sans Mono"/>
          <w:sz w:val="17"/>
        </w:rPr>
        <w:t>/dev/mtdNro</w:t>
      </w:r>
      <w:r>
        <w:t xml:space="preserve"> entspricht.</w:t>
      </w:r>
    </w:p>
    <w:p>
      <w:r>
        <w:t>Vor dem ersten Block sendet die Firmware einen eindeutigen &lt;&lt;&lt;BX3IMG:MTD_BEGIN&gt;&gt;&gt;-Marker und nutzt dessen Rueckgabe als Shell-Synchronisierung. Danach liest sie fuer die gewaehlte MTD-Nummer /proc/mtd. Die hexadezimale Partitionsgroesse wird daraus ermittelt. Fuer ein 16-MiB-Device ergibt sich bei 32 KiB Blockgroesse:</w:t>
      </w:r>
    </w:p>
    <w:p>
      <w:pPr>
        <w:pStyle w:val="CodeBlock"/>
        <w:shd w:fill="F3F5F7"/>
      </w:pPr>
      <w:r>
        <w:t>16 MiB / 32 KiB = 512 Bloecke</w:t>
      </w:r>
    </w:p>
    <w:p>
      <w:pPr>
        <w:pStyle w:val="Heading1"/>
        <w:keepNext/>
      </w:pPr>
      <w:r>
        <w:t>7. Blockweises Request/Response-Protokoll</w:t>
      </w:r>
    </w:p>
    <w:p>
      <w:r>
        <w:t xml:space="preserve">Die Blockgroesse ist in v0.17 fest auf </w:t>
      </w:r>
      <w:r>
        <w:rPr>
          <w:b/>
        </w:rPr>
        <w:t>32768 Byte</w:t>
      </w:r>
      <w:r>
        <w:t xml:space="preserve"> gesetzt.</w:t>
      </w:r>
    </w:p>
    <w:p>
      <w:r>
        <w:t xml:space="preserve">Fuer jeden Block erzeugt der ESP32 einen Shell-Befehl, der den angeforderten Ausschnitt nach </w:t>
      </w:r>
      <w:r>
        <w:rPr>
          <w:rFonts w:ascii="DejaVu Sans Mono" w:hAnsi="DejaVu Sans Mono"/>
          <w:sz w:val="17"/>
        </w:rPr>
        <w:t>/tmp/bx3blk</w:t>
      </w:r>
      <w:r>
        <w:t xml:space="preserve"> liest und anschliessend Groesse, SHA-256 und Base64-Daten ausgibt.</w:t>
      </w:r>
    </w:p>
    <w:p>
      <w:r>
        <w:t>Die Uebertragung verwendet eindeutige Marker:</w:t>
      </w:r>
    </w:p>
    <w:p>
      <w:pPr>
        <w:pStyle w:val="CodeBlock"/>
        <w:shd w:fill="F3F5F7"/>
      </w:pPr>
      <w:r>
        <w:t>&lt;&lt;&lt;BX3IMG:BEGIN:000017&gt;&gt;&gt;</w:t>
        <w:br/>
        <w:t>&lt;&lt;&lt;BX3IMG:SIZE:32768&gt;&gt;&gt;</w:t>
        <w:br/>
        <w:t>&lt;&lt;&lt;BX3IMG:SHA256:abcd...&gt;&gt;&gt;</w:t>
        <w:br/>
        <w:t>&lt;Base64-Daten&gt;</w:t>
        <w:br/>
        <w:t>&lt;&lt;&lt;BX3IMG:END:000017&gt;&gt;&gt;</w:t>
      </w:r>
    </w:p>
    <w:p>
      <w:r>
        <w:t>Der naechste Block wird erst angefordert, nachdem der aktuelle Block vollstaendig validiert und vom Browser bestaetigt wurde.</w:t>
      </w:r>
    </w:p>
    <w:p>
      <w:pPr>
        <w:pStyle w:val="Heading1"/>
        <w:keepNext/>
      </w:pPr>
      <w:r>
        <w:t>8. Image-Parser</w:t>
      </w:r>
    </w:p>
    <w:p>
      <w:r>
        <w:t>Die Firmware verwendet einen eigenen Zustandsautomaten:</w:t>
      </w:r>
    </w:p>
    <w:p>
      <w:pPr>
        <w:pStyle w:val="CodeBlock"/>
        <w:shd w:fill="F3F5F7"/>
      </w:pPr>
      <w:r>
        <w:t>WaitMtd</w:t>
        <w:br/>
        <w:t xml:space="preserve">  -&gt; WaitBegin</w:t>
        <w:br/>
        <w:t xml:space="preserve">  -&gt; WaitSize</w:t>
        <w:br/>
        <w:t xml:space="preserve">  -&gt; WaitSha</w:t>
        <w:br/>
        <w:t xml:space="preserve">  -&gt; RxBase64</w:t>
        <w:br/>
        <w:t xml:space="preserve">  -&gt; BlockReady</w:t>
        <w:br/>
        <w:t xml:space="preserve">  -&gt; naechster Block</w:t>
        <w:br/>
        <w:t xml:space="preserve">  -&gt; WaitTotalSha</w:t>
        <w:br/>
        <w:t xml:space="preserve">  -&gt; Done</w:t>
      </w:r>
    </w:p>
    <w:p>
      <w:r>
        <w:t xml:space="preserve">Fehler fuehren zu einem Retry oder zu </w:t>
      </w:r>
      <w:r>
        <w:rPr>
          <w:rFonts w:ascii="DejaVu Sans Mono" w:hAnsi="DejaVu Sans Mono"/>
          <w:sz w:val="17"/>
        </w:rPr>
        <w:t>Error</w:t>
      </w:r>
      <w:r>
        <w:t>.</w:t>
      </w:r>
    </w:p>
    <w:p>
      <w:r>
        <w:t>Der Base64-Text wird zeilenweise dekodiert. Der ESP32 haelt dabei nur den aktuell verarbeiteten 32-KiB-Block im statischen Blockpuffer. Das vollstaendige Image wird nicht im ESP32-RAM gespeichert.</w:t>
      </w:r>
    </w:p>
    <w:p>
      <w:pPr>
        <w:pStyle w:val="Heading1"/>
        <w:keepNext/>
      </w:pPr>
      <w:r>
        <w:t>9. Integritaetspruefung pro Block</w:t>
      </w:r>
    </w:p>
    <w:p>
      <w:r>
        <w:t>Jeder Block wird zweistufig geprueft:</w:t>
      </w:r>
    </w:p>
    <w:p>
      <w:pPr>
        <w:ind w:left="198" w:hanging="198"/>
      </w:pPr>
      <w:r>
        <w:t>1. Die dekodierte Laenge muss exakt der erwarteten Blocklaenge entsprechen.</w:t>
      </w:r>
    </w:p>
    <w:p>
      <w:pPr>
        <w:ind w:left="198" w:hanging="198"/>
      </w:pPr>
      <w:r>
        <w:t>2. Der lokal auf dem ESP32 berechnete SHA-256 muss dem vom BX3 gelieferten SHA-256 entsprechen.</w:t>
      </w:r>
    </w:p>
    <w:p>
      <w:r>
        <w:t xml:space="preserve">Bei Fehler wird derselbe Block erneut angefordert. Pro Block sind maximal </w:t>
      </w:r>
      <w:r>
        <w:rPr>
          <w:b/>
        </w:rPr>
        <w:t>5 Wiederholungen</w:t>
      </w:r>
      <w:r>
        <w:t xml:space="preserve"> vorgesehen. Danach stoppt der Transfer mit Fehlerstatus.</w:t>
      </w:r>
    </w:p>
    <w:p>
      <w:r>
        <w:t>Beispiele fuer Fehlerursachen:</w:t>
      </w:r>
    </w:p>
    <w:p>
      <w:pPr>
        <w:pStyle w:val="ListBullet"/>
      </w:pPr>
      <w:r>
        <w:t>UART Timeout,</w:t>
      </w:r>
    </w:p>
    <w:p>
      <w:pPr>
        <w:pStyle w:val="ListBullet"/>
      </w:pPr>
      <w:r>
        <w:t>ungueltiger SIZE-Marker,</w:t>
      </w:r>
    </w:p>
    <w:p>
      <w:pPr>
        <w:pStyle w:val="ListBullet"/>
      </w:pPr>
      <w:r>
        <w:t>ungueltiger SHA256-Marker,</w:t>
      </w:r>
    </w:p>
    <w:p>
      <w:pPr>
        <w:pStyle w:val="ListBullet"/>
      </w:pPr>
      <w:r>
        <w:t>Base64-Fehler,</w:t>
      </w:r>
    </w:p>
    <w:p>
      <w:pPr>
        <w:pStyle w:val="ListBullet"/>
      </w:pPr>
      <w:r>
        <w:t>Blockpufferueberlauf,</w:t>
      </w:r>
    </w:p>
    <w:p>
      <w:pPr>
        <w:pStyle w:val="ListBullet"/>
      </w:pPr>
      <w:r>
        <w:t>falsche dekodierte Laenge,</w:t>
      </w:r>
    </w:p>
    <w:p>
      <w:pPr>
        <w:pStyle w:val="ListBullet"/>
      </w:pPr>
      <w:r>
        <w:t>SHA-256-Abweichung.</w:t>
      </w:r>
    </w:p>
    <w:p>
      <w:pPr>
        <w:pStyle w:val="Heading1"/>
        <w:keepNext/>
      </w:pPr>
      <w:r>
        <w:t>10. Gesamt-SHA256</w:t>
      </w:r>
    </w:p>
    <w:p>
      <w:r>
        <w:t>Bei einem Volltransfer ab Startblock 0 aktualisiert der ESP32 waehrend jedes Browser-ACKs parallel einen Gesamt-SHA256 ueber alle validierten Binärbloecke.</w:t>
      </w:r>
    </w:p>
    <w:p>
      <w:r>
        <w:t>Nach dem letzten Block fordert der ESP32 vom BX3 zusaetzlich an:</w:t>
      </w:r>
    </w:p>
    <w:p>
      <w:pPr>
        <w:pStyle w:val="CodeBlock"/>
        <w:shd w:fill="F3F5F7"/>
      </w:pPr>
      <w:r>
        <w:t>sha256sum /dev/mtd7ro</w:t>
      </w:r>
    </w:p>
    <w:p>
      <w:r>
        <w:t>Der lokale und der entfernte Hash muessen uebereinstimmen. Nur dann lautet der Endstatus:</w:t>
      </w:r>
    </w:p>
    <w:p>
      <w:pPr>
        <w:pStyle w:val="CodeBlock"/>
        <w:shd w:fill="F3F5F7"/>
      </w:pPr>
      <w:r>
        <w:t>IMAGE VERIFIED</w:t>
      </w:r>
    </w:p>
    <w:p>
      <w:r>
        <w:t>Bei einem Startblock groesser als 0 kann der ESP32 keinen SHA-256 ueber den fehlenden Anfang des Images berechnen. Der Teiltransfer bleibt blockweise geprueft, wird aber nicht als vollstaendig gesamtverifiziert bezeichnet.</w:t>
      </w:r>
    </w:p>
    <w:p>
      <w:pPr>
        <w:pStyle w:val="Heading1"/>
        <w:keepNext/>
      </w:pPr>
      <w:r>
        <w:t>11. Browser-Download</w:t>
      </w:r>
    </w:p>
    <w:p>
      <w:r>
        <w:t>Die ESP32-Weboberflaeche sammelt die validierten Bloecke im Browser, nicht im ESP32.</w:t>
      </w:r>
    </w:p>
    <w:p>
      <w:r>
        <w:t>Ablauf:</w:t>
      </w:r>
    </w:p>
    <w:p>
      <w:pPr>
        <w:pStyle w:val="CodeBlock"/>
        <w:shd w:fill="F3F5F7"/>
      </w:pPr>
      <w:r>
        <w:t>BX3 dd/base64</w:t>
        <w:br/>
        <w:t xml:space="preserve">  -&gt; ESP32 Image-Parser</w:t>
        <w:br/>
        <w:t xml:space="preserve">  -&gt; Block-SHA256 OK</w:t>
        <w:br/>
        <w:t xml:space="preserve">  -&gt; GET /uart/image/block</w:t>
        <w:br/>
        <w:t xml:space="preserve">  -&gt; Browser ArrayBuffer</w:t>
        <w:br/>
        <w:t xml:space="preserve">  -&gt; POST /uart/image/ack</w:t>
        <w:br/>
        <w:t xml:space="preserve">  -&gt; naechster Block</w:t>
      </w:r>
    </w:p>
    <w:p>
      <w:r>
        <w:rPr>
          <w:rFonts w:ascii="DejaVu Sans Mono" w:hAnsi="DejaVu Sans Mono"/>
          <w:sz w:val="17"/>
        </w:rPr>
        <w:t>/uart/image/block</w:t>
      </w:r>
      <w:r>
        <w:t xml:space="preserve"> liefert den bereits validierten Block als </w:t>
      </w:r>
      <w:r>
        <w:rPr>
          <w:rFonts w:ascii="DejaVu Sans Mono" w:hAnsi="DejaVu Sans Mono"/>
          <w:sz w:val="17"/>
        </w:rPr>
        <w:t>application/octet-stream</w:t>
      </w:r>
      <w:r>
        <w:t xml:space="preserve"> ueber eine chunked Response. Dadurch muss der ESP32 fuer die Browserantwort keine zweite Base64-Kopie des 32-KiB-Blocks erzeugen.</w:t>
      </w:r>
    </w:p>
    <w:p>
      <w:r>
        <w:t xml:space="preserve">Nach dem letzten verifizierten Block erzeugt der Browser aus den gesammelten </w:t>
      </w:r>
      <w:r>
        <w:rPr>
          <w:rFonts w:ascii="DejaVu Sans Mono" w:hAnsi="DejaVu Sans Mono"/>
          <w:sz w:val="17"/>
        </w:rPr>
        <w:t>Uint8Array</w:t>
      </w:r>
      <w:r>
        <w:t xml:space="preserve">-Bloecken einen </w:t>
      </w:r>
      <w:r>
        <w:rPr>
          <w:rFonts w:ascii="DejaVu Sans Mono" w:hAnsi="DejaVu Sans Mono"/>
          <w:sz w:val="17"/>
        </w:rPr>
        <w:t>Blob</w:t>
      </w:r>
      <w:r>
        <w:t xml:space="preserve"> und stellt die Datei als Download bereit, beispielsweise:</w:t>
      </w:r>
    </w:p>
    <w:p>
      <w:pPr>
        <w:pStyle w:val="CodeBlock"/>
        <w:shd w:fill="F3F5F7"/>
      </w:pPr>
      <w:r>
        <w:t>bx3-mtd7.img</w:t>
      </w:r>
    </w:p>
    <w:p>
      <w:r>
        <w:t>Bei einem Startblock groesser als 0 wird ein Teilimage mit entsprechendem Dateinamen angeboten.</w:t>
      </w:r>
    </w:p>
    <w:p>
      <w:r>
        <w:rPr>
          <w:b/>
        </w:rPr>
        <w:t>Abweichung vom urspruenglichen Streaming-Entwurf:</w:t>
      </w:r>
      <w:r>
        <w:t xml:space="preserve"> v0.17 streamt nicht eine einzige stundenlange HTTP-Verbindung vom ersten bis zum letzten UART-Block. Stattdessen wird jeder validierte Block separat an den Browser uebertragen und anschliessend bestaetigt. Das passt besser zum asynchronen Webserver und macht einen verlorenen HTTP-Block erneut abrufbar, ohne den BX3-Block sofort weiterzuschalten.</w:t>
      </w:r>
    </w:p>
    <w:p>
      <w:pPr>
        <w:pStyle w:val="Heading1"/>
        <w:keepNext/>
      </w:pPr>
      <w:r>
        <w:t>12. Resume-Funktion</w:t>
      </w:r>
    </w:p>
    <w:p>
      <w:r>
        <w:t xml:space="preserve">Die Weboberflaeche besitzt ein Feld </w:t>
      </w:r>
      <w:r>
        <w:rPr>
          <w:b/>
        </w:rPr>
        <w:t>Startblock</w:t>
      </w:r>
      <w:r>
        <w:t>. Damit kann der UART-Transfer gezielt an einem spaeteren Flashoffset beginnen.</w:t>
      </w:r>
    </w:p>
    <w:p>
      <w:r>
        <w:t>Beispiel:</w:t>
      </w:r>
    </w:p>
    <w:p>
      <w:pPr>
        <w:pStyle w:val="CodeBlock"/>
        <w:shd w:fill="F3F5F7"/>
      </w:pPr>
      <w:r>
        <w:t>Startblock: 237</w:t>
      </w:r>
    </w:p>
    <w:p>
      <w:r>
        <w:t>Das erzeugt in v0.17 ein Teilimage ab Block 237. Es ist noch kein transparentes HTTP-Range-Resume einer bereits lokal vorhandenen Datei. Fuer ein vollstaendiges Image muessen Teilstuecke ausserhalb des ESP32 korrekt zusammengesetzt werden.</w:t>
      </w:r>
    </w:p>
    <w:p>
      <w:pPr>
        <w:pStyle w:val="Heading1"/>
        <w:keepNext/>
      </w:pPr>
      <w:r>
        <w:t>13. Abbruch und Fehlerbehandlung</w:t>
      </w:r>
    </w:p>
    <w:p>
      <w:r>
        <w:t>Bei Abbruch oder nicht wiederherstellbarem Fehler:</w:t>
      </w:r>
    </w:p>
    <w:p>
      <w:pPr>
        <w:pStyle w:val="ListBullet"/>
      </w:pPr>
      <w:r>
        <w:t xml:space="preserve">wird </w:t>
      </w:r>
      <w:r>
        <w:rPr>
          <w:rFonts w:ascii="DejaVu Sans Mono" w:hAnsi="DejaVu Sans Mono"/>
          <w:sz w:val="17"/>
        </w:rPr>
        <w:t>/tmp/bx3blk</w:t>
      </w:r>
      <w:r>
        <w:t xml:space="preserve"> auf dem BX3 geloescht,</w:t>
      </w:r>
    </w:p>
    <w:p>
      <w:pPr>
        <w:pStyle w:val="ListBullet"/>
      </w:pPr>
      <w:r>
        <w:t>wird der Image-Zustand auf Fehler gesetzt,</w:t>
      </w:r>
    </w:p>
    <w:p>
      <w:pPr>
        <w:pStyle w:val="ListBullet"/>
      </w:pPr>
      <w:r>
        <w:t>wird die SHA-256-Berechnung freigegeben,</w:t>
      </w:r>
    </w:p>
    <w:p>
      <w:pPr>
        <w:pStyle w:val="ListBullet"/>
      </w:pPr>
      <w:r>
        <w:t>endet die exklusive Image-Reservierung,</w:t>
      </w:r>
    </w:p>
    <w:p>
      <w:pPr>
        <w:pStyle w:val="ListBullet"/>
      </w:pPr>
      <w:r>
        <w:t>Konsole, Probe-Runner und sonstige TX-Funktionen koennen danach wieder verwendet werden.</w:t>
      </w:r>
    </w:p>
    <w:p>
      <w:r>
        <w:t xml:space="preserve">Auch </w:t>
      </w:r>
      <w:r>
        <w:rPr>
          <w:rFonts w:ascii="DejaVu Sans Mono" w:hAnsi="DejaVu Sans Mono"/>
          <w:sz w:val="17"/>
        </w:rPr>
        <w:t>UART STOP</w:t>
      </w:r>
      <w:r>
        <w:t xml:space="preserve"> beendet einen aktiven Image-Transfer sauber, bevor </w:t>
      </w:r>
      <w:r>
        <w:rPr>
          <w:rFonts w:ascii="DejaVu Sans Mono" w:hAnsi="DejaVu Sans Mono"/>
          <w:sz w:val="17"/>
        </w:rPr>
        <w:t>HardwareSerial</w:t>
      </w:r>
      <w:r>
        <w:t xml:space="preserve"> geschlossen wird.</w:t>
      </w:r>
    </w:p>
    <w:p>
      <w:pPr>
        <w:pStyle w:val="Heading1"/>
        <w:keepNext/>
      </w:pPr>
      <w:r>
        <w:t>14. Webrouten v0.17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Funktion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/uart/image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Image-Transfer-Webseite.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/uart/image/status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JSON-Livestatus mit Block, Groesse, Fehlern, Retries, Rate und Hashes.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/uart/image/start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Startet Transfer fuer ein read-only MTD-Device und optionalen Startblock.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/uart/image/block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Liefert den aktuell validierten Binärblock als </w:t>
            </w:r>
            <w:r>
              <w:rPr>
                <w:rFonts w:ascii="DejaVu Sans Mono" w:hAnsi="DejaVu Sans Mono"/>
                <w:sz w:val="17"/>
              </w:rPr>
              <w:t>application/octet-stream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/uart/image/ack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Bestaetigt den Browserempfang und fordert danach den naechsten Block an.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/uart/image/abort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Bricht den Transfer ab und fuehrt Cleanup aus.</w:t>
            </w:r>
          </w:p>
        </w:tc>
      </w:tr>
    </w:tbl>
    <w:p/>
    <w:p>
      <w:r>
        <w:t>Die bisherigen Routen fuer Einstellungen, Konsole, Decoder und Probe-Runner bleiben bestehen.</w:t>
      </w:r>
    </w:p>
    <w:p>
      <w:pPr>
        <w:pStyle w:val="Heading1"/>
        <w:keepNext/>
      </w:pPr>
      <w:r>
        <w:t>15. Sicherheits- und Betriebsaspekte</w:t>
      </w:r>
    </w:p>
    <w:p>
      <w:pPr>
        <w:pStyle w:val="ListBullet"/>
      </w:pPr>
      <w:r>
        <w:t>Der Transfer setzt eine bereits autorisierte BX3-Shell voraus. Die Firmware umgeht keine Zugangsdaten.</w:t>
      </w:r>
    </w:p>
    <w:p>
      <w:pPr>
        <w:pStyle w:val="ListBullet"/>
      </w:pPr>
      <w:r>
        <w:t>Das Webinterface verwendet weiterhin normales HTTP. Image- und Konsolenfunktionen sollen nur in einem vertrauenswuerdigen Netz verwendet werden.</w:t>
      </w:r>
    </w:p>
    <w:p>
      <w:pPr>
        <w:pStyle w:val="ListBullet"/>
      </w:pPr>
      <w:r>
        <w:t>TX muss bewusst freigegeben sein.</w:t>
      </w:r>
    </w:p>
    <w:p>
      <w:pPr>
        <w:pStyle w:val="ListBullet"/>
      </w:pPr>
      <w:r>
        <w:t>Die im BX3-Leitfaden beschriebenen elektrischen Regeln bleiben bestehen: gemeinsame Masse, Logikpegel pruefen, VCC nicht verbinden und TX bei der Erprobung ueber einen Schutzwiderstand anschliessen.</w:t>
      </w:r>
    </w:p>
    <w:p>
      <w:pPr>
        <w:pStyle w:val="ListBullet"/>
      </w:pPr>
      <w:r>
        <w:t xml:space="preserve">Die Image-Funktion akzeptiert absichtlich nur read-only MTD-Geraete </w:t>
      </w:r>
      <w:r>
        <w:rPr>
          <w:rFonts w:ascii="DejaVu Sans Mono" w:hAnsi="DejaVu Sans Mono"/>
          <w:sz w:val="17"/>
        </w:rPr>
        <w:t>/dev/mtdNro</w:t>
      </w:r>
      <w:r>
        <w:t>.</w:t>
      </w:r>
    </w:p>
    <w:p>
      <w:pPr>
        <w:pStyle w:val="Heading1"/>
        <w:keepNext/>
      </w:pPr>
      <w:r>
        <w:t>16. Geaenderte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Datei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244F7A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Aenderung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src/UartManager.h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Image-Zustaende, 32-KiB-Blockpuffer, SHA-Zustand und Image-API ergaenzt.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src/UartManager.cpp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Exklusive Image-UART-Verarbeitung, MTD-Groessenermittlung, Markerparser, Base64-Dekodierung, Block- und Gesamt-SHA256, Retry/Abort sowie TX-Sperren implementiert.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src/main.cpp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Firmwarebuild v0.17, Image-Menue und Webrouten, Browser-Blockdownload sowie kopierfreundliche Konsolenoberflaeche.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src/ConfigDefaults.h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Firmwareversion auf </w:t>
            </w:r>
            <w:r>
              <w:rPr>
                <w:rFonts w:ascii="DejaVu Sans Mono" w:hAnsi="DejaVu Sans Mono"/>
                <w:sz w:val="17"/>
              </w:rPr>
              <w:t>0.17.0</w:t>
            </w:r>
            <w:r>
              <w:rPr>
                <w:sz w:val="17"/>
              </w:rPr>
              <w:t xml:space="preserve"> angehoben.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README.md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Neuer Stand v0.17 und neue Funktionen beschrieben.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VALIDATION_v0.17.txt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Validierungsstand der Aenderung.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docs/2026-09-21 - Uart_Esp32 - Projektdokumentation - Firmware - v0.17.*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PDF, DOCX und Markdown dieser Dokumentation.</w:t>
            </w:r>
          </w:p>
        </w:tc>
      </w:tr>
      <w:tr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rFonts w:ascii="DejaVu Sans Mono" w:hAnsi="DejaVu Sans Mono"/>
                <w:sz w:val="17"/>
              </w:rPr>
              <w:t>docs/2026-09-21 - Uart_Esp32 - Commit-Nachricht - UART-Image-Transfer-und-Konsole - v0.17.txt</w:t>
            </w:r>
          </w:p>
        </w:tc>
        <w:tc>
          <w:tcPr>
            <w:tcW w:type="dxa" w:w="4933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7"/>
              </w:rPr>
            </w:r>
            <w:r>
              <w:rPr>
                <w:sz w:val="17"/>
              </w:rPr>
              <w:t>Englische Commit-Nachricht nach Projektrichtlinie.</w:t>
            </w:r>
          </w:p>
        </w:tc>
      </w:tr>
    </w:tbl>
    <w:p/>
    <w:p>
      <w:pPr>
        <w:pStyle w:val="Heading1"/>
        <w:keepNext/>
      </w:pPr>
      <w:r>
        <w:t>17. Validierung</w:t>
      </w:r>
    </w:p>
    <w:p>
      <w:r>
        <w:t>Durchgefuehrt wurden:</w:t>
      </w:r>
    </w:p>
    <w:p>
      <w:pPr>
        <w:pStyle w:val="ListBullet"/>
      </w:pPr>
      <w:r>
        <w:t xml:space="preserve">lokale C++17-Syntaxpruefung von </w:t>
      </w:r>
      <w:r>
        <w:rPr>
          <w:rFonts w:ascii="DejaVu Sans Mono" w:hAnsi="DejaVu Sans Mono"/>
          <w:sz w:val="17"/>
        </w:rPr>
        <w:t>UartManager.cpp</w:t>
      </w:r>
      <w:r>
        <w:t xml:space="preserve"> und </w:t>
      </w:r>
      <w:r>
        <w:rPr>
          <w:rFonts w:ascii="DejaVu Sans Mono" w:hAnsi="DejaVu Sans Mono"/>
          <w:sz w:val="17"/>
        </w:rPr>
        <w:t>TestCandidateCatalog.cpp</w:t>
      </w:r>
      <w:r>
        <w:t xml:space="preserve"> gegen ESP32/Arduino-Host-Stubs,</w:t>
      </w:r>
    </w:p>
    <w:p>
      <w:pPr>
        <w:pStyle w:val="ListBullet"/>
      </w:pPr>
      <w:r>
        <w:t xml:space="preserve">lokale C++17-Syntaxpruefung von </w:t>
      </w:r>
      <w:r>
        <w:rPr>
          <w:rFonts w:ascii="DejaVu Sans Mono" w:hAnsi="DejaVu Sans Mono"/>
          <w:sz w:val="17"/>
        </w:rPr>
        <w:t>main.cpp</w:t>
      </w:r>
      <w:r>
        <w:t xml:space="preserve"> gegen Webserver-Host-Stubs,</w:t>
      </w:r>
    </w:p>
    <w:p>
      <w:pPr>
        <w:pStyle w:val="ListBullet"/>
      </w:pPr>
      <w:r>
        <w:t>JavaScript-Syntaxpruefung aller aus den C++-Raw-Literalen extrahierten Webskripte mit Node.js,</w:t>
      </w:r>
    </w:p>
    <w:p>
      <w:pPr>
        <w:pStyle w:val="ListBullet"/>
      </w:pPr>
      <w:r>
        <w:t>statische Kontrolle der fuenf UART-Menues und neuen Image-Routen,</w:t>
      </w:r>
    </w:p>
    <w:p>
      <w:pPr>
        <w:pStyle w:val="ListBullet"/>
      </w:pPr>
      <w:r>
        <w:t xml:space="preserve">Kontrolle, dass Image-Transfer in </w:t>
      </w:r>
      <w:r>
        <w:rPr>
          <w:rFonts w:ascii="DejaVu Sans Mono" w:hAnsi="DejaVu Sans Mono"/>
          <w:sz w:val="17"/>
        </w:rPr>
        <w:t>consoleTxReady()</w:t>
      </w:r>
      <w:r>
        <w:t>, Feld-5-Replay und Probe-Runner als TX-Sperre beruecksichtigt wird,</w:t>
      </w:r>
    </w:p>
    <w:p>
      <w:pPr>
        <w:pStyle w:val="ListBullet"/>
      </w:pPr>
      <w:r>
        <w:t>ZIP- und Patch-Pruefung bei der Auslieferung,</w:t>
      </w:r>
    </w:p>
    <w:p>
      <w:pPr>
        <w:pStyle w:val="ListBullet"/>
      </w:pPr>
      <w:r>
        <w:t>visuelle Renderpruefung der DOCX- und PDF-Dokumentation.</w:t>
      </w:r>
    </w:p>
    <w:p>
      <w:r>
        <w:t>Nicht durchgefuehrt werden konnten:</w:t>
      </w:r>
    </w:p>
    <w:p>
      <w:pPr>
        <w:pStyle w:val="ListBullet"/>
      </w:pPr>
      <w:r>
        <w:t>echter PlatformIO-Build mit der ESP32-Arduino-Toolchain,</w:t>
      </w:r>
    </w:p>
    <w:p>
      <w:pPr>
        <w:pStyle w:val="ListBullet"/>
      </w:pPr>
      <w:r>
        <w:t>Flashen auf ein ESP32-WROOM-32 / NodeMCU-32S,</w:t>
      </w:r>
    </w:p>
    <w:p>
      <w:pPr>
        <w:pStyle w:val="ListBullet"/>
      </w:pPr>
      <w:r>
        <w:t>Hardwaretest an einem realen BX3,</w:t>
      </w:r>
    </w:p>
    <w:p>
      <w:pPr>
        <w:pStyle w:val="ListBullet"/>
      </w:pPr>
      <w:r>
        <w:t>Langzeittest eines 16-MiB-Transfers ueber WLAN und UART.</w:t>
      </w:r>
    </w:p>
    <w:p>
      <w:r>
        <w:t>Vor dem Flashen ist deshalb mindestens auszufuehren:</w:t>
      </w:r>
    </w:p>
    <w:p>
      <w:pPr>
        <w:pStyle w:val="CodeBlock"/>
        <w:shd w:fill="F3F5F7"/>
      </w:pPr>
      <w:r>
        <w:t>pio run -e uart_esp32_usb</w:t>
      </w:r>
    </w:p>
    <w:p>
      <w:pPr>
        <w:pStyle w:val="Heading1"/>
        <w:keepNext/>
      </w:pPr>
      <w:r>
        <w:t>18. Inbetriebnahme-Checkliste v0.17</w:t>
      </w:r>
    </w:p>
    <w:p>
      <w:pPr>
        <w:pStyle w:val="ListBullet"/>
      </w:pPr>
      <w:r>
        <w:t>[ ] UART-Einstellungen und GPIOs kontrollieren.</w:t>
      </w:r>
    </w:p>
    <w:p>
      <w:pPr>
        <w:pStyle w:val="ListBullet"/>
      </w:pPr>
      <w:r>
        <w:t>[ ] RX-only zuerst pruefen und BX3-Ausgabe lesen.</w:t>
      </w:r>
    </w:p>
    <w:p>
      <w:pPr>
        <w:pStyle w:val="ListBullet"/>
      </w:pPr>
      <w:r>
        <w:t>[ ] Logikpegel und gemeinsame Masse pruefen.</w:t>
      </w:r>
    </w:p>
    <w:p>
      <w:pPr>
        <w:pStyle w:val="ListBullet"/>
      </w:pPr>
      <w:r>
        <w:t>[ ] TX erst danach bewusst freigeben.</w:t>
      </w:r>
    </w:p>
    <w:p>
      <w:pPr>
        <w:pStyle w:val="ListBullet"/>
      </w:pPr>
      <w:r>
        <w:t>[ ] UART-Konsole testen; Markieren, Anzeige-Pause und Copy-Funktionen pruefen.</w:t>
      </w:r>
    </w:p>
    <w:p>
      <w:pPr>
        <w:pStyle w:val="ListBullet"/>
      </w:pPr>
      <w:r>
        <w:t>[ ] Vor dem Image-Transfer sicherstellen, dass eine autorisierte BX3-Shell erreichbar ist.</w:t>
      </w:r>
    </w:p>
    <w:p>
      <w:pPr>
        <w:pStyle w:val="ListBullet"/>
      </w:pPr>
      <w:r>
        <w:t xml:space="preserve">[ ] </w:t>
      </w:r>
      <w:r>
        <w:rPr>
          <w:rFonts w:ascii="DejaVu Sans Mono" w:hAnsi="DejaVu Sans Mono"/>
          <w:sz w:val="17"/>
        </w:rPr>
        <w:t>/dev/mtd7ro</w:t>
      </w:r>
      <w:r>
        <w:t xml:space="preserve"> bzw. die gewuenschte read-only MTD-Quelle auf dem BX3 verifizieren.</w:t>
      </w:r>
    </w:p>
    <w:p>
      <w:pPr>
        <w:pStyle w:val="ListBullet"/>
      </w:pPr>
      <w:r>
        <w:t>[ ] Image-Transfer zuerst mit kleinem/unkritischem Ziel oder Testsystem pruefen.</w:t>
      </w:r>
    </w:p>
    <w:p>
      <w:pPr>
        <w:pStyle w:val="ListBullet"/>
      </w:pPr>
      <w:r>
        <w:t>[ ] Fuer ein Vollbackup Startblock 0 verwenden.</w:t>
      </w:r>
    </w:p>
    <w:p>
      <w:pPr>
        <w:pStyle w:val="ListBullet"/>
      </w:pPr>
      <w:r>
        <w:t xml:space="preserve">[ ] Nach Abschluss </w:t>
      </w:r>
      <w:r>
        <w:rPr>
          <w:rFonts w:ascii="DejaVu Sans Mono" w:hAnsi="DejaVu Sans Mono"/>
          <w:sz w:val="17"/>
        </w:rPr>
        <w:t>IMAGE VERIFIED</w:t>
      </w:r>
      <w:r>
        <w:t xml:space="preserve"> sowie identische lokale und BX3-SHA256 kontrollieren.</w:t>
      </w:r>
    </w:p>
    <w:p>
      <w:pPr>
        <w:pStyle w:val="ListBullet"/>
      </w:pPr>
      <w:r>
        <w:t>[ ] Erzeugte Image-Datei zusaetzlich auf dem PC hashen und sicher archivieren.</w:t>
      </w:r>
    </w:p>
    <w:p>
      <w:pPr>
        <w:pStyle w:val="Heading1"/>
        <w:keepNext/>
      </w:pPr>
      <w:r>
        <w:t>19. Offene Punkte fuer eine spaetere Version</w:t>
      </w:r>
    </w:p>
    <w:p>
      <w:pPr>
        <w:pStyle w:val="ListBullet"/>
      </w:pPr>
      <w:r>
        <w:t>Echtes Binärprotokoll statt Base64 zur Reduzierung des Overheads.</w:t>
      </w:r>
    </w:p>
    <w:p>
      <w:pPr>
        <w:pStyle w:val="ListBullet"/>
      </w:pPr>
      <w:r>
        <w:t>Optionaler SD-Karten-Zwischenspeicher fuer robuste Wiederaufnahme nach WLAN-Abbruch.</w:t>
      </w:r>
    </w:p>
    <w:p>
      <w:pPr>
        <w:pStyle w:val="ListBullet"/>
      </w:pPr>
      <w:r>
        <w:t>Vollstaendiges HTTP-Range-/Resume-Konzept mit Zusammenfuehrung bereits vorhandener lokaler Teilimages.</w:t>
      </w:r>
    </w:p>
    <w:p>
      <w:pPr>
        <w:pStyle w:val="ListBullet"/>
      </w:pPr>
      <w:r>
        <w:t>Hardwaremessung, ob das BX3 fuer Image-Transfers stabil mit hoeheren Baudraten als 115200 arbeitet.</w:t>
      </w:r>
    </w:p>
    <w:p>
      <w:pPr>
        <w:pStyle w:val="ListBullet"/>
      </w:pPr>
      <w:r>
        <w:t>Optional WebSocket fuer die normale UART-Livekonsole.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Uart_Esp32 | v0.17 | 2026-09-21 | Seite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Uart_Esp32 - Projektdokumentation - Firmware - v0.17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4F7A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F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4F7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142" w:right="142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Uart_Esp32 - Projektdokumentation - Firmware - v0.17</dc:title>
  <dc:subject>UART Image-Transfer und kopierfreundliche UART-Konsole</dc:subject>
  <dc:creator>OpenAI 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