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Arial" w:hAnsi="Arial"/>
        </w:rPr>
        <w:t>Uart_Esp32 - Projektdokumentation - Firmware</w:t>
      </w:r>
    </w:p>
    <w:p>
      <w:pPr>
        <w:jc w:val="center"/>
      </w:pPr>
      <w:r>
        <w:rPr>
          <w:rFonts w:ascii="Arial" w:hAnsi="Arial"/>
          <w:b/>
          <w:sz w:val="22"/>
        </w:rPr>
        <w:t>Firmwarestand v0.10 - UART START/STOP Laufzeitsteuerung</w:t>
      </w:r>
    </w:p>
    <w:p/>
    <w:p>
      <w:pPr>
        <w:spacing w:after="80"/>
      </w:pPr>
      <w:r>
        <w:rPr>
          <w:rFonts w:ascii="Arial" w:hAnsi="Arial"/>
          <w:b/>
        </w:rPr>
        <w:t>Projektname:</w:t>
      </w:r>
      <w:r>
        <w:rPr>
          <w:rFonts w:ascii="Arial" w:hAnsi="Arial"/>
        </w:rPr>
        <w:t xml:space="preserve"> Uart_Esp32  </w:t>
      </w:r>
    </w:p>
    <w:p>
      <w:pPr>
        <w:spacing w:after="80"/>
      </w:pPr>
      <w:r>
        <w:rPr>
          <w:rFonts w:ascii="Arial" w:hAnsi="Arial"/>
          <w:b/>
        </w:rPr>
        <w:t>Dokumentenart:</w:t>
      </w:r>
      <w:r>
        <w:rPr>
          <w:rFonts w:ascii="Arial" w:hAnsi="Arial"/>
        </w:rPr>
        <w:t xml:space="preserve"> Projektdokumentation  </w:t>
      </w:r>
    </w:p>
    <w:p>
      <w:pPr>
        <w:spacing w:after="80"/>
      </w:pPr>
      <w:r>
        <w:rPr>
          <w:rFonts w:ascii="Arial" w:hAnsi="Arial"/>
          <w:b/>
        </w:rPr>
        <w:t>Thema:</w:t>
      </w:r>
      <w:r>
        <w:rPr>
          <w:rFonts w:ascii="Arial" w:hAnsi="Arial"/>
        </w:rPr>
        <w:t xml:space="preserve"> Firmware fuer ESP32-WROOM-32 / NodeMCU-32S - UART-Laufzeitsteuerung mit Start/Stop fuer Monitor und Decoder  </w:t>
      </w:r>
    </w:p>
    <w:p>
      <w:pPr>
        <w:spacing w:after="80"/>
      </w:pPr>
      <w:r>
        <w:rPr>
          <w:rFonts w:ascii="Arial" w:hAnsi="Arial"/>
          <w:b/>
        </w:rPr>
        <w:t>Erstellungsdatum:</w:t>
      </w:r>
      <w:r>
        <w:rPr>
          <w:rFonts w:ascii="Arial" w:hAnsi="Arial"/>
        </w:rPr>
        <w:t xml:space="preserve"> 2026-09-17  </w:t>
      </w:r>
    </w:p>
    <w:p>
      <w:pPr>
        <w:spacing w:after="80"/>
      </w:pPr>
      <w:r>
        <w:rPr>
          <w:rFonts w:ascii="Arial" w:hAnsi="Arial"/>
          <w:b/>
        </w:rPr>
        <w:t>Autor / verantwortliche Person:</w:t>
      </w:r>
      <w:r>
        <w:rPr>
          <w:rFonts w:ascii="Arial" w:hAnsi="Arial"/>
        </w:rPr>
        <w:t xml:space="preserve"> OpenAI ChatGPT (technische Erstellung)  </w:t>
      </w:r>
    </w:p>
    <w:p>
      <w:pPr>
        <w:spacing w:after="80"/>
      </w:pPr>
      <w:r>
        <w:rPr>
          <w:rFonts w:ascii="Arial" w:hAnsi="Arial"/>
          <w:b/>
        </w:rPr>
        <w:t>Version:</w:t>
      </w:r>
      <w:r>
        <w:rPr>
          <w:rFonts w:ascii="Arial" w:hAnsi="Arial"/>
        </w:rPr>
        <w:t xml:space="preserve"> v0.10  </w:t>
      </w:r>
    </w:p>
    <w:p>
      <w:pPr>
        <w:spacing w:after="80"/>
      </w:pPr>
      <w:r>
        <w:rPr>
          <w:rFonts w:ascii="Arial" w:hAnsi="Arial"/>
          <w:b/>
        </w:rPr>
        <w:t>Status:</w:t>
      </w:r>
      <w:r>
        <w:rPr>
          <w:rFonts w:ascii="Arial" w:hAnsi="Arial"/>
        </w:rPr>
        <w:t xml:space="preserve"> Entwurf / lokale Build- und Hardwarepruefung ausstehend  </w:t>
      </w:r>
    </w:p>
    <w:p>
      <w:pPr>
        <w:spacing w:after="80"/>
      </w:pPr>
      <w:r>
        <w:rPr>
          <w:rFonts w:ascii="Arial" w:hAnsi="Arial"/>
          <w:b/>
        </w:rPr>
        <w:t>Aenderungsdatum:</w:t>
      </w:r>
      <w:r>
        <w:rPr>
          <w:rFonts w:ascii="Arial" w:hAnsi="Arial"/>
        </w:rPr>
        <w:t xml:space="preserve"> 2026-09-17  </w:t>
      </w:r>
    </w:p>
    <w:p>
      <w:pPr>
        <w:spacing w:after="80"/>
      </w:pPr>
      <w:r>
        <w:rPr>
          <w:rFonts w:ascii="Arial" w:hAnsi="Arial"/>
          <w:b/>
        </w:rPr>
        <w:t>Ablageort:</w:t>
      </w:r>
      <w:r>
        <w:rPr>
          <w:rFonts w:ascii="Arial" w:hAnsi="Arial"/>
        </w:rPr>
        <w:t xml:space="preserve"> Projektordner </w:t>
      </w:r>
      <w:r>
        <w:rPr>
          <w:rFonts w:ascii="Consolas" w:hAnsi="Consolas"/>
          <w:sz w:val="17"/>
        </w:rPr>
        <w:t>Uart_ESP32/docs</w:t>
      </w:r>
      <w:r>
        <w:rPr>
          <w:rFonts w:ascii="Arial" w:hAnsi="Arial"/>
        </w:rPr>
        <w:t xml:space="preserve">  </w:t>
      </w:r>
    </w:p>
    <w:p>
      <w:pPr>
        <w:spacing w:after="80"/>
      </w:pPr>
      <w:r>
        <w:rPr>
          <w:rFonts w:ascii="Arial" w:hAnsi="Arial"/>
          <w:b/>
        </w:rPr>
        <w:t>Referenzen:</w:t>
      </w:r>
      <w:r>
        <w:rPr>
          <w:rFonts w:ascii="Arial" w:hAnsi="Arial"/>
        </w:rPr>
        <w:t xml:space="preserve"> </w:t>
      </w:r>
      <w:r>
        <w:rPr>
          <w:rFonts w:ascii="Consolas" w:hAnsi="Consolas"/>
          <w:sz w:val="17"/>
        </w:rPr>
        <w:t>Regeln_Projektdokumentation_PDF_DOCX_Pflicht_(5).pdf</w:t>
      </w:r>
      <w:r>
        <w:rPr>
          <w:rFonts w:ascii="Arial" w:hAnsi="Arial"/>
        </w:rPr>
        <w:t xml:space="preserve">; </w:t>
      </w:r>
      <w:r>
        <w:rPr>
          <w:rFonts w:ascii="Consolas" w:hAnsi="Consolas"/>
          <w:sz w:val="17"/>
        </w:rPr>
        <w:t>ESP32_UART_Protokoll_Entschluesselung(1).pdf</w:t>
      </w:r>
      <w:r>
        <w:rPr>
          <w:rFonts w:ascii="Arial" w:hAnsi="Arial"/>
        </w:rPr>
        <w:t>; Projektstand v0.9</w:t>
      </w:r>
    </w:p>
    <w:p>
      <w:r>
        <w:rPr>
          <w:rFonts w:ascii="Arial" w:hAnsi="Arial"/>
        </w:rPr>
        <w:br w:type="page"/>
      </w:r>
    </w:p>
    <w:p>
      <w:pPr>
        <w:pStyle w:val="Heading1"/>
      </w:pPr>
      <w:r>
        <w:rPr>
          <w:rFonts w:ascii="Arial" w:hAnsi="Arial"/>
        </w:rPr>
        <w:t>Aenderungshistorie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Version</w:t>
            </w:r>
          </w:p>
        </w:tc>
        <w:tc>
          <w:tcPr>
            <w:tcW w:type="dxa" w:w="2040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Datum</w:t>
            </w:r>
          </w:p>
        </w:tc>
        <w:tc>
          <w:tcPr>
            <w:tcW w:type="dxa" w:w="2040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Bearbeiter</w:t>
            </w:r>
          </w:p>
        </w:tc>
        <w:tc>
          <w:tcPr>
            <w:tcW w:type="dxa" w:w="2040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Status</w:t>
            </w:r>
          </w:p>
        </w:tc>
        <w:tc>
          <w:tcPr>
            <w:tcW w:type="dxa" w:w="2040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Aenderung</w:t>
            </w:r>
          </w:p>
        </w:tc>
      </w:tr>
      <w:tr>
        <w:tc>
          <w:tcPr>
            <w:tcW w:type="dxa" w:w="204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v0.1</w:t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2026-09-17</w:t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OpenAI ChatGPT</w:t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Entwurf</w:t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Reduzierter WROOM32-Projektstand erstellt</w:t>
            </w:r>
          </w:p>
        </w:tc>
      </w:tr>
      <w:tr>
        <w:tc>
          <w:tcPr>
            <w:tcW w:type="dxa" w:w="204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v0.2</w:t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2026-09-17</w:t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OpenAI ChatGPT</w:t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Entwurf</w:t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Projekt in Uart_Esp32 umbenannt und Dokumentationsregeln umgesetzt</w:t>
            </w:r>
          </w:p>
        </w:tc>
      </w:tr>
      <w:tr>
        <w:tc>
          <w:tcPr>
            <w:tcW w:type="dxa" w:w="204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v0.3</w:t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2026-09-17</w:t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OpenAI ChatGPT</w:t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Entwurf</w:t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Buildfehler durch typensichere Integer-Vergleiche behoben</w:t>
            </w:r>
          </w:p>
        </w:tc>
      </w:tr>
      <w:tr>
        <w:tc>
          <w:tcPr>
            <w:tcW w:type="dxa" w:w="204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v0.4</w:t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2026-09-17</w:t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OpenAI ChatGPT</w:t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Entwurf</w:t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Arduino-Secrets, NVS-Fallbacks und WLAN-Provisionierung ergaenzt</w:t>
            </w:r>
          </w:p>
        </w:tc>
      </w:tr>
      <w:tr>
        <w:tc>
          <w:tcPr>
            <w:tcW w:type="dxa" w:w="204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v0.5</w:t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2026-09-17</w:t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OpenAI ChatGPT</w:t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Entwurf</w:t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WLAN-State-/Fallback-Logik, Recovery-AP, DHCP-Fallback und Resetdiagnose ergaenzt</w:t>
            </w:r>
          </w:p>
        </w:tc>
      </w:tr>
      <w:tr>
        <w:tc>
          <w:tcPr>
            <w:tcW w:type="dxa" w:w="204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v0.6</w:t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2026-09-17</w:t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OpenAI ChatGPT</w:t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Entwurf</w:t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Compilerfehler in markWifiConnected() behoben</w:t>
            </w:r>
          </w:p>
        </w:tc>
      </w:tr>
      <w:tr>
        <w:tc>
          <w:tcPr>
            <w:tcW w:type="dxa" w:w="204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v0.7</w:t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2026-09-17</w:t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OpenAI ChatGPT</w:t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Entwurf</w:t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UART Raw/Sniffer, Protokoll-Decoder, Feld-Aliase, Kalibrierung und UART-Webseite ergaenzt</w:t>
            </w:r>
          </w:p>
        </w:tc>
      </w:tr>
      <w:tr>
        <w:tc>
          <w:tcPr>
            <w:tcW w:type="dxa" w:w="204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v0.8</w:t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2026-09-17</w:t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OpenAI ChatGPT</w:t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Entwurf</w:t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UART-Konfiguration und Live-Monitor getrennt; Raw/Decoder als persistenter Dauerbetrieb dokumentiert</w:t>
            </w:r>
          </w:p>
        </w:tc>
      </w:tr>
      <w:tr>
        <w:tc>
          <w:tcPr>
            <w:tcW w:type="dxa" w:w="204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v0.9</w:t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2026-09-17</w:t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OpenAI ChatGPT</w:t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Entwurf</w:t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UART-Unterseiten eindeutig geroutet; Status-API repariert; Livezaehler und API-Diagnose verbessert</w:t>
            </w:r>
          </w:p>
        </w:tc>
      </w:tr>
      <w:tr>
        <w:tc>
          <w:tcPr>
            <w:tcW w:type="dxa" w:w="204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v0.10</w:t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2026-09-17</w:t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OpenAI ChatGPT</w:t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Entwurf</w:t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Explizite UART-/Decoder-Laufzeitsteuerung mit START und STOP auf der Monitorseite ergaenzt</w:t>
            </w:r>
          </w:p>
        </w:tc>
      </w:tr>
    </w:tbl>
    <w:p/>
    <w:p>
      <w:pPr>
        <w:pStyle w:val="Heading1"/>
      </w:pPr>
      <w:r>
        <w:rPr>
          <w:rFonts w:ascii="Arial" w:hAnsi="Arial"/>
        </w:rPr>
        <w:t>Ziel des Standes v0.10</w:t>
      </w:r>
    </w:p>
    <w:p>
      <w:pPr>
        <w:spacing w:after="80"/>
      </w:pPr>
      <w:r>
        <w:rPr>
          <w:rFonts w:ascii="Arial" w:hAnsi="Arial"/>
        </w:rPr>
        <w:t xml:space="preserve">Der Projektstand v0.10 ergaenzt die UART-Liveansicht um eine explizite Laufzeitsteuerung. Der Benutzer kann den aktuell konfigurierten UART-Empfang bzw. Protokoll-Decoder direkt auf </w:t>
      </w:r>
      <w:r>
        <w:rPr>
          <w:rFonts w:ascii="Consolas" w:hAnsi="Consolas"/>
          <w:sz w:val="17"/>
        </w:rPr>
        <w:t>/uart/monitor</w:t>
      </w:r>
      <w:r>
        <w:rPr>
          <w:rFonts w:ascii="Arial" w:hAnsi="Arial"/>
        </w:rPr>
        <w:t xml:space="preserve"> starten und stoppen, ohne die gespeicherten UART-Einstellungen oder den NVS-Modus zu veraendern.</w:t>
      </w:r>
    </w:p>
    <w:p>
      <w:pPr>
        <w:spacing w:after="80"/>
      </w:pPr>
      <w:r>
        <w:rPr>
          <w:rFonts w:ascii="Arial" w:hAnsi="Arial"/>
          <w:b/>
        </w:rPr>
        <w:t>STOP</w:t>
      </w:r>
      <w:r>
        <w:rPr>
          <w:rFonts w:ascii="Arial" w:hAnsi="Arial"/>
        </w:rPr>
        <w:t xml:space="preserve"> beendet den Hardware-UART und setzt den Paketparser in einen sauberen Synchronisationszustand. Bereits erfasste Rohdaten, Bytezaehler, Paketzaehler und zuletzt dekodierte Feldwerte bleiben sichtbar. </w:t>
      </w:r>
      <w:r>
        <w:rPr>
          <w:rFonts w:ascii="Arial" w:hAnsi="Arial"/>
          <w:b/>
        </w:rPr>
        <w:t>START</w:t>
      </w:r>
      <w:r>
        <w:rPr>
          <w:rFonts w:ascii="Arial" w:hAnsi="Arial"/>
        </w:rPr>
        <w:t xml:space="preserve"> initialisiert UART1/UART2 anschliessend erneut mit den gespeicherten Pins, der Baudrate, dem Frame und dem gespeicherten Betriebsmodus.</w:t>
      </w:r>
    </w:p>
    <w:p>
      <w:pPr>
        <w:spacing w:after="80"/>
      </w:pPr>
      <w:r>
        <w:rPr>
          <w:rFonts w:ascii="Arial" w:hAnsi="Arial"/>
        </w:rPr>
        <w:t xml:space="preserve">Der manuelle Stop-Zustand ist bewusst </w:t>
      </w:r>
      <w:r>
        <w:rPr>
          <w:rFonts w:ascii="Arial" w:hAnsi="Arial"/>
          <w:b/>
        </w:rPr>
        <w:t>nicht persistent</w:t>
      </w:r>
      <w:r>
        <w:rPr>
          <w:rFonts w:ascii="Arial" w:hAnsi="Arial"/>
        </w:rPr>
        <w:t xml:space="preserve">. Ist in NVS weiterhin </w:t>
      </w:r>
      <w:r>
        <w:rPr>
          <w:rFonts w:ascii="Consolas" w:hAnsi="Consolas"/>
          <w:sz w:val="17"/>
        </w:rPr>
        <w:t>Raw / Sniffer</w:t>
      </w:r>
      <w:r>
        <w:rPr>
          <w:rFonts w:ascii="Arial" w:hAnsi="Arial"/>
        </w:rPr>
        <w:t xml:space="preserve"> oder </w:t>
      </w:r>
      <w:r>
        <w:rPr>
          <w:rFonts w:ascii="Consolas" w:hAnsi="Consolas"/>
          <w:sz w:val="17"/>
        </w:rPr>
        <w:t>Protokoll-Decoder</w:t>
      </w:r>
      <w:r>
        <w:rPr>
          <w:rFonts w:ascii="Arial" w:hAnsi="Arial"/>
        </w:rPr>
        <w:t xml:space="preserve"> gespeichert, wird dieser Modus nach einem normalen ESP32-Neustart wieder automatisch gestartet. Damit bleibt die vorhandene Dauerbetriebslogik erhalten, waehrend die Live-Seite eine direkte Bedienmoeglichkeit fuer Tests und Messpausen erhaelt.</w:t>
      </w:r>
    </w:p>
    <w:p>
      <w:pPr>
        <w:pStyle w:val="Heading1"/>
      </w:pPr>
      <w:r>
        <w:rPr>
          <w:rFonts w:ascii="Arial" w:hAnsi="Arial"/>
        </w:rPr>
        <w:t>UART-Betriebsarten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Modus</w:t>
            </w:r>
          </w:p>
        </w:tc>
        <w:tc>
          <w:tcPr>
            <w:tcW w:type="dxa" w:w="5100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Verhalten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Aus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Zusaetzliche Hardware-UART ist deaktiviert.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Raw / Sniffer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Bytes werden empfangen und in einem 512-Byte-Ringpuffer gespeichert. Die letzten 256 Bytes werden live als HEX und ASCII angezeigt.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Protokoll-Decoder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Raw-Erfassung bleibt aktiv; zusaetzlich werden Pakete synchronisiert, geprueft und die bestaetigten Hauptpakete dekodiert.</w:t>
            </w:r>
          </w:p>
        </w:tc>
      </w:tr>
    </w:tbl>
    <w:p/>
    <w:p>
      <w:pPr>
        <w:spacing w:after="80"/>
      </w:pPr>
      <w:r>
        <w:rPr>
          <w:rFonts w:ascii="Arial" w:hAnsi="Arial"/>
        </w:rPr>
        <w:t xml:space="preserve">UART0 bleibt fuer den seriellen Debug-Monitor reserviert. Fuer die Zusatzfunktion sind Hardware-UART1 und UART2 waehlbar. RX und TX sind frei konfigurierbar; TX kann mit </w:t>
      </w:r>
      <w:r>
        <w:rPr>
          <w:rFonts w:ascii="Consolas" w:hAnsi="Consolas"/>
          <w:sz w:val="17"/>
        </w:rPr>
        <w:t>-1</w:t>
      </w:r>
      <w:r>
        <w:rPr>
          <w:rFonts w:ascii="Arial" w:hAnsi="Arial"/>
        </w:rPr>
        <w:t xml:space="preserve"> deaktiviert werden. Standard ist RX GPIO16, TX deaktiviert, 115200 Baud, 8N1.</w:t>
      </w:r>
    </w:p>
    <w:p>
      <w:pPr>
        <w:spacing w:after="80"/>
      </w:pPr>
      <w:r>
        <w:rPr>
          <w:rFonts w:ascii="Arial" w:hAnsi="Arial"/>
          <w:b/>
        </w:rPr>
        <w:t>Dauerbetrieb:</w:t>
      </w:r>
      <w:r>
        <w:rPr>
          <w:rFonts w:ascii="Arial" w:hAnsi="Arial"/>
        </w:rPr>
        <w:t xml:space="preserve"> Die UART-Verarbeitung wird in </w:t>
      </w:r>
      <w:r>
        <w:rPr>
          <w:rFonts w:ascii="Consolas" w:hAnsi="Consolas"/>
          <w:sz w:val="17"/>
        </w:rPr>
        <w:t>loop()</w:t>
      </w:r>
      <w:r>
        <w:rPr>
          <w:rFonts w:ascii="Arial" w:hAnsi="Arial"/>
        </w:rPr>
        <w:t xml:space="preserve"> kontinuierlich aufgerufen und besitzt keine Messanzahl oder Laufzeitbegrenzung. Der 512-Byte-Ringpuffer kann dabei nicht vollaufen: Sobald er gefuellt ist, werden nur die jeweils aeltesten Rohbytes ueberschrieben. Die Dekodierung selbst laeuft weiter. Das Oeffnen oder Schliessen der Weboberflaeche beeinflusst den Decoder nicht.</w:t>
      </w:r>
    </w:p>
    <w:p>
      <w:pPr>
        <w:spacing w:after="80"/>
      </w:pPr>
      <w:r>
        <w:rPr>
          <w:rFonts w:ascii="Arial" w:hAnsi="Arial"/>
        </w:rPr>
        <w:t>Nicht zugelassen sind GPIO6..11 wegen des externen Flashs sowie GPIO1/3, damit der Debug-UART nicht kollidiert. GPIO34..39 sind nur als RX geeignet, da sie eingangs-only sind.</w:t>
      </w:r>
    </w:p>
    <w:p>
      <w:pPr>
        <w:pStyle w:val="Heading1"/>
      </w:pPr>
      <w:r>
        <w:rPr>
          <w:rFonts w:ascii="Arial" w:hAnsi="Arial"/>
        </w:rPr>
        <w:t>Decoder gemaess Messunterlage</w:t>
      </w:r>
    </w:p>
    <w:p>
      <w:pPr>
        <w:spacing w:after="80"/>
      </w:pPr>
      <w:r>
        <w:rPr>
          <w:rFonts w:ascii="Arial" w:hAnsi="Arial"/>
        </w:rPr>
        <w:t xml:space="preserve">Der Decoder verwendet die in </w:t>
      </w:r>
      <w:r>
        <w:rPr>
          <w:rFonts w:ascii="Consolas" w:hAnsi="Consolas"/>
          <w:sz w:val="17"/>
        </w:rPr>
        <w:t>ESP32_UART_Protokoll_Entschluesselung(1).pdf</w:t>
      </w:r>
      <w:r>
        <w:rPr>
          <w:rFonts w:ascii="Arial" w:hAnsi="Arial"/>
        </w:rPr>
        <w:t xml:space="preserve"> dokumentierte Struktur:</w:t>
      </w:r>
    </w:p>
    <w:p>
      <w:pPr>
        <w:pStyle w:val="ListNumber"/>
      </w:pPr>
      <w:r>
        <w:rPr>
          <w:rFonts w:ascii="Arial" w:hAnsi="Arial"/>
        </w:rPr>
        <w:t xml:space="preserve">Suche nach </w:t>
      </w:r>
      <w:r>
        <w:rPr>
          <w:rFonts w:ascii="Consolas" w:hAnsi="Consolas"/>
          <w:sz w:val="17"/>
        </w:rPr>
        <w:t>FF</w:t>
      </w:r>
      <w:r>
        <w:rPr>
          <w:rFonts w:ascii="Arial" w:hAnsi="Arial"/>
        </w:rPr>
        <w:t>.</w:t>
      </w:r>
    </w:p>
    <w:p>
      <w:pPr>
        <w:pStyle w:val="ListNumber"/>
      </w:pPr>
      <w:r>
        <w:rPr>
          <w:rFonts w:ascii="Arial" w:hAnsi="Arial"/>
        </w:rPr>
        <w:t xml:space="preserve">Folgendes Byte muss </w:t>
      </w:r>
      <w:r>
        <w:rPr>
          <w:rFonts w:ascii="Consolas" w:hAnsi="Consolas"/>
          <w:sz w:val="17"/>
        </w:rPr>
        <w:t>FB</w:t>
      </w:r>
      <w:r>
        <w:rPr>
          <w:rFonts w:ascii="Arial" w:hAnsi="Arial"/>
        </w:rPr>
        <w:t xml:space="preserve"> sein.</w:t>
      </w:r>
    </w:p>
    <w:p>
      <w:pPr>
        <w:pStyle w:val="ListNumber"/>
      </w:pPr>
      <w:r>
        <w:rPr>
          <w:rFonts w:ascii="Arial" w:hAnsi="Arial"/>
        </w:rPr>
        <w:t>Typ und Laengenbyte lesen.</w:t>
      </w:r>
    </w:p>
    <w:p>
      <w:pPr>
        <w:pStyle w:val="ListNumber"/>
      </w:pPr>
      <w:r>
        <w:rPr>
          <w:rFonts w:ascii="Arial" w:hAnsi="Arial"/>
        </w:rPr>
        <w:t xml:space="preserve">Gesamtlaenge als </w:t>
      </w:r>
      <w:r>
        <w:rPr>
          <w:rFonts w:ascii="Consolas" w:hAnsi="Consolas"/>
          <w:sz w:val="17"/>
        </w:rPr>
        <w:t>4 + Laenge</w:t>
      </w:r>
      <w:r>
        <w:rPr>
          <w:rFonts w:ascii="Arial" w:hAnsi="Arial"/>
        </w:rPr>
        <w:t xml:space="preserve"> bestimmen.</w:t>
      </w:r>
    </w:p>
    <w:p>
      <w:pPr>
        <w:pStyle w:val="ListNumber"/>
      </w:pPr>
      <w:r>
        <w:rPr>
          <w:rFonts w:ascii="Arial" w:hAnsi="Arial"/>
        </w:rPr>
        <w:t>Vollstaendiges Paket sammeln.</w:t>
      </w:r>
    </w:p>
    <w:p>
      <w:pPr>
        <w:pStyle w:val="ListNumber"/>
      </w:pPr>
      <w:r>
        <w:rPr>
          <w:rFonts w:ascii="Arial" w:hAnsi="Arial"/>
        </w:rPr>
        <w:t>XOR-Pruefsumme ueber Byte 6 bis zum Byte vor der Pruefsumme bilden.</w:t>
      </w:r>
    </w:p>
    <w:p>
      <w:pPr>
        <w:pStyle w:val="ListNumber"/>
      </w:pPr>
      <w:r>
        <w:rPr>
          <w:rFonts w:ascii="Arial" w:hAnsi="Arial"/>
        </w:rPr>
        <w:t>Nur gueltige Pakete weiter auswerten.</w:t>
      </w:r>
    </w:p>
    <w:p>
      <w:pPr>
        <w:spacing w:after="80"/>
      </w:pPr>
      <w:r>
        <w:rPr>
          <w:rFonts w:ascii="Arial" w:hAnsi="Arial"/>
        </w:rPr>
        <w:t xml:space="preserve">Fuer das bestaetigte Hauptpaket </w:t>
      </w:r>
      <w:r>
        <w:rPr>
          <w:rFonts w:ascii="Consolas" w:hAnsi="Consolas"/>
          <w:sz w:val="17"/>
        </w:rPr>
        <w:t>Typ 0x10</w:t>
      </w:r>
      <w:r>
        <w:rPr>
          <w:rFonts w:ascii="Arial" w:hAnsi="Arial"/>
        </w:rPr>
        <w:t xml:space="preserve">, </w:t>
      </w:r>
      <w:r>
        <w:rPr>
          <w:rFonts w:ascii="Consolas" w:hAnsi="Consolas"/>
          <w:sz w:val="17"/>
        </w:rPr>
        <w:t>Laenge 0x15</w:t>
      </w:r>
      <w:r>
        <w:rPr>
          <w:rFonts w:ascii="Arial" w:hAnsi="Arial"/>
        </w:rPr>
        <w:t xml:space="preserve"> ergibt sich eine Gesamtlaenge von 25 Bytes. Die sechs 16-Bit-Felder liegen Little Endian ab Byte 12:</w:t>
      </w:r>
    </w:p>
    <w:p>
      <w:pPr>
        <w:spacing w:after="80"/>
      </w:pPr>
      <w:r>
        <w:rPr>
          <w:rFonts w:ascii="Arial" w:hAnsi="Arial"/>
          <w:b/>
        </w:rPr>
        <w:t>Verifikationshinweis:</w:t>
      </w:r>
      <w:r>
        <w:rPr>
          <w:rFonts w:ascii="Arial" w:hAnsi="Arial"/>
        </w:rPr>
        <w:t xml:space="preserve"> Die Implementierung folgt der im PDF textlich angegebenen XOR-Regel (Byte 6 bis zum Byte vor der Pruefsumme). Die im PDF abgedruckte einzelne Beispiel-Bytefolge ergibt bei einer unabhaengigen Nachrechnung nicht denselben Endwert wie das dort gezeigte letzte Byte. Deshalb zeigt die Firmware gueltige/ungueltige Paketzaehler separat an; der Hardwaretest muss bestaetigen, ob die XOR-Grenzen fuer die realen Mitschnitte exakt stimmen. Der Raw-Modus bleibt hiervon unberuehrt.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Technisches Feld</w:t>
            </w:r>
          </w:p>
        </w:tc>
        <w:tc>
          <w:tcPr>
            <w:tcW w:type="dxa" w:w="3400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Byteposition</w:t>
            </w:r>
          </w:p>
        </w:tc>
        <w:tc>
          <w:tcPr>
            <w:tcW w:type="dxa" w:w="3400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Behandlung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Feld 1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12 / 13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uint16 LE, normiert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Feld 2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14 / 15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uint16 LE, normiert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Feld 3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16 / 17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uint16 LE, normiert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Feld 4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18 / 19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uint16 LE, normiert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Feld 5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20 / 21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uint16 LE, normiert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Feld 6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22 / 23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uint16 LE, nur Rohwert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Checksumme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24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XOR</w:t>
            </w:r>
          </w:p>
        </w:tc>
      </w:tr>
    </w:tbl>
    <w:p/>
    <w:p>
      <w:pPr>
        <w:pStyle w:val="Heading1"/>
      </w:pPr>
      <w:r>
        <w:rPr>
          <w:rFonts w:ascii="Arial" w:hAnsi="Arial"/>
        </w:rPr>
        <w:t>Normierung und Kalibrierung</w:t>
      </w:r>
    </w:p>
    <w:p>
      <w:pPr>
        <w:spacing w:after="80"/>
      </w:pPr>
      <w:r>
        <w:rPr>
          <w:rFonts w:ascii="Arial" w:hAnsi="Arial"/>
        </w:rPr>
        <w:t xml:space="preserve">Feld 1 bis Feld 5 werden stueckweise linear auf </w:t>
      </w:r>
      <w:r>
        <w:rPr>
          <w:rFonts w:ascii="Consolas" w:hAnsi="Consolas"/>
          <w:sz w:val="17"/>
        </w:rPr>
        <w:t>-1.0 ... +1.0</w:t>
      </w:r>
      <w:r>
        <w:rPr>
          <w:rFonts w:ascii="Arial" w:hAnsi="Arial"/>
        </w:rPr>
        <w:t xml:space="preserve"> normiert. Minimum, Mitte und Maximum sind fuer jedes Feld separat einstellbar und werden in NVS gespeichert. Als Startwerte werden die Messwerte aus der Referenz verwendet: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Feld</w:t>
            </w:r>
          </w:p>
        </w:tc>
        <w:tc>
          <w:tcPr>
            <w:tcW w:type="dxa" w:w="2550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Minimum</w:t>
            </w:r>
          </w:p>
        </w:tc>
        <w:tc>
          <w:tcPr>
            <w:tcW w:type="dxa" w:w="2550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Mitte</w:t>
            </w:r>
          </w:p>
        </w:tc>
        <w:tc>
          <w:tcPr>
            <w:tcW w:type="dxa" w:w="2550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Maximum</w:t>
            </w:r>
          </w:p>
        </w:tc>
      </w:tr>
      <w:tr>
        <w:tc>
          <w:tcPr>
            <w:tcW w:type="dxa" w:w="255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Feld 1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1000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1503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2000</w:t>
            </w:r>
          </w:p>
        </w:tc>
      </w:tr>
      <w:tr>
        <w:tc>
          <w:tcPr>
            <w:tcW w:type="dxa" w:w="255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Feld 2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1000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1486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2000</w:t>
            </w:r>
          </w:p>
        </w:tc>
      </w:tr>
      <w:tr>
        <w:tc>
          <w:tcPr>
            <w:tcW w:type="dxa" w:w="255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Feld 3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1000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1493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2000</w:t>
            </w:r>
          </w:p>
        </w:tc>
      </w:tr>
      <w:tr>
        <w:tc>
          <w:tcPr>
            <w:tcW w:type="dxa" w:w="255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Feld 4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1006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1511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2000</w:t>
            </w:r>
          </w:p>
        </w:tc>
      </w:tr>
      <w:tr>
        <w:tc>
          <w:tcPr>
            <w:tcW w:type="dxa" w:w="255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Feld 5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1000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1498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2000</w:t>
            </w:r>
          </w:p>
        </w:tc>
      </w:tr>
    </w:tbl>
    <w:p/>
    <w:p>
      <w:pPr>
        <w:spacing w:after="80"/>
      </w:pPr>
      <w:r>
        <w:rPr>
          <w:rFonts w:ascii="Arial" w:hAnsi="Arial"/>
        </w:rPr>
        <w:t xml:space="preserve">Eine einstellbare Totzone wird nach der Normierung angewendet; Standard ist </w:t>
      </w:r>
      <w:r>
        <w:rPr>
          <w:rFonts w:ascii="Consolas" w:hAnsi="Consolas"/>
          <w:sz w:val="17"/>
        </w:rPr>
        <w:t>0.03</w:t>
      </w:r>
      <w:r>
        <w:rPr>
          <w:rFonts w:ascii="Arial" w:hAnsi="Arial"/>
        </w:rPr>
        <w:t>. Feld 6 wird bewusst nicht normiert, da die Messunterlage seine Bedeutung noch nicht abschliessend klaert.</w:t>
      </w:r>
    </w:p>
    <w:p>
      <w:pPr>
        <w:pStyle w:val="Heading1"/>
      </w:pPr>
      <w:r>
        <w:rPr>
          <w:rFonts w:ascii="Arial" w:hAnsi="Arial"/>
        </w:rPr>
        <w:t>Feld-Aliase</w:t>
      </w:r>
    </w:p>
    <w:p>
      <w:pPr>
        <w:spacing w:after="80"/>
      </w:pPr>
      <w:r>
        <w:rPr>
          <w:rFonts w:ascii="Arial" w:hAnsi="Arial"/>
        </w:rPr>
        <w:t>Fuer jedes Feld steht ein Textfeld mit maximal 32 Zeichen bereit. Die Darstellung bleibt immer zweistufig:</w:t>
      </w:r>
    </w:p>
    <w:p>
      <w:pPr>
        <w:pStyle w:val="ListBullet"/>
      </w:pPr>
      <w:r>
        <w:rPr>
          <w:rFonts w:ascii="Arial" w:hAnsi="Arial"/>
        </w:rPr>
        <w:t xml:space="preserve">feste technische Kennung: </w:t>
      </w:r>
      <w:r>
        <w:rPr>
          <w:rFonts w:ascii="Consolas" w:hAnsi="Consolas"/>
          <w:sz w:val="17"/>
        </w:rPr>
        <w:t>Feld 1</w:t>
      </w:r>
      <w:r>
        <w:rPr>
          <w:rFonts w:ascii="Arial" w:hAnsi="Arial"/>
        </w:rPr>
        <w:t xml:space="preserve">, </w:t>
      </w:r>
      <w:r>
        <w:rPr>
          <w:rFonts w:ascii="Consolas" w:hAnsi="Consolas"/>
          <w:sz w:val="17"/>
        </w:rPr>
        <w:t>Feld 2</w:t>
      </w:r>
      <w:r>
        <w:rPr>
          <w:rFonts w:ascii="Arial" w:hAnsi="Arial"/>
        </w:rPr>
        <w:t xml:space="preserve">, ... </w:t>
      </w:r>
      <w:r>
        <w:rPr>
          <w:rFonts w:ascii="Consolas" w:hAnsi="Consolas"/>
          <w:sz w:val="17"/>
        </w:rPr>
        <w:t>Feld 6</w:t>
      </w:r>
    </w:p>
    <w:p>
      <w:pPr>
        <w:pStyle w:val="ListBullet"/>
      </w:pPr>
      <w:r>
        <w:rPr>
          <w:rFonts w:ascii="Arial" w:hAnsi="Arial"/>
        </w:rPr>
        <w:t xml:space="preserve">optionaler Benutzer-Alias: z. B. </w:t>
      </w:r>
      <w:r>
        <w:rPr>
          <w:rFonts w:ascii="Consolas" w:hAnsi="Consolas"/>
          <w:sz w:val="17"/>
        </w:rPr>
        <w:t>Roll</w:t>
      </w:r>
      <w:r>
        <w:rPr>
          <w:rFonts w:ascii="Arial" w:hAnsi="Arial"/>
        </w:rPr>
        <w:t xml:space="preserve">, </w:t>
      </w:r>
      <w:r>
        <w:rPr>
          <w:rFonts w:ascii="Consolas" w:hAnsi="Consolas"/>
          <w:sz w:val="17"/>
        </w:rPr>
        <w:t>Pitch</w:t>
      </w:r>
      <w:r>
        <w:rPr>
          <w:rFonts w:ascii="Arial" w:hAnsi="Arial"/>
        </w:rPr>
        <w:t xml:space="preserve">, </w:t>
      </w:r>
      <w:r>
        <w:rPr>
          <w:rFonts w:ascii="Consolas" w:hAnsi="Consolas"/>
          <w:sz w:val="17"/>
        </w:rPr>
        <w:t>Schieber</w:t>
      </w:r>
      <w:r>
        <w:rPr>
          <w:rFonts w:ascii="Arial" w:hAnsi="Arial"/>
        </w:rPr>
        <w:t xml:space="preserve">, </w:t>
      </w:r>
      <w:r>
        <w:rPr>
          <w:rFonts w:ascii="Consolas" w:hAnsi="Consolas"/>
          <w:sz w:val="17"/>
        </w:rPr>
        <w:t>noch unbekannt</w:t>
      </w:r>
    </w:p>
    <w:p>
      <w:pPr>
        <w:spacing w:after="80"/>
      </w:pPr>
      <w:r>
        <w:rPr>
          <w:rFonts w:ascii="Arial" w:hAnsi="Arial"/>
        </w:rPr>
        <w:t>Der Alias ersetzt die technische Kennung nicht. Aliase werden in NVS gespeichert und im Webinterface sowie ueber MQTT ausgegeben.</w:t>
      </w:r>
    </w:p>
    <w:p>
      <w:pPr>
        <w:pStyle w:val="Heading1"/>
      </w:pPr>
      <w:r>
        <w:rPr>
          <w:rFonts w:ascii="Arial" w:hAnsi="Arial"/>
        </w:rPr>
        <w:t>Webinterface</w:t>
      </w:r>
    </w:p>
    <w:p>
      <w:pPr>
        <w:spacing w:after="80"/>
      </w:pPr>
      <w:r>
        <w:rPr>
          <w:rFonts w:ascii="Arial" w:hAnsi="Arial"/>
        </w:rPr>
        <w:t>Ab v0.10 sind Konfiguration und Beobachtung bewusst getrennt. Dadurch bleibt die Live-Seite uebersichtlich, waehrend die umfangreichen Einstellungen auf einer eigenen Seite liegen.</w:t>
      </w:r>
    </w:p>
    <w:p>
      <w:pPr>
        <w:pStyle w:val="Heading2"/>
      </w:pPr>
      <w:r>
        <w:rPr>
          <w:rFonts w:ascii="Arial" w:hAnsi="Arial"/>
        </w:rPr>
        <w:t>UART Monitor `/uart/monitor`</w:t>
      </w:r>
    </w:p>
    <w:p>
      <w:pPr>
        <w:spacing w:after="80"/>
      </w:pPr>
      <w:r>
        <w:rPr>
          <w:rFonts w:ascii="Arial" w:hAnsi="Arial"/>
        </w:rPr>
        <w:t>Die Monitorseite enthaelt Laufzeitinformationen und eine direkte Laufzeitsteuerung:</w:t>
      </w:r>
    </w:p>
    <w:p>
      <w:pPr>
        <w:pStyle w:val="ListBullet"/>
      </w:pPr>
      <w:r>
        <w:rPr>
          <w:rFonts w:ascii="Arial" w:hAnsi="Arial"/>
          <w:b/>
        </w:rPr>
        <w:t>START</w:t>
      </w:r>
      <w:r>
        <w:rPr>
          <w:rFonts w:ascii="Arial" w:hAnsi="Arial"/>
        </w:rPr>
        <w:t xml:space="preserve"> zum erneuten Initialisieren und Starten des gespeicherten UART-/Decoder-Modus,</w:t>
      </w:r>
    </w:p>
    <w:p>
      <w:pPr>
        <w:pStyle w:val="ListBullet"/>
      </w:pPr>
      <w:r>
        <w:rPr>
          <w:rFonts w:ascii="Arial" w:hAnsi="Arial"/>
          <w:b/>
        </w:rPr>
        <w:t>STOP</w:t>
      </w:r>
      <w:r>
        <w:rPr>
          <w:rFonts w:ascii="Arial" w:hAnsi="Arial"/>
        </w:rPr>
        <w:t xml:space="preserve"> zum sofortigen Anhalten des aktuellen UART-Empfangs/Decoders, ohne die NVS-Konfiguration zu aendern,</w:t>
      </w:r>
    </w:p>
    <w:p>
      <w:pPr>
        <w:pStyle w:val="ListBullet"/>
      </w:pPr>
      <w:r>
        <w:rPr>
          <w:rFonts w:ascii="Arial" w:hAnsi="Arial"/>
        </w:rPr>
        <w:t>aktuellen UART-/Decoder-Status,</w:t>
      </w:r>
    </w:p>
    <w:p>
      <w:pPr>
        <w:pStyle w:val="ListBullet"/>
      </w:pPr>
      <w:r>
        <w:rPr>
          <w:rFonts w:ascii="Arial" w:hAnsi="Arial"/>
        </w:rPr>
        <w:t>fortlaufenden Bytezaehler,</w:t>
      </w:r>
    </w:p>
    <w:p>
      <w:pPr>
        <w:pStyle w:val="ListBullet"/>
      </w:pPr>
      <w:r>
        <w:rPr>
          <w:rFonts w:ascii="Arial" w:hAnsi="Arial"/>
        </w:rPr>
        <w:t>Feld 1 bis Feld 6 mit technischer Kennung, Alias, Rohwert und - fuer Feld 1 bis 5 - normiertem Wert,</w:t>
      </w:r>
    </w:p>
    <w:p>
      <w:pPr>
        <w:pStyle w:val="ListBullet"/>
      </w:pPr>
      <w:r>
        <w:rPr>
          <w:rFonts w:ascii="Arial" w:hAnsi="Arial"/>
        </w:rPr>
        <w:t xml:space="preserve">Paketzaehler fuer gesamt, gueltig, ungueltig und </w:t>
      </w:r>
      <w:r>
        <w:rPr>
          <w:rFonts w:ascii="Consolas" w:hAnsi="Consolas"/>
          <w:sz w:val="17"/>
        </w:rPr>
        <w:t>0x10/0x15</w:t>
      </w:r>
      <w:r>
        <w:rPr>
          <w:rFonts w:ascii="Arial" w:hAnsi="Arial"/>
        </w:rPr>
        <w:t>,</w:t>
      </w:r>
    </w:p>
    <w:p>
      <w:pPr>
        <w:pStyle w:val="ListBullet"/>
      </w:pPr>
      <w:r>
        <w:rPr>
          <w:rFonts w:ascii="Arial" w:hAnsi="Arial"/>
        </w:rPr>
        <w:t>die letzten 256 Rohbytes als HEX und ASCII,</w:t>
      </w:r>
    </w:p>
    <w:p>
      <w:pPr>
        <w:pStyle w:val="ListBullet"/>
      </w:pPr>
      <w:r>
        <w:rPr>
          <w:rFonts w:ascii="Arial" w:hAnsi="Arial"/>
        </w:rPr>
        <w:t>Funktion zum Leeren des Raw-Ringpuffers und Bytezaehlers,</w:t>
      </w:r>
    </w:p>
    <w:p>
      <w:pPr>
        <w:pStyle w:val="ListBullet"/>
      </w:pPr>
      <w:r>
        <w:rPr>
          <w:rFonts w:ascii="Arial" w:hAnsi="Arial"/>
        </w:rPr>
        <w:t>direkten Link zur UART-Einstellungsseite.</w:t>
      </w:r>
    </w:p>
    <w:p>
      <w:pPr>
        <w:spacing w:after="80"/>
      </w:pPr>
      <w:r>
        <w:rPr>
          <w:rFonts w:ascii="Arial" w:hAnsi="Arial"/>
        </w:rPr>
        <w:t xml:space="preserve">Die Livewerte werden ueber </w:t>
      </w:r>
      <w:r>
        <w:rPr>
          <w:rFonts w:ascii="Consolas" w:hAnsi="Consolas"/>
          <w:sz w:val="17"/>
        </w:rPr>
        <w:t>/uart/status</w:t>
      </w:r>
      <w:r>
        <w:rPr>
          <w:rFonts w:ascii="Arial" w:hAnsi="Arial"/>
        </w:rPr>
        <w:t xml:space="preserve"> als JSON einmal pro Sekunde aktualisiert. Die Seite prueft zusaetzlich, ob wirklich </w:t>
      </w:r>
      <w:r>
        <w:rPr>
          <w:rFonts w:ascii="Consolas" w:hAnsi="Consolas"/>
          <w:sz w:val="17"/>
        </w:rPr>
        <w:t>application/json</w:t>
      </w:r>
      <w:r>
        <w:rPr>
          <w:rFonts w:ascii="Arial" w:hAnsi="Arial"/>
        </w:rPr>
        <w:t xml:space="preserve"> geliefert wird und zeigt den Status der API sichtbar an. Die initialen Byte-/Paketwerte werden bereits serverseitig mit dem aktuellen Stand befuellt, sodass die Anzeige auch vor dem ersten JavaScript-Refresh konsistent ist. Das JSON-Feld </w:t>
      </w:r>
      <w:r>
        <w:rPr>
          <w:rFonts w:ascii="Consolas" w:hAnsi="Consolas"/>
          <w:sz w:val="17"/>
        </w:rPr>
        <w:t>running</w:t>
      </w:r>
      <w:r>
        <w:rPr>
          <w:rFonts w:ascii="Arial" w:hAnsi="Arial"/>
        </w:rPr>
        <w:t xml:space="preserve"> steuert ausserdem den Zustand der START-/STOP-Schaltflaechen: START ist bei laufendem UART deaktiviert, STOP bei angehaltenem UART.</w:t>
      </w:r>
    </w:p>
    <w:p>
      <w:pPr>
        <w:spacing w:after="80"/>
      </w:pPr>
      <w:r>
        <w:rPr>
          <w:rFonts w:ascii="Arial" w:hAnsi="Arial"/>
        </w:rPr>
        <w:t>Ohne manuellen Eingriff laeuft die Dekodierung weiterhin dauerhaft im Hintergrund. Ein manueller STOP pausiert nur die aktuelle Laufzeitinstanz; die NVS-Konfiguration bleibt bestehen.</w:t>
      </w:r>
    </w:p>
    <w:p>
      <w:pPr>
        <w:pStyle w:val="Heading2"/>
      </w:pPr>
      <w:r>
        <w:rPr>
          <w:rFonts w:ascii="Arial" w:hAnsi="Arial"/>
        </w:rPr>
        <w:t>UART Einstellungen `/uart/settings`</w:t>
      </w:r>
    </w:p>
    <w:p>
      <w:pPr>
        <w:spacing w:after="80"/>
      </w:pPr>
      <w:r>
        <w:rPr>
          <w:rFonts w:ascii="Arial" w:hAnsi="Arial"/>
        </w:rPr>
        <w:t>Die separate Einstellungsseite enthaelt:</w:t>
      </w:r>
    </w:p>
    <w:p>
      <w:pPr>
        <w:pStyle w:val="ListBullet"/>
      </w:pPr>
      <w:r>
        <w:rPr>
          <w:rFonts w:ascii="Arial" w:hAnsi="Arial"/>
        </w:rPr>
        <w:t xml:space="preserve">Modus </w:t>
      </w:r>
      <w:r>
        <w:rPr>
          <w:rFonts w:ascii="Consolas" w:hAnsi="Consolas"/>
          <w:sz w:val="17"/>
        </w:rPr>
        <w:t>Aus</w:t>
      </w:r>
      <w:r>
        <w:rPr>
          <w:rFonts w:ascii="Arial" w:hAnsi="Arial"/>
        </w:rPr>
        <w:t xml:space="preserve">, </w:t>
      </w:r>
      <w:r>
        <w:rPr>
          <w:rFonts w:ascii="Consolas" w:hAnsi="Consolas"/>
          <w:sz w:val="17"/>
        </w:rPr>
        <w:t>Raw / Sniffer (Dauerbetrieb)</w:t>
      </w:r>
      <w:r>
        <w:rPr>
          <w:rFonts w:ascii="Arial" w:hAnsi="Arial"/>
        </w:rPr>
        <w:t xml:space="preserve"> oder </w:t>
      </w:r>
      <w:r>
        <w:rPr>
          <w:rFonts w:ascii="Consolas" w:hAnsi="Consolas"/>
          <w:sz w:val="17"/>
        </w:rPr>
        <w:t>Protokoll-Decoder (Dauerbetrieb)</w:t>
      </w:r>
      <w:r>
        <w:rPr>
          <w:rFonts w:ascii="Arial" w:hAnsi="Arial"/>
        </w:rPr>
        <w:t>,</w:t>
      </w:r>
    </w:p>
    <w:p>
      <w:pPr>
        <w:pStyle w:val="ListBullet"/>
      </w:pPr>
      <w:r>
        <w:rPr>
          <w:rFonts w:ascii="Arial" w:hAnsi="Arial"/>
        </w:rPr>
        <w:t>Auswahl Hardware-UART1 oder UART2,</w:t>
      </w:r>
    </w:p>
    <w:p>
      <w:pPr>
        <w:pStyle w:val="ListBullet"/>
      </w:pPr>
      <w:r>
        <w:rPr>
          <w:rFonts w:ascii="Arial" w:hAnsi="Arial"/>
        </w:rPr>
        <w:t>RX- und optionalen TX-GPIO,</w:t>
      </w:r>
    </w:p>
    <w:p>
      <w:pPr>
        <w:pStyle w:val="ListBullet"/>
      </w:pPr>
      <w:r>
        <w:rPr>
          <w:rFonts w:ascii="Arial" w:hAnsi="Arial"/>
        </w:rPr>
        <w:t xml:space="preserve">Baudrate und Format </w:t>
      </w:r>
      <w:r>
        <w:rPr>
          <w:rFonts w:ascii="Consolas" w:hAnsi="Consolas"/>
          <w:sz w:val="17"/>
        </w:rPr>
        <w:t>8N1</w:t>
      </w:r>
      <w:r>
        <w:rPr>
          <w:rFonts w:ascii="Arial" w:hAnsi="Arial"/>
        </w:rPr>
        <w:t xml:space="preserve">, </w:t>
      </w:r>
      <w:r>
        <w:rPr>
          <w:rFonts w:ascii="Consolas" w:hAnsi="Consolas"/>
          <w:sz w:val="17"/>
        </w:rPr>
        <w:t>8E1</w:t>
      </w:r>
      <w:r>
        <w:rPr>
          <w:rFonts w:ascii="Arial" w:hAnsi="Arial"/>
        </w:rPr>
        <w:t xml:space="preserve">, </w:t>
      </w:r>
      <w:r>
        <w:rPr>
          <w:rFonts w:ascii="Consolas" w:hAnsi="Consolas"/>
          <w:sz w:val="17"/>
        </w:rPr>
        <w:t>8O1</w:t>
      </w:r>
      <w:r>
        <w:rPr>
          <w:rFonts w:ascii="Arial" w:hAnsi="Arial"/>
        </w:rPr>
        <w:t xml:space="preserve">, </w:t>
      </w:r>
      <w:r>
        <w:rPr>
          <w:rFonts w:ascii="Consolas" w:hAnsi="Consolas"/>
          <w:sz w:val="17"/>
        </w:rPr>
        <w:t>8N2</w:t>
      </w:r>
      <w:r>
        <w:rPr>
          <w:rFonts w:ascii="Arial" w:hAnsi="Arial"/>
        </w:rPr>
        <w:t>,</w:t>
      </w:r>
    </w:p>
    <w:p>
      <w:pPr>
        <w:pStyle w:val="ListBullet"/>
      </w:pPr>
      <w:r>
        <w:rPr>
          <w:rFonts w:ascii="Arial" w:hAnsi="Arial"/>
        </w:rPr>
        <w:t>Alias-Textfelder fuer Feld 1 bis Feld 6,</w:t>
      </w:r>
    </w:p>
    <w:p>
      <w:pPr>
        <w:pStyle w:val="ListBullet"/>
      </w:pPr>
      <w:r>
        <w:rPr>
          <w:rFonts w:ascii="Arial" w:hAnsi="Arial"/>
        </w:rPr>
        <w:t>Min/Mitte/Max-Kalibrierung fuer Feld 1 bis Feld 5,</w:t>
      </w:r>
    </w:p>
    <w:p>
      <w:pPr>
        <w:pStyle w:val="ListBullet"/>
      </w:pPr>
      <w:r>
        <w:rPr>
          <w:rFonts w:ascii="Arial" w:hAnsi="Arial"/>
        </w:rPr>
        <w:t>einstellbare Totzone,</w:t>
      </w:r>
    </w:p>
    <w:p>
      <w:pPr>
        <w:pStyle w:val="ListBullet"/>
      </w:pPr>
      <w:r>
        <w:rPr>
          <w:rFonts w:ascii="Arial" w:hAnsi="Arial"/>
        </w:rPr>
        <w:t>Anzeige des aktuellen gespeicherten Modus und UART-Status.</w:t>
      </w:r>
    </w:p>
    <w:p>
      <w:pPr>
        <w:spacing w:after="80"/>
      </w:pPr>
      <w:r>
        <w:rPr>
          <w:rFonts w:ascii="Arial" w:hAnsi="Arial"/>
        </w:rPr>
        <w:t>Beim Speichern werden die Werte in NVS abgelegt und nur die UART-Schnittstelle neu initialisiert. Ein gespeicherter Raw- oder Decoder-Modus wird beim naechsten ESP32-Start automatisch wieder aktiviert.</w:t>
      </w:r>
    </w:p>
    <w:p>
      <w:pPr>
        <w:pStyle w:val="Heading2"/>
      </w:pPr>
      <w:r>
        <w:rPr>
          <w:rFonts w:ascii="Arial" w:hAnsi="Arial"/>
        </w:rPr>
        <w:t>Web-Routen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Route</w:t>
            </w:r>
          </w:p>
        </w:tc>
        <w:tc>
          <w:tcPr>
            <w:tcW w:type="dxa" w:w="3400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Methode</w:t>
            </w:r>
          </w:p>
        </w:tc>
        <w:tc>
          <w:tcPr>
            <w:tcW w:type="dxa" w:w="3400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Funktion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/uart/status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GET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JSON-Livestatus; wird zuerst registriert, damit keine kuerzere UART-Route die API abfaengt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/uart/settings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GET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Explizite UART-Konfiguration, Feld-Aliase und Kalibrierung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/uart/monitor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GET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UART-Liveansicht / Decoder-Monitor mit START-/STOP-Steuerung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/uart/start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POST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Startet den gespeicherten Raw-/Decoder-Modus mit der aktuellen UART-Konfiguration; NVS bleibt unveraendert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/uart/stop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POST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Stoppt Hardware-UART und Decoder zur Laufzeit; NVS bleibt unveraendert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/uart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GET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Kompatibler Redirect auf /uart/monitor; wird als letzte UART-GET-Route registriert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/save_uart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POST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Einstellungen, Aliase und Kalibrierung in NVS speichern; UART neu initialisieren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/uart_clear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POST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Raw-Ringpuffer und Bytezaehler leeren; Decoderbetrieb bleibt aktiv</w:t>
            </w:r>
          </w:p>
        </w:tc>
      </w:tr>
    </w:tbl>
    <w:p/>
    <w:p>
      <w:pPr>
        <w:pStyle w:val="Heading1"/>
      </w:pPr>
      <w:r>
        <w:rPr>
          <w:rFonts w:ascii="Arial" w:hAnsi="Arial"/>
        </w:rPr>
        <w:t>START-/STOP-Verhalten</w:t>
      </w:r>
    </w:p>
    <w:p>
      <w:pPr>
        <w:spacing w:after="80"/>
      </w:pPr>
      <w:r>
        <w:rPr>
          <w:rFonts w:ascii="Arial" w:hAnsi="Arial"/>
        </w:rPr>
        <w:t xml:space="preserve">Die Laufzeitsteuerung trennt bewusst </w:t>
      </w:r>
      <w:r>
        <w:rPr>
          <w:rFonts w:ascii="Arial" w:hAnsi="Arial"/>
          <w:b/>
        </w:rPr>
        <w:t>Konfiguration</w:t>
      </w:r>
      <w:r>
        <w:rPr>
          <w:rFonts w:ascii="Arial" w:hAnsi="Arial"/>
        </w:rPr>
        <w:t xml:space="preserve"> und </w:t>
      </w:r>
      <w:r>
        <w:rPr>
          <w:rFonts w:ascii="Arial" w:hAnsi="Arial"/>
          <w:b/>
        </w:rPr>
        <w:t>aktuellen Betriebszustand</w:t>
      </w:r>
      <w:r>
        <w:rPr>
          <w:rFonts w:ascii="Arial" w:hAnsi="Arial"/>
        </w:rPr>
        <w:t>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Aktion</w:t>
            </w:r>
          </w:p>
        </w:tc>
        <w:tc>
          <w:tcPr>
            <w:tcW w:type="dxa" w:w="3400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Wirkung</w:t>
            </w:r>
          </w:p>
        </w:tc>
        <w:tc>
          <w:tcPr>
            <w:tcW w:type="dxa" w:w="3400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Persistenz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START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Initialisiert den konfigurierten Hardware-UART, setzt den Paketparser auf Synchronisationssuche und startet Raw-/Decoder-Verarbeitung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keine Aenderung an NVS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STOP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Beendet den Hardware-UART, stoppt Raw-/Decoder-Verarbeitung und setzt den Paketparser zurueck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keine Aenderung an NVS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Neustart ESP32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Liest den gespeicherten Modus aus NVS und startet Raw/Decoder automatisch, sofern der Modus nicht Aus ist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gespeicherter Modus bleibt massgeblich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Modus Aus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START ist nicht sinnvoll und wird auf der Monitorseite deaktiviert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persistent ueber UART-Einstellungen</w:t>
            </w:r>
          </w:p>
        </w:tc>
      </w:tr>
    </w:tbl>
    <w:p/>
    <w:p>
      <w:pPr>
        <w:spacing w:after="80"/>
      </w:pPr>
      <w:r>
        <w:rPr>
          <w:rFonts w:ascii="Arial" w:hAnsi="Arial"/>
        </w:rPr>
        <w:t xml:space="preserve">STOP loescht bewusst </w:t>
      </w:r>
      <w:r>
        <w:rPr>
          <w:rFonts w:ascii="Arial" w:hAnsi="Arial"/>
          <w:b/>
        </w:rPr>
        <w:t>nicht</w:t>
      </w:r>
      <w:r>
        <w:rPr>
          <w:rFonts w:ascii="Arial" w:hAnsi="Arial"/>
        </w:rPr>
        <w:t xml:space="preserve"> den Raw-Ringpuffer, die Byte-/Paketzaehler oder die zuletzt dekodierten Werte. Damit kann nach einer Messpause der letzte Zustand weiterhin untersucht werden. Zum gezielten Zuruecksetzen steht die vorhandene Funktion </w:t>
      </w:r>
      <w:r>
        <w:rPr>
          <w:rFonts w:ascii="Consolas" w:hAnsi="Consolas"/>
          <w:sz w:val="17"/>
        </w:rPr>
        <w:t>Rohdatenpuffer / Bytezaehler leeren</w:t>
      </w:r>
      <w:r>
        <w:rPr>
          <w:rFonts w:ascii="Arial" w:hAnsi="Arial"/>
        </w:rPr>
        <w:t xml:space="preserve"> separat zur Verfuegung.</w:t>
      </w:r>
    </w:p>
    <w:p>
      <w:pPr>
        <w:pStyle w:val="Heading1"/>
      </w:pPr>
      <w:r>
        <w:rPr>
          <w:rFonts w:ascii="Arial" w:hAnsi="Arial"/>
        </w:rPr>
        <w:t>Ursache des beobachteten Fehlers und Korrektur</w:t>
      </w:r>
    </w:p>
    <w:p>
      <w:pPr>
        <w:spacing w:after="80"/>
      </w:pPr>
      <w:r>
        <w:rPr>
          <w:rFonts w:ascii="Arial" w:hAnsi="Arial"/>
        </w:rPr>
        <w:t>Die Screenshots des Hardwaretests zeigen zwei Symptome, die dieselbe Ursache haben:</w:t>
      </w:r>
    </w:p>
    <w:p>
      <w:pPr>
        <w:pStyle w:val="ListNumber"/>
      </w:pPr>
      <w:r>
        <w:rPr>
          <w:rFonts w:ascii="Arial" w:hAnsi="Arial"/>
        </w:rPr>
        <w:t xml:space="preserve">Aufruf von </w:t>
      </w:r>
      <w:r>
        <w:rPr>
          <w:rFonts w:ascii="Consolas" w:hAnsi="Consolas"/>
          <w:sz w:val="17"/>
        </w:rPr>
        <w:t>/uart/settings</w:t>
      </w:r>
      <w:r>
        <w:rPr>
          <w:rFonts w:ascii="Arial" w:hAnsi="Arial"/>
        </w:rPr>
        <w:t>, aber Anzeige der Monitorseite.</w:t>
      </w:r>
    </w:p>
    <w:p>
      <w:pPr>
        <w:pStyle w:val="ListNumber"/>
      </w:pPr>
      <w:r>
        <w:rPr>
          <w:rFonts w:ascii="Arial" w:hAnsi="Arial"/>
        </w:rPr>
        <w:t>Raw-Daten sind sichtbar, waehrend Byte-/Paketzaehler auf 0 bleiben und keine dekodierten Felder erscheinen.</w:t>
      </w:r>
    </w:p>
    <w:p>
      <w:pPr>
        <w:spacing w:after="80"/>
      </w:pPr>
      <w:r>
        <w:rPr>
          <w:rFonts w:ascii="Arial" w:hAnsi="Arial"/>
        </w:rPr>
        <w:t xml:space="preserve">Die Raw-Daten wurden serverseitig direkt aus dem Ringpuffer in die HTML-Seite geschrieben. Die Zaehler und Decoderfelder sollten dagegen anschliessend ueber JavaScript von </w:t>
      </w:r>
      <w:r>
        <w:rPr>
          <w:rFonts w:ascii="Consolas" w:hAnsi="Consolas"/>
          <w:sz w:val="17"/>
        </w:rPr>
        <w:t>/uart/status</w:t>
      </w:r>
      <w:r>
        <w:rPr>
          <w:rFonts w:ascii="Arial" w:hAnsi="Arial"/>
        </w:rPr>
        <w:t xml:space="preserve"> aktualisiert werden. Da die kurze Route </w:t>
      </w:r>
      <w:r>
        <w:rPr>
          <w:rFonts w:ascii="Consolas" w:hAnsi="Consolas"/>
          <w:sz w:val="17"/>
        </w:rPr>
        <w:t>/uart</w:t>
      </w:r>
      <w:r>
        <w:rPr>
          <w:rFonts w:ascii="Arial" w:hAnsi="Arial"/>
        </w:rPr>
        <w:t xml:space="preserve"> die Unterroute </w:t>
      </w:r>
      <w:r>
        <w:rPr>
          <w:rFonts w:ascii="Consolas" w:hAnsi="Consolas"/>
          <w:sz w:val="17"/>
        </w:rPr>
        <w:t>/uart/status</w:t>
      </w:r>
      <w:r>
        <w:rPr>
          <w:rFonts w:ascii="Arial" w:hAnsi="Arial"/>
        </w:rPr>
        <w:t xml:space="preserve"> abfing, erhielt </w:t>
      </w:r>
      <w:r>
        <w:rPr>
          <w:rFonts w:ascii="Consolas" w:hAnsi="Consolas"/>
          <w:sz w:val="17"/>
        </w:rPr>
        <w:t>fetch()</w:t>
      </w:r>
      <w:r>
        <w:rPr>
          <w:rFonts w:ascii="Arial" w:hAnsi="Arial"/>
        </w:rPr>
        <w:t xml:space="preserve"> eine HTML-Seite statt JSON. Der bisherige JavaScript-Fehlerpfad unterdrueckte die Ausnahme; deshalb blieb die Anzeige bei den statisch vorgegebenen Nullwerten.</w:t>
      </w:r>
    </w:p>
    <w:p>
      <w:pPr>
        <w:spacing w:after="80"/>
      </w:pPr>
      <w:r>
        <w:rPr>
          <w:rFonts w:ascii="Arial" w:hAnsi="Arial"/>
        </w:rPr>
        <w:t>Die in v0.9 eingefuehrte Routing-Korrektur besteht aus vier Massnahmen:</w:t>
      </w:r>
    </w:p>
    <w:p>
      <w:pPr>
        <w:pStyle w:val="ListBullet"/>
      </w:pPr>
      <w:r>
        <w:rPr>
          <w:rFonts w:ascii="Arial" w:hAnsi="Arial"/>
        </w:rPr>
        <w:t xml:space="preserve">spezifische </w:t>
      </w:r>
      <w:r>
        <w:rPr>
          <w:rFonts w:ascii="Consolas" w:hAnsi="Consolas"/>
          <w:sz w:val="17"/>
        </w:rPr>
        <w:t>/uart/*</w:t>
      </w:r>
      <w:r>
        <w:rPr>
          <w:rFonts w:ascii="Arial" w:hAnsi="Arial"/>
        </w:rPr>
        <w:t xml:space="preserve">-Routen vor </w:t>
      </w:r>
      <w:r>
        <w:rPr>
          <w:rFonts w:ascii="Consolas" w:hAnsi="Consolas"/>
          <w:sz w:val="17"/>
        </w:rPr>
        <w:t>/uart</w:t>
      </w:r>
      <w:r>
        <w:rPr>
          <w:rFonts w:ascii="Arial" w:hAnsi="Arial"/>
        </w:rPr>
        <w:t xml:space="preserve"> registrieren,</w:t>
      </w:r>
    </w:p>
    <w:p>
      <w:pPr>
        <w:pStyle w:val="ListBullet"/>
      </w:pPr>
      <w:r>
        <w:rPr>
          <w:rFonts w:ascii="Arial" w:hAnsi="Arial"/>
        </w:rPr>
        <w:t xml:space="preserve">eigene Live-Route </w:t>
      </w:r>
      <w:r>
        <w:rPr>
          <w:rFonts w:ascii="Consolas" w:hAnsi="Consolas"/>
          <w:sz w:val="17"/>
        </w:rPr>
        <w:t>/uart/monitor</w:t>
      </w:r>
      <w:r>
        <w:rPr>
          <w:rFonts w:ascii="Arial" w:hAnsi="Arial"/>
        </w:rPr>
        <w:t xml:space="preserve"> verwenden,</w:t>
      </w:r>
    </w:p>
    <w:p>
      <w:pPr>
        <w:pStyle w:val="ListBullet"/>
      </w:pPr>
      <w:r>
        <w:rPr>
          <w:rFonts w:ascii="Consolas" w:hAnsi="Consolas"/>
          <w:sz w:val="17"/>
        </w:rPr>
        <w:t>/uart</w:t>
      </w:r>
      <w:r>
        <w:rPr>
          <w:rFonts w:ascii="Arial" w:hAnsi="Arial"/>
        </w:rPr>
        <w:t xml:space="preserve"> nur als spaeten Redirect beibehalten,</w:t>
      </w:r>
    </w:p>
    <w:p>
      <w:pPr>
        <w:pStyle w:val="ListBullet"/>
      </w:pPr>
      <w:r>
        <w:rPr>
          <w:rFonts w:ascii="Arial" w:hAnsi="Arial"/>
        </w:rPr>
        <w:t>Live-JavaScript um sichtbare API-/Content-Type-Diagnose erweitern.</w:t>
      </w:r>
    </w:p>
    <w:p>
      <w:pPr>
        <w:spacing w:after="80"/>
      </w:pPr>
      <w:r>
        <w:rPr>
          <w:rFonts w:ascii="Arial" w:hAnsi="Arial"/>
        </w:rPr>
        <w:t xml:space="preserve">Da in den Raw-Daten bereits wiederholt </w:t>
      </w:r>
      <w:r>
        <w:rPr>
          <w:rFonts w:ascii="Consolas" w:hAnsi="Consolas"/>
          <w:sz w:val="17"/>
        </w:rPr>
        <w:t>FF FB 10 15</w:t>
      </w:r>
      <w:r>
        <w:rPr>
          <w:rFonts w:ascii="Arial" w:hAnsi="Arial"/>
        </w:rPr>
        <w:t xml:space="preserve"> sichtbar ist, sollte der Decoder nach funktionierender Status-API Paketzaehler und Felddaten liefern. Die implementierte XOR-Regel passt zu den im Screenshot sichtbaren Beispielpaketen; der weitere Hardwaretest bleibt dennoch massgeblich.</w:t>
      </w:r>
    </w:p>
    <w:p>
      <w:pPr>
        <w:pStyle w:val="Heading1"/>
      </w:pPr>
      <w:r>
        <w:rPr>
          <w:rFonts w:ascii="Arial" w:hAnsi="Arial"/>
        </w:rPr>
        <w:t>MQTT-Erweiterung</w:t>
      </w:r>
    </w:p>
    <w:p>
      <w:pPr>
        <w:spacing w:after="80"/>
      </w:pPr>
      <w:r>
        <w:rPr>
          <w:rFonts w:ascii="Arial" w:hAnsi="Arial"/>
        </w:rPr>
        <w:t xml:space="preserve">Der normale Heartbeat veroeffentlicht zusaetzlich den UART-Modus und den empfangenen Bytezaehler. Unter </w:t>
      </w:r>
      <w:r>
        <w:rPr>
          <w:rFonts w:ascii="Consolas" w:hAnsi="Consolas"/>
          <w:sz w:val="17"/>
        </w:rPr>
        <w:t>&lt;Basis&gt;/uart/</w:t>
      </w:r>
      <w:r>
        <w:rPr>
          <w:rFonts w:ascii="Arial" w:hAnsi="Arial"/>
        </w:rPr>
        <w:t xml:space="preserve"> werden ausgegeben:</w:t>
      </w:r>
    </w:p>
    <w:p>
      <w:pPr>
        <w:pStyle w:val="ListBullet"/>
      </w:pPr>
      <w:r>
        <w:rPr>
          <w:rFonts w:ascii="Consolas" w:hAnsi="Consolas"/>
          <w:sz w:val="17"/>
        </w:rPr>
        <w:t>mode</w:t>
      </w:r>
    </w:p>
    <w:p>
      <w:pPr>
        <w:pStyle w:val="ListBullet"/>
      </w:pPr>
      <w:r>
        <w:rPr>
          <w:rFonts w:ascii="Consolas" w:hAnsi="Consolas"/>
          <w:sz w:val="17"/>
        </w:rPr>
        <w:t>status</w:t>
      </w:r>
    </w:p>
    <w:p>
      <w:pPr>
        <w:pStyle w:val="ListBullet"/>
      </w:pPr>
      <w:r>
        <w:rPr>
          <w:rFonts w:ascii="Consolas" w:hAnsi="Consolas"/>
          <w:sz w:val="17"/>
        </w:rPr>
        <w:t>bytes</w:t>
      </w:r>
    </w:p>
    <w:p>
      <w:pPr>
        <w:pStyle w:val="ListBullet"/>
      </w:pPr>
      <w:r>
        <w:rPr>
          <w:rFonts w:ascii="Consolas" w:hAnsi="Consolas"/>
          <w:sz w:val="17"/>
        </w:rPr>
        <w:t>packets</w:t>
      </w:r>
    </w:p>
    <w:p>
      <w:pPr>
        <w:pStyle w:val="ListBullet"/>
      </w:pPr>
      <w:r>
        <w:rPr>
          <w:rFonts w:ascii="Consolas" w:hAnsi="Consolas"/>
          <w:sz w:val="17"/>
        </w:rPr>
        <w:t>valid_packets</w:t>
      </w:r>
    </w:p>
    <w:p>
      <w:pPr>
        <w:pStyle w:val="ListBullet"/>
      </w:pPr>
      <w:r>
        <w:rPr>
          <w:rFonts w:ascii="Consolas" w:hAnsi="Consolas"/>
          <w:sz w:val="17"/>
        </w:rPr>
        <w:t>invalid_packets</w:t>
      </w:r>
    </w:p>
    <w:p>
      <w:pPr>
        <w:pStyle w:val="ListBullet"/>
      </w:pPr>
      <w:r>
        <w:rPr>
          <w:rFonts w:ascii="Consolas" w:hAnsi="Consolas"/>
          <w:sz w:val="17"/>
        </w:rPr>
        <w:t>field1/raw</w:t>
      </w:r>
      <w:r>
        <w:rPr>
          <w:rFonts w:ascii="Arial" w:hAnsi="Arial"/>
        </w:rPr>
        <w:t xml:space="preserve"> bis </w:t>
      </w:r>
      <w:r>
        <w:rPr>
          <w:rFonts w:ascii="Consolas" w:hAnsi="Consolas"/>
          <w:sz w:val="17"/>
        </w:rPr>
        <w:t>field6/raw</w:t>
      </w:r>
      <w:r>
        <w:rPr>
          <w:rFonts w:ascii="Arial" w:hAnsi="Arial"/>
        </w:rPr>
        <w:t>, sobald ein Hauptpaket dekodiert wurde</w:t>
      </w:r>
    </w:p>
    <w:p>
      <w:pPr>
        <w:pStyle w:val="ListBullet"/>
      </w:pPr>
      <w:r>
        <w:rPr>
          <w:rFonts w:ascii="Consolas" w:hAnsi="Consolas"/>
          <w:sz w:val="17"/>
        </w:rPr>
        <w:t>field1/norm</w:t>
      </w:r>
      <w:r>
        <w:rPr>
          <w:rFonts w:ascii="Arial" w:hAnsi="Arial"/>
        </w:rPr>
        <w:t xml:space="preserve"> bis </w:t>
      </w:r>
      <w:r>
        <w:rPr>
          <w:rFonts w:ascii="Consolas" w:hAnsi="Consolas"/>
          <w:sz w:val="17"/>
        </w:rPr>
        <w:t>field5/norm</w:t>
      </w:r>
    </w:p>
    <w:p>
      <w:pPr>
        <w:pStyle w:val="ListBullet"/>
      </w:pPr>
      <w:r>
        <w:rPr>
          <w:rFonts w:ascii="Consolas" w:hAnsi="Consolas"/>
          <w:sz w:val="17"/>
        </w:rPr>
        <w:t>field1/alias</w:t>
      </w:r>
      <w:r>
        <w:rPr>
          <w:rFonts w:ascii="Arial" w:hAnsi="Arial"/>
        </w:rPr>
        <w:t xml:space="preserve"> bis </w:t>
      </w:r>
      <w:r>
        <w:rPr>
          <w:rFonts w:ascii="Consolas" w:hAnsi="Consolas"/>
          <w:sz w:val="17"/>
        </w:rPr>
        <w:t>field6/alias</w:t>
      </w:r>
      <w:r>
        <w:rPr>
          <w:rFonts w:ascii="Arial" w:hAnsi="Arial"/>
        </w:rPr>
        <w:t xml:space="preserve"> retained</w:t>
      </w:r>
    </w:p>
    <w:p>
      <w:pPr>
        <w:spacing w:after="80"/>
      </w:pPr>
      <w:r>
        <w:rPr>
          <w:rFonts w:ascii="Arial" w:hAnsi="Arial"/>
        </w:rPr>
        <w:t>Der Raw-HEX-Datenstrom wird bewusst nicht vollstaendig ueber MQTT gespiegelt, um Broker und Funkverbindung nicht unnoetig zu belasten.</w:t>
      </w:r>
    </w:p>
    <w:p>
      <w:pPr>
        <w:pStyle w:val="Heading1"/>
      </w:pPr>
      <w:r>
        <w:rPr>
          <w:rFonts w:ascii="Arial" w:hAnsi="Arial"/>
        </w:rPr>
        <w:t>Persistenz / NVS</w:t>
      </w:r>
    </w:p>
    <w:p>
      <w:pPr>
        <w:spacing w:after="80"/>
      </w:pPr>
      <w:r>
        <w:rPr>
          <w:rFonts w:ascii="Arial" w:hAnsi="Arial"/>
        </w:rPr>
        <w:t xml:space="preserve">UART-Einstellungen werden im separaten Namespace </w:t>
      </w:r>
      <w:r>
        <w:rPr>
          <w:rFonts w:ascii="Consolas" w:hAnsi="Consolas"/>
          <w:sz w:val="17"/>
        </w:rPr>
        <w:t>uartconf</w:t>
      </w:r>
      <w:r>
        <w:rPr>
          <w:rFonts w:ascii="Arial" w:hAnsi="Arial"/>
        </w:rPr>
        <w:t xml:space="preserve"> gespeichert. Gespeichert werden Betriebsart, Hardware-UART, RX/TX, Baudrate, Frame, Totzone, sechs Aliase und die Kalibrierwerte fuer Feld 1 bis Feld 5. Fehlende Keys werden ohne NVS-Fehlermeldungen mit sicheren Defaults belegt.</w:t>
      </w:r>
    </w:p>
    <w:p>
      <w:pPr>
        <w:pStyle w:val="Heading1"/>
      </w:pPr>
      <w:r>
        <w:rPr>
          <w:rFonts w:ascii="Arial" w:hAnsi="Arial"/>
        </w:rPr>
        <w:t>Elektrische Voraussetzungen</w:t>
      </w:r>
    </w:p>
    <w:p>
      <w:pPr>
        <w:spacing w:after="80"/>
      </w:pPr>
      <w:r>
        <w:rPr>
          <w:rFonts w:ascii="Arial" w:hAnsi="Arial"/>
        </w:rPr>
        <w:t>Der ESP32 arbeitet mit 3,3-V-Logik und seine GPIOs sind nicht 5-V-tolerant. Vor dem Anschluss gilt:</w:t>
      </w:r>
    </w:p>
    <w:p>
      <w:pPr>
        <w:pStyle w:val="ListBullet"/>
      </w:pPr>
      <w:r>
        <w:rPr>
          <w:rFonts w:ascii="Arial" w:hAnsi="Arial"/>
        </w:rPr>
        <w:t>gemeinsame Masse zwischen ESP32 und Zielgeraet herstellen,</w:t>
      </w:r>
    </w:p>
    <w:p>
      <w:pPr>
        <w:pStyle w:val="ListBullet"/>
      </w:pPr>
      <w:r>
        <w:rPr>
          <w:rFonts w:ascii="Arial" w:hAnsi="Arial"/>
        </w:rPr>
        <w:t>zuerst nur RX anschliessen und passiv sniffen,</w:t>
      </w:r>
    </w:p>
    <w:p>
      <w:pPr>
        <w:pStyle w:val="ListBullet"/>
      </w:pPr>
      <w:r>
        <w:rPr>
          <w:rFonts w:ascii="Arial" w:hAnsi="Arial"/>
        </w:rPr>
        <w:t>High-Pegel der UART-Leitung mit Multimeter/Oszilloskop pruefen,</w:t>
      </w:r>
    </w:p>
    <w:p>
      <w:pPr>
        <w:pStyle w:val="ListBullet"/>
      </w:pPr>
      <w:r>
        <w:rPr>
          <w:rFonts w:ascii="Arial" w:hAnsi="Arial"/>
        </w:rPr>
        <w:t>bei 5-V-UART Pegelwandler oder geeigneten Spannungsteiler verwenden,</w:t>
      </w:r>
    </w:p>
    <w:p>
      <w:pPr>
        <w:pStyle w:val="ListBullet"/>
      </w:pPr>
      <w:r>
        <w:rPr>
          <w:rFonts w:ascii="Arial" w:hAnsi="Arial"/>
        </w:rPr>
        <w:t>TX erst nach geklaerter Richtung und Bus-Topologie verbinden.</w:t>
      </w:r>
    </w:p>
    <w:p>
      <w:pPr>
        <w:pStyle w:val="Heading1"/>
      </w:pPr>
      <w:r>
        <w:rPr>
          <w:rFonts w:ascii="Arial" w:hAnsi="Arial"/>
        </w:rPr>
        <w:t>Projektstruktur v0.10</w:t>
      </w:r>
    </w:p>
    <w:p>
      <w:pPr>
        <w:spacing w:before="60" w:after="100"/>
      </w:pPr>
      <w:r>
        <w:rPr>
          <w:rFonts w:ascii="Consolas" w:hAnsi="Consolas"/>
          <w:sz w:val="15"/>
        </w:rPr>
        <w:t>Uart_ESP32/</w:t>
        <w:br/>
        <w:t xml:space="preserve">  .gitignore</w:t>
        <w:br/>
        <w:t xml:space="preserve">  platformio.ini</w:t>
        <w:br/>
        <w:t xml:space="preserve">  README.md</w:t>
        <w:br/>
        <w:t xml:space="preserve">  include/</w:t>
        <w:br/>
        <w:t xml:space="preserve">    arduino_secrets.example.h</w:t>
        <w:br/>
        <w:t xml:space="preserve">    arduino_secrets.h          # lokal, nicht in Git / nicht im Auslieferungs-ZIP</w:t>
        <w:br/>
        <w:t xml:space="preserve">  src/</w:t>
        <w:br/>
        <w:t xml:space="preserve">    ConfigDefaults.h</w:t>
        <w:br/>
        <w:t xml:space="preserve">    BatteryMonitor.cpp/.h</w:t>
        <w:br/>
        <w:t xml:space="preserve">    DeepSleepManager.cpp/.h</w:t>
        <w:br/>
        <w:t xml:space="preserve">    MqttManager.cpp/.h</w:t>
        <w:br/>
        <w:t xml:space="preserve">    OtaManager.cpp/.h</w:t>
        <w:br/>
        <w:t xml:space="preserve">    UartManager.cpp/.h         # neu v0.7</w:t>
        <w:br/>
        <w:t xml:space="preserve">    main.cpp</w:t>
        <w:br/>
        <w:t xml:space="preserve">  docs/</w:t>
        <w:br/>
        <w:t xml:space="preserve">    2026-09-17 - Uart_Esp32 - Projektdokumentation - Firmware - v0.10.*</w:t>
        <w:br/>
        <w:t xml:space="preserve">    2026-09-17 - Uart_Esp32 - Commit-Nachricht - UART-Start-Stop - v0.10.txt</w:t>
      </w:r>
    </w:p>
    <w:p>
      <w:pPr>
        <w:spacing w:after="80"/>
      </w:pPr>
      <w:r>
        <w:rPr>
          <w:rFonts w:ascii="Arial" w:hAnsi="Arial"/>
        </w:rPr>
        <w:t xml:space="preserve">Hinweis: Der Projektname bleibt </w:t>
      </w:r>
      <w:r>
        <w:rPr>
          <w:rFonts w:ascii="Consolas" w:hAnsi="Consolas"/>
          <w:sz w:val="17"/>
        </w:rPr>
        <w:t>Uart_Esp32</w:t>
      </w:r>
      <w:r>
        <w:rPr>
          <w:rFonts w:ascii="Arial" w:hAnsi="Arial"/>
        </w:rPr>
        <w:t xml:space="preserve">. Der Root-Ordner </w:t>
      </w:r>
      <w:r>
        <w:rPr>
          <w:rFonts w:ascii="Consolas" w:hAnsi="Consolas"/>
          <w:sz w:val="17"/>
        </w:rPr>
        <w:t>Uart_ESP32</w:t>
      </w:r>
      <w:r>
        <w:rPr>
          <w:rFonts w:ascii="Arial" w:hAnsi="Arial"/>
        </w:rPr>
        <w:t xml:space="preserve"> wird fuer diese Auslieferung unveraendert aus dem vom Nutzer bereitgestellten Paket uebernommen, entsprechend der Regel zur Beibehaltung des Codepaket-Root-Ordners.</w:t>
      </w:r>
    </w:p>
    <w:p>
      <w:pPr>
        <w:pStyle w:val="Heading1"/>
      </w:pPr>
      <w:r>
        <w:rPr>
          <w:rFonts w:ascii="Arial" w:hAnsi="Arial"/>
        </w:rPr>
        <w:t>Geaenderte / neue Dateien in v0.10</w:t>
      </w:r>
    </w:p>
    <w:p>
      <w:pPr>
        <w:pStyle w:val="ListBullet"/>
      </w:pPr>
      <w:r>
        <w:rPr>
          <w:rFonts w:ascii="Consolas" w:hAnsi="Consolas"/>
          <w:sz w:val="17"/>
        </w:rPr>
        <w:t>README.md</w:t>
      </w:r>
    </w:p>
    <w:p>
      <w:pPr>
        <w:pStyle w:val="ListBullet"/>
      </w:pPr>
      <w:r>
        <w:rPr>
          <w:rFonts w:ascii="Consolas" w:hAnsi="Consolas"/>
          <w:sz w:val="17"/>
        </w:rPr>
        <w:t>src/ConfigDefaults.h</w:t>
      </w:r>
    </w:p>
    <w:p>
      <w:pPr>
        <w:pStyle w:val="ListBullet"/>
      </w:pPr>
      <w:r>
        <w:rPr>
          <w:rFonts w:ascii="Consolas" w:hAnsi="Consolas"/>
          <w:sz w:val="17"/>
        </w:rPr>
        <w:t>src/UartManager.h</w:t>
      </w:r>
    </w:p>
    <w:p>
      <w:pPr>
        <w:pStyle w:val="ListBullet"/>
      </w:pPr>
      <w:r>
        <w:rPr>
          <w:rFonts w:ascii="Consolas" w:hAnsi="Consolas"/>
          <w:sz w:val="17"/>
        </w:rPr>
        <w:t>src/UartManager.cpp</w:t>
      </w:r>
    </w:p>
    <w:p>
      <w:pPr>
        <w:pStyle w:val="ListBullet"/>
      </w:pPr>
      <w:r>
        <w:rPr>
          <w:rFonts w:ascii="Consolas" w:hAnsi="Consolas"/>
          <w:sz w:val="17"/>
        </w:rPr>
        <w:t>src/main.cpp</w:t>
      </w:r>
    </w:p>
    <w:p>
      <w:pPr>
        <w:pStyle w:val="ListBullet"/>
      </w:pPr>
      <w:r>
        <w:rPr>
          <w:rFonts w:ascii="Consolas" w:hAnsi="Consolas"/>
          <w:sz w:val="17"/>
        </w:rPr>
        <w:t>docs/2026-09-17 - Uart_Esp32 - Projektdokumentation - Firmware - v0.10.md</w:t>
      </w:r>
      <w:r>
        <w:rPr>
          <w:rFonts w:ascii="Arial" w:hAnsi="Arial"/>
        </w:rPr>
        <w:t xml:space="preserve"> (neu)</w:t>
      </w:r>
    </w:p>
    <w:p>
      <w:pPr>
        <w:pStyle w:val="ListBullet"/>
      </w:pPr>
      <w:r>
        <w:rPr>
          <w:rFonts w:ascii="Consolas" w:hAnsi="Consolas"/>
          <w:sz w:val="17"/>
        </w:rPr>
        <w:t>docs/2026-09-17 - Uart_Esp32 - Projektdokumentation - Firmware - v0.10.docx</w:t>
      </w:r>
      <w:r>
        <w:rPr>
          <w:rFonts w:ascii="Arial" w:hAnsi="Arial"/>
        </w:rPr>
        <w:t xml:space="preserve"> (neu)</w:t>
      </w:r>
    </w:p>
    <w:p>
      <w:pPr>
        <w:pStyle w:val="ListBullet"/>
      </w:pPr>
      <w:r>
        <w:rPr>
          <w:rFonts w:ascii="Consolas" w:hAnsi="Consolas"/>
          <w:sz w:val="17"/>
        </w:rPr>
        <w:t>docs/2026-09-17 - Uart_Esp32 - Projektdokumentation - Firmware - v0.10.pdf</w:t>
      </w:r>
      <w:r>
        <w:rPr>
          <w:rFonts w:ascii="Arial" w:hAnsi="Arial"/>
        </w:rPr>
        <w:t xml:space="preserve"> (neu)</w:t>
      </w:r>
    </w:p>
    <w:p>
      <w:pPr>
        <w:pStyle w:val="ListBullet"/>
      </w:pPr>
      <w:r>
        <w:rPr>
          <w:rFonts w:ascii="Consolas" w:hAnsi="Consolas"/>
          <w:sz w:val="17"/>
        </w:rPr>
        <w:t>docs/2026-09-17 - Uart_Esp32 - Commit-Nachricht - UART-Start-Stop - v0.10.txt</w:t>
      </w:r>
      <w:r>
        <w:rPr>
          <w:rFonts w:ascii="Arial" w:hAnsi="Arial"/>
        </w:rPr>
        <w:t xml:space="preserve"> (neu)</w:t>
      </w:r>
    </w:p>
    <w:p>
      <w:pPr>
        <w:pStyle w:val="Heading1"/>
      </w:pPr>
      <w:r>
        <w:rPr>
          <w:rFonts w:ascii="Arial" w:hAnsi="Arial"/>
        </w:rPr>
        <w:t>Pruefung und offene Verifikation</w:t>
      </w:r>
    </w:p>
    <w:p>
      <w:pPr>
        <w:spacing w:after="80"/>
      </w:pPr>
      <w:r>
        <w:rPr>
          <w:rFonts w:ascii="Arial" w:hAnsi="Arial"/>
        </w:rPr>
        <w:t>Die Aenderungen wurden statisch auf konsistente Einbindung, NVS-Key-Laengen, Parsergrenzen, Pinvalidierung und die Dokumentationsstruktur geprueft. Eine echte PlatformIO-Kompilierung mit dem ESP32-Arduino-Framework ist in der Erstellungsumgebung nicht verfuegbar. Verbindlicher lokaler Test:</w:t>
      </w:r>
    </w:p>
    <w:p>
      <w:pPr>
        <w:spacing w:before="60" w:after="100"/>
      </w:pPr>
      <w:r>
        <w:rPr>
          <w:rFonts w:ascii="Consolas" w:hAnsi="Consolas"/>
          <w:sz w:val="15"/>
        </w:rPr>
        <w:t>pio run -e uart_esp32_usb -t clean</w:t>
        <w:br/>
        <w:t>pio run -e uart_esp32_usb</w:t>
        <w:br/>
        <w:t>pio run -e uart_esp32_usb -t upload</w:t>
      </w:r>
    </w:p>
    <w:p>
      <w:pPr>
        <w:spacing w:after="80"/>
      </w:pPr>
      <w:r>
        <w:rPr>
          <w:rFonts w:ascii="Arial" w:hAnsi="Arial"/>
        </w:rPr>
        <w:t xml:space="preserve">Danach sollte auf </w:t>
      </w:r>
      <w:r>
        <w:rPr>
          <w:rFonts w:ascii="Consolas" w:hAnsi="Consolas"/>
          <w:sz w:val="17"/>
        </w:rPr>
        <w:t>/uart/settings</w:t>
      </w:r>
      <w:r>
        <w:rPr>
          <w:rFonts w:ascii="Arial" w:hAnsi="Arial"/>
        </w:rPr>
        <w:t xml:space="preserve"> zunaechst </w:t>
      </w:r>
      <w:r>
        <w:rPr>
          <w:rFonts w:ascii="Consolas" w:hAnsi="Consolas"/>
          <w:sz w:val="17"/>
        </w:rPr>
        <w:t>Raw / Sniffer (Dauerbetrieb)</w:t>
      </w:r>
      <w:r>
        <w:rPr>
          <w:rFonts w:ascii="Arial" w:hAnsi="Arial"/>
        </w:rPr>
        <w:t xml:space="preserve"> eingestellt werden. Auf </w:t>
      </w:r>
      <w:r>
        <w:rPr>
          <w:rFonts w:ascii="Consolas" w:hAnsi="Consolas"/>
          <w:sz w:val="17"/>
        </w:rPr>
        <w:t>/uart/monitor</w:t>
      </w:r>
      <w:r>
        <w:rPr>
          <w:rFonts w:ascii="Arial" w:hAnsi="Arial"/>
        </w:rPr>
        <w:t xml:space="preserve"> muss anschliessend </w:t>
      </w:r>
      <w:r>
        <w:rPr>
          <w:rFonts w:ascii="Consolas" w:hAnsi="Consolas"/>
          <w:sz w:val="17"/>
        </w:rPr>
        <w:t>Status-API: OK</w:t>
      </w:r>
      <w:r>
        <w:rPr>
          <w:rFonts w:ascii="Arial" w:hAnsi="Arial"/>
        </w:rPr>
        <w:t xml:space="preserve"> erscheinen und die Bytezahl kontinuierlich steigen. Anschliessend STOP druecken: Die Bytezahl muss stehen bleiben und der Status </w:t>
      </w:r>
      <w:r>
        <w:rPr>
          <w:rFonts w:ascii="Consolas" w:hAnsi="Consolas"/>
          <w:sz w:val="17"/>
        </w:rPr>
        <w:t>gestoppt</w:t>
      </w:r>
      <w:r>
        <w:rPr>
          <w:rFonts w:ascii="Arial" w:hAnsi="Arial"/>
        </w:rPr>
        <w:t xml:space="preserve"> anzeigen. Danach START druecken: Der UART muss mit derselben Konfiguration wieder anlaufen und die Bytezahl erneut steigen. Fuer die erste Hardwaremessung TX auf </w:t>
      </w:r>
      <w:r>
        <w:rPr>
          <w:rFonts w:ascii="Consolas" w:hAnsi="Consolas"/>
          <w:sz w:val="17"/>
        </w:rPr>
        <w:t>-1</w:t>
      </w:r>
      <w:r>
        <w:rPr>
          <w:rFonts w:ascii="Arial" w:hAnsi="Arial"/>
        </w:rPr>
        <w:t xml:space="preserve"> belassen und nur RX sowie gemeinsame Masse verbinden. Erst nach bestaetigter 3,3-V-Pegellage den </w:t>
      </w:r>
      <w:r>
        <w:rPr>
          <w:rFonts w:ascii="Consolas" w:hAnsi="Consolas"/>
          <w:sz w:val="17"/>
        </w:rPr>
        <w:t>Protokoll-Decoder (Dauerbetrieb)</w:t>
      </w:r>
      <w:r>
        <w:rPr>
          <w:rFonts w:ascii="Arial" w:hAnsi="Arial"/>
        </w:rPr>
        <w:t xml:space="preserve"> mit 115200 8N1 aktivieren. Die Monitorseite darf geschlossen werden; der Decoder muss weiterhin laufen.</w:t>
      </w:r>
    </w:p>
    <w:p>
      <w:pPr>
        <w:pStyle w:val="Heading1"/>
      </w:pPr>
      <w:r>
        <w:rPr>
          <w:rFonts w:ascii="Arial" w:hAnsi="Arial"/>
        </w:rPr>
        <w:t>Auslieferungsform</w:t>
      </w:r>
    </w:p>
    <w:p>
      <w:pPr>
        <w:spacing w:after="80"/>
      </w:pPr>
      <w:r>
        <w:rPr>
          <w:rFonts w:ascii="Arial" w:hAnsi="Arial"/>
        </w:rPr>
        <w:t xml:space="preserve">Bereitgestellt werden ein vollstaendiges ZIP mit unveraendertem Root-Ordner </w:t>
      </w:r>
      <w:r>
        <w:rPr>
          <w:rFonts w:ascii="Consolas" w:hAnsi="Consolas"/>
          <w:sz w:val="17"/>
        </w:rPr>
        <w:t>Uart_ESP32</w:t>
      </w:r>
      <w:r>
        <w:rPr>
          <w:rFonts w:ascii="Arial" w:hAnsi="Arial"/>
        </w:rPr>
        <w:t>, ein ZIP mit nur geaenderten/neuen Dateien in derselben Struktur, eine Patch-Datei, eine englische Commit-Nachricht mit Datum und vollstaendiger Dateiliste sowie die Projektdokumentation als PDF und bearbeitbare DOCX mit identischem Stand v0.10.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 xml:space="preserve">Uart_Esp32 | v0.9 | 2026-09-17 | Seite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6464"/>
        <w:sz w:val="16"/>
      </w:rPr>
      <w:t>Uart_Esp32 - Projektdokumentation - Firmware - v0.10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F559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2F5597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