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Uart_ESP32 - Projektdokumentation - NVS-Befehlsvalidierung - v0.39</w:t>
      </w:r>
    </w:p>
    <w:p>
      <w:r>
        <w:t>Projekt: Uart_ESP32 | Dokumentenart: Projektdokumentation | Thema: NVS-Befehlsvalidierung</w:t>
      </w:r>
    </w:p>
    <w:p>
      <w:r>
        <w:t>Erstellung / Änderung: 2026-10-11 | Version: v0.39 | Status: In Prüfung</w:t>
      </w:r>
    </w:p>
    <w:p>
      <w:r>
        <w:t>Verantwortlich: Firmware-Bearbeitung durch ChatGPT | Ablageort: Uart_ESP32/docs</w:t>
      </w:r>
    </w:p>
    <w:p>
      <w:pPr>
        <w:pStyle w:val="Heading1"/>
      </w:pPr>
      <w:r>
        <w:t>Fehlerursache</w:t>
      </w:r>
    </w:p>
    <w:p>
      <w:r>
        <w:t>Der POST-Handler verwendete String.indexOf('\0') zur vermeintlichen NUL-Prüfung. Die C-String-Suche kann den regulären String-Abschluss erkennen und damit gültige Zeichenketten zurückweisen. Zudem wurde der Name vor der Speicherung durch trim() verändert.</w:t>
      </w:r>
    </w:p>
    <w:p>
      <w:pPr>
        <w:pStyle w:val="Heading1"/>
      </w:pPr>
      <w:r>
        <w:t>Änderung</w:t>
      </w:r>
    </w:p>
    <w:p>
      <w:r>
        <w:t>Der Server akzeptiert Namen von 1 bis 64 Bytes und Befehle von 1 bis 1024 Bytes. Arduino String::length() misst Bytezahlen; im Browser wird TextEncoder verwendet. Shell-Sonderzeichen sowie CR, LF und CRLF werden im Text nicht ersetzt. Der Name wird ebenfalls unverändert gespeichert. Namen können jetzt auch Zeilenumbrüche enthalten; die Oberfläche zeigt ein einzeiliges Eingabefeld.</w:t>
      </w:r>
    </w:p>
    <w:p>
      <w:r>
        <w:t>Es bleibt genau ein NVS-Blob im Namespace uartcmd unter dem Schlüssel single. Nach dem Schreiben wird der Inhalt erneut gelesen und mit dem ursprünglichen Text verglichen. Der bestehende Eintrag wird weder migriert noch gelöscht.</w:t>
      </w:r>
    </w:p>
    <w:p>
      <w:pPr>
        <w:pStyle w:val="Heading1"/>
      </w:pPr>
      <w:r>
        <w:t>Diagnoseanzeige</w:t>
      </w:r>
    </w:p>
    <w:p>
      <w:r>
        <w:t>Name: aktuelle Bytes / 64 | Befehl: aktuelle Bytes / 1024 | Zeilen: Anzahl | Validierung: OK oder präziser Fehler. Serverseitig werden die Fehler Name fehlt, Name zu lang, Befehl fehlt und Befehl zu lang unterschieden.</w:t>
      </w:r>
    </w:p>
    <w:p>
      <w:pPr>
        <w:pStyle w:val="Heading1"/>
      </w:pPr>
      <w:r>
        <w:t>Testfälle</w:t>
      </w:r>
    </w:p>
    <w:p>
      <w:pPr>
        <w:pStyle w:val="ListBullet"/>
      </w:pPr>
      <w:r>
        <w:t>BX3 plus bereitgestellter Shell-Testbefehl (unter 1024 Bytes)</w:t>
      </w:r>
    </w:p>
    <w:p>
      <w:pPr>
        <w:pStyle w:val="ListBullet"/>
      </w:pPr>
      <w:r>
        <w:t>Mehrzeilig: echo eins\necho zwei</w:t>
      </w:r>
    </w:p>
    <w:p>
      <w:pPr>
        <w:pStyle w:val="ListBullet"/>
      </w:pPr>
      <w:r>
        <w:t>CRLF und CR als Eingabetext</w:t>
      </w:r>
    </w:p>
    <w:p>
      <w:pPr>
        <w:pStyle w:val="ListBullet"/>
      </w:pPr>
      <w:r>
        <w:t>Unicode-Zeichen und Grenzwerte 64/1024 Bytes</w:t>
      </w:r>
    </w:p>
    <w:p>
      <w:pPr>
        <w:pStyle w:val="ListBullet"/>
      </w:pPr>
      <w:r>
        <w:t>NVS-Rücklesekontrolle; Neustarttest am Gerät noch ausstehend</w:t>
      </w:r>
    </w:p>
    <w:p>
      <w:pPr>
        <w:pStyle w:val="Heading1"/>
      </w:pPr>
      <w:r>
        <w:t>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Änderung</w:t>
            </w:r>
          </w:p>
        </w:tc>
      </w:tr>
      <w:tr>
        <w:tc>
          <w:tcPr>
            <w:tcW w:type="dxa" w:w="2160"/>
          </w:tcPr>
          <w:p>
            <w:r>
              <w:t>v0.38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Vorversion</w:t>
            </w:r>
          </w:p>
        </w:tc>
        <w:tc>
          <w:tcPr>
            <w:tcW w:type="dxa" w:w="2160"/>
          </w:tcPr>
          <w:p>
            <w:r>
              <w:t>Batterie / Deep Sleep ausschaltbar</w:t>
            </w:r>
          </w:p>
        </w:tc>
      </w:tr>
      <w:tr>
        <w:tc>
          <w:tcPr>
            <w:tcW w:type="dxa" w:w="2160"/>
          </w:tcPr>
          <w:p>
            <w:r>
              <w:t>v0.39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In Prüfung</w:t>
            </w:r>
          </w:p>
        </w:tc>
        <w:tc>
          <w:tcPr>
            <w:tcW w:type="dxa" w:w="2160"/>
          </w:tcPr>
          <w:p>
            <w:r>
              <w:t>NVS-Validierung repariert, Diagnose ergänzt</w:t>
            </w:r>
          </w:p>
        </w:tc>
      </w:tr>
    </w:tbl>
    <w:p>
      <w:pPr>
        <w:pStyle w:val="Heading1"/>
      </w:pPr>
      <w:r>
        <w:t>Prüfstatus</w:t>
      </w:r>
    </w:p>
    <w:p>
      <w:r>
        <w:t>Durchgeführt: JavaScript-Syntaxprüfung mit Node.js, Quellcode-Analyse, Testdaten-Bytezählung, ZIP-Prüfung. Nicht durchgeführt: PlatformIO-Build, NVS-Test auf echter ESP32-Hardware, OTA-Upload. Flash-Ersparnis ist nicht Gegenstand dieser Korrektur.</w:t>
      </w:r>
    </w:p>
    <w:p>
      <w:r>
        <w:t>Referenzen: Firmware v0.38; Regeln_Projektdokumentation_PDF_DOCX_Pflicht_.pdf</w:t>
      </w:r>
    </w:p>
    <w:sectPr w:rsidR="00FC693F" w:rsidRPr="0006063C" w:rsidSect="00034616">
      <w:pgSz w:w="12240" w:h="15840"/>
      <w:pgMar w:top="113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4A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A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34A6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