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Uart_Esp32 - Projektdokumentation - Firmware - v0.29</w:t>
      </w:r>
    </w:p>
    <w:p>
      <w:pPr>
        <w:jc w:val="center"/>
      </w:pPr>
      <w:r>
        <w:rPr>
          <w:b/>
          <w:sz w:val="24"/>
        </w:rPr>
        <w:t>Resilienter HTTP-Datei-Upload mit sicherer Block-Deduplizierung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986"/>
            <w:vAlign w:val="center"/>
          </w:tcPr>
          <w:p>
            <w:r>
              <w:t>Projektname</w:t>
            </w:r>
          </w:p>
        </w:tc>
        <w:tc>
          <w:tcPr>
            <w:tcW w:type="dxa" w:w="4986"/>
          </w:tcPr>
          <w:p>
            <w:r>
              <w:t>Uart_Esp32</w:t>
            </w:r>
          </w:p>
        </w:tc>
      </w:tr>
      <w:tr>
        <w:tc>
          <w:tcPr>
            <w:tcW w:type="dxa" w:w="4986"/>
            <w:vAlign w:val="center"/>
          </w:tcPr>
          <w:p>
            <w:r>
              <w:t>Dokumentenart</w:t>
            </w:r>
          </w:p>
        </w:tc>
        <w:tc>
          <w:tcPr>
            <w:tcW w:type="dxa" w:w="4986"/>
          </w:tcPr>
          <w:p>
            <w:r>
              <w:t>Projektdokumentation / Firmware</w:t>
            </w:r>
          </w:p>
        </w:tc>
      </w:tr>
      <w:tr>
        <w:tc>
          <w:tcPr>
            <w:tcW w:type="dxa" w:w="4986"/>
            <w:vAlign w:val="center"/>
          </w:tcPr>
          <w:p>
            <w:r>
              <w:t>Erstellungsdatum</w:t>
            </w:r>
          </w:p>
        </w:tc>
        <w:tc>
          <w:tcPr>
            <w:tcW w:type="dxa" w:w="4986"/>
          </w:tcPr>
          <w:p>
            <w:r>
              <w:t>2026-09-24</w:t>
            </w:r>
          </w:p>
        </w:tc>
      </w:tr>
      <w:tr>
        <w:tc>
          <w:tcPr>
            <w:tcW w:type="dxa" w:w="4986"/>
            <w:vAlign w:val="center"/>
          </w:tcPr>
          <w:p>
            <w:r>
              <w:t>Verantwortlich</w:t>
            </w:r>
          </w:p>
        </w:tc>
        <w:tc>
          <w:tcPr>
            <w:tcW w:type="dxa" w:w="4986"/>
          </w:tcPr>
          <w:p>
            <w:r>
              <w:t>Projektteam UART_ESP32</w:t>
            </w:r>
          </w:p>
        </w:tc>
      </w:tr>
      <w:tr>
        <w:tc>
          <w:tcPr>
            <w:tcW w:type="dxa" w:w="4986"/>
            <w:vAlign w:val="center"/>
          </w:tcPr>
          <w:p>
            <w:r>
              <w:t>Version</w:t>
            </w:r>
          </w:p>
        </w:tc>
        <w:tc>
          <w:tcPr>
            <w:tcW w:type="dxa" w:w="4986"/>
          </w:tcPr>
          <w:p>
            <w:r>
              <w:t>v0.29</w:t>
            </w:r>
          </w:p>
        </w:tc>
      </w:tr>
      <w:tr>
        <w:tc>
          <w:tcPr>
            <w:tcW w:type="dxa" w:w="4986"/>
            <w:vAlign w:val="center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In Prüfung</w:t>
            </w:r>
          </w:p>
        </w:tc>
      </w:tr>
      <w:tr>
        <w:tc>
          <w:tcPr>
            <w:tcW w:type="dxa" w:w="4986"/>
            <w:vAlign w:val="center"/>
          </w:tcPr>
          <w:p>
            <w:r>
              <w:t>Änderungsdatum</w:t>
            </w:r>
          </w:p>
        </w:tc>
        <w:tc>
          <w:tcPr>
            <w:tcW w:type="dxa" w:w="4986"/>
          </w:tcPr>
          <w:p>
            <w:r>
              <w:t>2026-09-24</w:t>
            </w:r>
          </w:p>
        </w:tc>
      </w:tr>
      <w:tr>
        <w:tc>
          <w:tcPr>
            <w:tcW w:type="dxa" w:w="4986"/>
            <w:vAlign w:val="center"/>
          </w:tcPr>
          <w:p>
            <w:r>
              <w:t>Ablageort</w:t>
            </w:r>
          </w:p>
        </w:tc>
        <w:tc>
          <w:tcPr>
            <w:tcW w:type="dxa" w:w="4986"/>
          </w:tcPr>
          <w:p>
            <w:r>
              <w:t>Projektordner Uart_ESP32/docs/ sowie regelkonformer Projektoutput</w:t>
            </w:r>
          </w:p>
        </w:tc>
      </w:tr>
      <w:tr>
        <w:tc>
          <w:tcPr>
            <w:tcW w:type="dxa" w:w="4986"/>
            <w:vAlign w:val="center"/>
          </w:tcPr>
          <w:p>
            <w:r>
              <w:t>Referenzen</w:t>
            </w:r>
          </w:p>
        </w:tc>
        <w:tc>
          <w:tcPr>
            <w:tcW w:type="dxa" w:w="4986"/>
          </w:tcPr>
          <w:p>
            <w:r>
              <w:t>v0.28 Upload-Pacing; Testbeobachtungen NetworkError; Projektdokumentationsregeln Stand 2026-06-18</w:t>
            </w:r>
          </w:p>
        </w:tc>
      </w:tr>
    </w:tbl>
    <w:p>
      <w:pPr>
        <w:pStyle w:val="Heading1"/>
      </w:pPr>
      <w:r>
        <w:t>1. Ausgangslage und Ziel</w:t>
      </w:r>
    </w:p>
    <w:p>
      <w:r>
        <w:t>Der Lösungskandidat v0.28 stabilisierte den UART-Datei-Upload durch 4096-Byte-Blöcke, 512-Byte-UART-Segmente, 45 ms Segment-Pacing, 140 ms Entlastung vor der Blockprüfung und einen 5-s-Prüftimeout. In den Tests konnten mehrere Blöcke erfolgreich übertragen werden, einzelne Browser-zu-ESP32-HTTP-Aufrufe brachen jedoch mit einem NetworkError ab. Ein solcher Fehler ist mehrdeutig: Der ESP32 kann einen Request bereits angenommen oder sogar verarbeitet haben, obwohl die HTTP-Antwort den Browser nicht erreicht.</w:t>
      </w:r>
    </w:p>
    <w:p>
      <w:r>
        <w:t>Ziel von v0.29 ist deshalb, den HTTP-Teil des Uploads fehlertolerant zu machen, ohne die robuste UART-Blockprüfung oder das v0.28-Pacing zu verändern. Wiederholte HTTP-Requests dürfen eine bereits bestätigte Datei nicht doppelt erweitern.</w:t>
      </w:r>
    </w:p>
    <w:p>
      <w:pPr>
        <w:pStyle w:val="Heading1"/>
      </w:pPr>
      <w:r>
        <w:t>2. Technischer Lösungskandidat v0.29</w:t>
      </w:r>
    </w:p>
    <w:p>
      <w:pPr>
        <w:pStyle w:val="ListBullet"/>
      </w:pPr>
      <w:r>
        <w:rPr>
          <w:b/>
        </w:rPr>
        <w:t xml:space="preserve">HTTP-Retries im Browser: </w:t>
      </w:r>
      <w:r>
        <w:t>Status-, Start-, Chunk- und Abschlusskommunikation erhält automatische Wiederholungslogik. Netzwerkfehler und temporäre Serverfehler werden mit kurzen Wartezeiten erneut versucht.</w:t>
      </w:r>
    </w:p>
    <w:p>
      <w:pPr>
        <w:pStyle w:val="ListBullet"/>
      </w:pPr>
      <w:r>
        <w:rPr>
          <w:b/>
        </w:rPr>
        <w:t xml:space="preserve">Status-Reconciliation: </w:t>
      </w:r>
      <w:r>
        <w:t>Nach einem mehrdeutigen Fehler fragt der Browser den ESP32-Uploadstatus ab und entscheidet anhand von accepted_bytes und phase, ob ein Block bereits bestätigt, noch in Prüfung oder erneut sendbar ist.</w:t>
      </w:r>
    </w:p>
    <w:p>
      <w:pPr>
        <w:pStyle w:val="ListBullet"/>
      </w:pPr>
      <w:r>
        <w:rPr>
          <w:b/>
        </w:rPr>
        <w:t xml:space="preserve">Idempotente Chunk-Behandlung: </w:t>
      </w:r>
      <w:r>
        <w:t>Der ESP32 erkennt Uploadblöcke, deren Bereich bereits vollständig bestätigt wurde, und bestätigt die HTTP-Wiederholung ohne erneutes Anhängen an die BX3-Zieldatei.</w:t>
      </w:r>
    </w:p>
    <w:p>
      <w:pPr>
        <w:pStyle w:val="ListBullet"/>
      </w:pPr>
      <w:r>
        <w:rPr>
          <w:b/>
        </w:rPr>
        <w:t xml:space="preserve">In-Flight-Deduplizierung: </w:t>
      </w:r>
      <w:r>
        <w:t>Wird derselbe Block während der BX3-Blockprüfung erneut per HTTP eingereicht, werden Länge und CRC mit dem laufenden Block verglichen. Eine identische Wiederholung startet keinen zweiten UART-Transfer.</w:t>
      </w:r>
    </w:p>
    <w:p>
      <w:pPr>
        <w:pStyle w:val="ListBullet"/>
      </w:pPr>
      <w:r>
        <w:rPr>
          <w:b/>
        </w:rPr>
        <w:t xml:space="preserve">Diagnose: </w:t>
      </w:r>
      <w:r>
        <w:t>Die Upload-Seite zeigt zusätzlich einen HTTP-Retry-Zähler an.</w:t>
      </w:r>
    </w:p>
    <w:p>
      <w:pPr>
        <w:pStyle w:val="ListBullet"/>
      </w:pPr>
      <w:r>
        <w:rPr>
          <w:b/>
        </w:rPr>
        <w:t xml:space="preserve">Bestehendes UART-Pacing: </w:t>
      </w:r>
      <w:r>
        <w:t>4096-Byte-Blöcke, 512-Byte-Segmente, 45 ms Segment-Pacing, 140 ms Pre-Verify-Pause und 5000 ms Blockprüftimeout bleiben unverändert.</w:t>
      </w:r>
    </w:p>
    <w:p>
      <w:pPr>
        <w:pStyle w:val="Heading1"/>
      </w:pPr>
      <w:r>
        <w:t>3. Ablauf bei einem NetworkError</w:t>
      </w:r>
    </w:p>
    <w:p>
      <w:r>
        <w:t>Der Browser behandelt einen fehlenden HTTP-Response nicht mehr automatisch als Beweis dafür, dass der ESP32 den Block nicht erhalten hat. Stattdessen wird zuerst der aktuelle Serverstatus abgefragt.</w:t>
      </w:r>
    </w:p>
    <w:p>
      <w:pPr>
        <w:pStyle w:val="ListNumber"/>
      </w:pPr>
      <w:r>
        <w:t>Wenn accepted_bytes bereits dem erwarteten Blockende entspricht, gilt der Block als bestätigt und der Browser setzt beim nächsten Offset fort.</w:t>
      </w:r>
    </w:p>
    <w:p>
      <w:pPr>
        <w:pStyle w:val="ListNumber"/>
      </w:pPr>
      <w:r>
        <w:t>Wenn accepted_bytes noch dem Blockanfang entspricht und phase=chunk_verify ist, wartet der Browser auf die laufende BX3-Prüfung und sendet den Block nicht erneut.</w:t>
      </w:r>
    </w:p>
    <w:p>
      <w:pPr>
        <w:pStyle w:val="ListNumber"/>
      </w:pPr>
      <w:r>
        <w:t>Wenn der ESP32 wieder phase=ready meldet und retry_requested gesetzt ist, darf der identische Block erneut gesendet werden.</w:t>
      </w:r>
    </w:p>
    <w:p>
      <w:pPr>
        <w:pStyle w:val="ListNumber"/>
      </w:pPr>
      <w:r>
        <w:t>Wenn ein bereits bestätigter Block nochmals beim ESP32 eintrifft, wird er idempotent quittiert und nicht erneut an die BX3-Datei angehängt.</w:t>
      </w:r>
    </w:p>
    <w:p>
      <w:pPr>
        <w:pStyle w:val="ListNumber"/>
      </w:pPr>
      <w:r>
        <w:t>Abweichende Wiederholungen für einen laufenden Block werden abgewiesen.</w:t>
      </w:r>
    </w:p>
    <w:p>
      <w:pPr>
        <w:pStyle w:val="Heading1"/>
      </w:pPr>
      <w:r>
        <w:t>4.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4986"/>
          </w:tcPr>
          <w:p>
            <w:r>
              <w:t>src/main.cpp</w:t>
            </w:r>
          </w:p>
        </w:tc>
        <w:tc>
          <w:tcPr>
            <w:tcW w:type="dxa" w:w="4986"/>
          </w:tcPr>
          <w:p>
            <w:r>
              <w:t>Firmwareversion v0.29; robuster Upload-HTTP-Client; Retry-/Recovery-Logik; HTTP-Retry-Diagnose.</w:t>
            </w:r>
          </w:p>
        </w:tc>
      </w:tr>
      <w:tr>
        <w:tc>
          <w:tcPr>
            <w:tcW w:type="dxa" w:w="4986"/>
          </w:tcPr>
          <w:p>
            <w:r>
              <w:t>src/UartManager.cpp</w:t>
            </w:r>
          </w:p>
        </w:tc>
        <w:tc>
          <w:tcPr>
            <w:tcW w:type="dxa" w:w="4986"/>
          </w:tcPr>
          <w:p>
            <w:r>
              <w:t>Idempotente Verarbeitung bereits bestätigter Blöcke und Deduplizierung identischer, noch laufender Chunk-Wiederholungen; zusätzliche Statusfelder.</w:t>
            </w:r>
          </w:p>
        </w:tc>
      </w:tr>
      <w:tr>
        <w:tc>
          <w:tcPr>
            <w:tcW w:type="dxa" w:w="4986"/>
          </w:tcPr>
          <w:p>
            <w:r>
              <w:t>src/ConfigDefaults.h</w:t>
            </w:r>
          </w:p>
        </w:tc>
        <w:tc>
          <w:tcPr>
            <w:tcW w:type="dxa" w:w="4986"/>
          </w:tcPr>
          <w:p>
            <w:r>
              <w:t>UART_FW_VERSION auf 0.29.0 aktualisiert.</w:t>
            </w:r>
          </w:p>
        </w:tc>
      </w:tr>
      <w:tr>
        <w:tc>
          <w:tcPr>
            <w:tcW w:type="dxa" w:w="4986"/>
          </w:tcPr>
          <w:p>
            <w:r>
              <w:t>VALIDATION_v0.29.txt</w:t>
            </w:r>
          </w:p>
        </w:tc>
        <w:tc>
          <w:tcPr>
            <w:tcW w:type="dxa" w:w="4986"/>
          </w:tcPr>
          <w:p>
            <w:r>
              <w:t>Validierungsstatus, statische Prüfungen und empfohlener Hardwaretest.</w:t>
            </w:r>
          </w:p>
        </w:tc>
      </w:tr>
      <w:tr>
        <w:tc>
          <w:tcPr>
            <w:tcW w:type="dxa" w:w="4986"/>
          </w:tcPr>
          <w:p>
            <w:r>
              <w:t>docs/... v0.29.docx / .pdf</w:t>
            </w:r>
          </w:p>
        </w:tc>
        <w:tc>
          <w:tcPr>
            <w:tcW w:type="dxa" w:w="4986"/>
          </w:tcPr>
          <w:p>
            <w:r>
              <w:t>Diese Projektdokumentation in bearbeitbarer und stabiler Ausgabe.</w:t>
            </w:r>
          </w:p>
        </w:tc>
      </w:tr>
      <w:tr>
        <w:tc>
          <w:tcPr>
            <w:tcW w:type="dxa" w:w="4986"/>
          </w:tcPr>
          <w:p>
            <w:r>
              <w:t>docs/... Commit-Nachricht ... v0.29.txt</w:t>
            </w:r>
          </w:p>
        </w:tc>
        <w:tc>
          <w:tcPr>
            <w:tcW w:type="dxa" w:w="4986"/>
          </w:tcPr>
          <w:p>
            <w:r>
              <w:t>Regelkonforme englische Commit-Nachricht mit Datum und vollständiger Dateiliste.</w:t>
            </w:r>
          </w:p>
        </w:tc>
      </w:tr>
    </w:tbl>
    <w:p>
      <w:pPr>
        <w:pStyle w:val="Heading1"/>
      </w:pPr>
      <w:r>
        <w:t>5. Sicherheits- und Integritätseigenschaften</w:t>
      </w:r>
    </w:p>
    <w:p>
      <w:pPr>
        <w:pStyle w:val="ListBullet"/>
      </w:pPr>
      <w:r>
        <w:t>Die Zieldatei wird weiterhin zunächst als .part aufgebaut und erst nach erfolgreicher Gesamtprüfung umbenannt.</w:t>
      </w:r>
    </w:p>
    <w:p>
      <w:pPr>
        <w:pStyle w:val="ListBullet"/>
      </w:pPr>
      <w:r>
        <w:t>Jeder logische 4096-Byte-Block wird auf der BX3 vollständig hinsichtlich Größe und POSIX cksum geprüft, bevor accepted_bytes fortgeschrieben wird.</w:t>
      </w:r>
    </w:p>
    <w:p>
      <w:pPr>
        <w:pStyle w:val="ListBullet"/>
      </w:pPr>
      <w:r>
        <w:t>Die HTTP-Deduplizierung ersetzt keine CRC-Prüfung; sie verhindert ausschließlich doppelte Verarbeitung bei unsicherem HTTP-Antwortstatus.</w:t>
      </w:r>
    </w:p>
    <w:p>
      <w:pPr>
        <w:pStyle w:val="ListBullet"/>
      </w:pPr>
      <w:r>
        <w:t>Das UART-Pacing wird nur für den Datei-Upload verwendet. Konsole, Decoder und andere Funktionen erhalten dadurch keine zusätzliche Verzögerung.</w:t>
      </w:r>
    </w:p>
    <w:p>
      <w:pPr>
        <w:pStyle w:val="Heading1"/>
      </w:pPr>
      <w:r>
        <w:t>6. Validierungsstatus</w:t>
      </w:r>
    </w:p>
    <w:p>
      <w:r>
        <w:t>Status: In Prüfung. Die Quellcodeänderungen wurden statisch geprüft. In der Ausführungsumgebung ist PlatformIO nicht installiert; deshalb wurde hier kein neuer firmware.bin-Build erzeugt. Vor einer Freigabe ist ein lokaler Build und ein Hardwaretest mit der BX3 erforderlich.</w:t>
      </w:r>
    </w:p>
    <w:p>
      <w:r>
        <w:t>Empfohlener Test: eine Datei von etwa 40-50 KiB nach /tmp/bx3test/ übertragen, dabei nach Möglichkeit kurzzeitig eine Browser-/WLAN-Störung provozieren und prüfen, ob der HTTP-Retry-Zähler steigt, der Upload fortgesetzt wird und die finale BX3-Datei weder doppelte Blöcke noch Größen-/CRC-Abweichungen enthält.</w:t>
      </w:r>
    </w:p>
    <w:p>
      <w:pPr>
        <w:pStyle w:val="Heading1"/>
      </w:pPr>
      <w:r>
        <w:t>7.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94"/>
            <w:shd w:fill="D9EAF7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94"/>
            <w:shd w:fill="D9EAF7"/>
          </w:tcPr>
          <w:p>
            <w:r>
              <w:rPr>
                <w:b/>
              </w:rPr>
              <w:t>Bearbeiter</w:t>
            </w:r>
          </w:p>
        </w:tc>
        <w:tc>
          <w:tcPr>
            <w:tcW w:type="dxa" w:w="199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94"/>
            <w:shd w:fill="D9EAF7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1994"/>
          </w:tcPr>
          <w:p>
            <w:r>
              <w:t>v0.28</w:t>
            </w:r>
          </w:p>
        </w:tc>
        <w:tc>
          <w:tcPr>
            <w:tcW w:type="dxa" w:w="1994"/>
          </w:tcPr>
          <w:p>
            <w:r>
              <w:t>2026-09-24</w:t>
            </w:r>
          </w:p>
        </w:tc>
        <w:tc>
          <w:tcPr>
            <w:tcW w:type="dxa" w:w="1994"/>
          </w:tcPr>
          <w:p>
            <w:r>
              <w:t>Projektteam UART_ESP32</w:t>
            </w:r>
          </w:p>
        </w:tc>
        <w:tc>
          <w:tcPr>
            <w:tcW w:type="dxa" w:w="1994"/>
          </w:tcPr>
          <w:p>
            <w:r>
              <w:t>In Prüfung</w:t>
            </w:r>
          </w:p>
        </w:tc>
        <w:tc>
          <w:tcPr>
            <w:tcW w:type="dxa" w:w="1994"/>
          </w:tcPr>
          <w:p>
            <w:r>
              <w:t>Upload-Pacing und direkte Pfadfelder.</w:t>
            </w:r>
          </w:p>
        </w:tc>
      </w:tr>
      <w:tr>
        <w:tc>
          <w:tcPr>
            <w:tcW w:type="dxa" w:w="1994"/>
          </w:tcPr>
          <w:p>
            <w:r>
              <w:t>v0.29</w:t>
            </w:r>
          </w:p>
        </w:tc>
        <w:tc>
          <w:tcPr>
            <w:tcW w:type="dxa" w:w="1994"/>
          </w:tcPr>
          <w:p>
            <w:r>
              <w:t>2026-09-24</w:t>
            </w:r>
          </w:p>
        </w:tc>
        <w:tc>
          <w:tcPr>
            <w:tcW w:type="dxa" w:w="1994"/>
          </w:tcPr>
          <w:p>
            <w:r>
              <w:t>Projektteam UART_ESP32</w:t>
            </w:r>
          </w:p>
        </w:tc>
        <w:tc>
          <w:tcPr>
            <w:tcW w:type="dxa" w:w="1994"/>
          </w:tcPr>
          <w:p>
            <w:r>
              <w:t>In Prüfung</w:t>
            </w:r>
          </w:p>
        </w:tc>
        <w:tc>
          <w:tcPr>
            <w:tcW w:type="dxa" w:w="1994"/>
          </w:tcPr>
          <w:p>
            <w:r>
              <w:t>Resiliente HTTP-Retries, Status-Reconciliation und sichere Chunk-Deduplizierung.</w:t>
            </w:r>
          </w:p>
        </w:tc>
      </w:tr>
    </w:tbl>
    <w:p>
      <w:pPr>
        <w:pStyle w:val="Heading1"/>
      </w:pPr>
      <w:r>
        <w:t>8. Auslieferung</w:t>
      </w:r>
    </w:p>
    <w:p>
      <w:r>
        <w:t>Die Auslieferung umfasst das vollständige Projektpaket mit unverändertem Root-Ordner Uart_ESP32, ein Änderungspaket in Originalstruktur, eine Patch-Datei, die englische Commit-Nachricht, VALIDATION_v0.29.txt sowie diese Dokumentation als PDF und DOCX. PDF und DOCX enthalten denselben fachlichen Stand.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Uart_Esp32 | v0.29 | Status: In Prüfung | 2026-09-24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Uart_Esp32 - Projektdokumentation - Firmware - v0.29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