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Uart_Esp32</w:t>
      </w:r>
    </w:p>
    <w:p>
      <w:pPr>
        <w:jc w:val="center"/>
      </w:pPr>
      <w:r>
        <w:rPr>
          <w:rFonts w:ascii="Arial" w:hAnsi="Arial"/>
          <w:b/>
          <w:sz w:val="32"/>
        </w:rPr>
        <w:t>Projektdokumentation - Firmware - Interaktive PowerShell-Kopplung</w:t>
      </w:r>
    </w:p>
    <w:p>
      <w:pPr>
        <w:jc w:val="center"/>
      </w:pPr>
      <w:r>
        <w:rPr>
          <w:rFonts w:ascii="Arial" w:hAnsi="Arial"/>
          <w:sz w:val="22"/>
        </w:rPr>
        <w:t>Version v0.33 | Stand 2026-10-05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948"/>
        <w:gridCol w:w="6123"/>
      </w:tblGrid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Uart_Esp32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Projektdokumentation / Firmware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2026-10-05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Verantwortlich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OpenAI / ChatGPT - technische Umsetzung und Dokumentation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v0.33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Arbeitsstand - Hardwarepruefung ausstehend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Aenderungsdatum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2026-10-05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Projektordner Uart_ESP32/docs</w:t>
            </w:r>
          </w:p>
        </w:tc>
      </w:tr>
      <w:tr>
        <w:tc>
          <w:tcPr>
            <w:tcW w:type="dxa" w:w="2948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612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v0.32, VALIDATION_v0.33.txt, Commit-Nachricht v0.33</w:t>
            </w:r>
          </w:p>
        </w:tc>
      </w:tr>
    </w:tbl>
    <w:p>
      <w:pPr>
        <w:pStyle w:val="Heading1"/>
      </w:pPr>
      <w:r>
        <w:t>1. Ziel der Aenderung</w:t>
      </w:r>
    </w:p>
    <w:p>
      <w:r>
        <w:t>Version v0.33 erweitert die in v0.32 eingefuehrte PowerShell-Unterstuetzung zu einer bewusst aktivierbaren, gekoppelten und interaktiven Windows-PowerShell-Bedienung. Die Funktion wird in der Weboberflaeche aktiviert. Der erste Windows-Client fuehrt danach einmalig einen Handshake aus. Nach erfolgreicher Kopplung kann derselbe Client die BX3-UART-Konsole direkt aus Windows PowerShell bedienen sowie Datei-Up- und Downloads starten.</w:t>
      </w:r>
    </w:p>
    <w:p>
      <w:r>
        <w:t>Die in v0.32 entfernte Dateiendungs-Beschraenkung bleibt bestehen. Dateitransfers sind nicht auf .img oder .img.gz beschraenkt. Die vorhandenen sicheren BX3-Pfadregeln bleiben unveraendert erhalten.</w:t>
      </w:r>
    </w:p>
    <w:p>
      <w:pPr>
        <w:pStyle w:val="Heading1"/>
      </w:pPr>
      <w:r>
        <w:t>2. Bedienablauf</w:t>
      </w:r>
    </w:p>
    <w:p>
      <w:pPr>
        <w:pStyle w:val="ListBullet"/>
        <w:spacing w:after="40"/>
      </w:pPr>
      <w:r>
        <w:t>Weboberflaeche des ESP32 oeffnen und UART Einstellungen aufrufen.</w:t>
      </w:r>
    </w:p>
    <w:p>
      <w:pPr>
        <w:pStyle w:val="ListBullet"/>
        <w:spacing w:after="40"/>
      </w:pPr>
      <w:r>
        <w:t>PowerShell-Steuerung aktivieren einschalten und speichern.</w:t>
      </w:r>
    </w:p>
    <w:p>
      <w:pPr>
        <w:pStyle w:val="ListBullet"/>
        <w:spacing w:after="40"/>
      </w:pPr>
      <w:r>
        <w:t>Unter Windows im Projektordner .\tools\UartEsp32.ps1 -Connect 192.168.4.1 starten.</w:t>
      </w:r>
    </w:p>
    <w:p>
      <w:pPr>
        <w:pStyle w:val="ListBullet"/>
        <w:spacing w:after="40"/>
      </w:pPr>
      <w:r>
        <w:t>Beim ersten Verbindungsaufbau fuehrt der Client automatisch den einmaligen Handshake aus und speichert das Token im lokalen Benutzerprofil.</w:t>
      </w:r>
    </w:p>
    <w:p>
      <w:pPr>
        <w:pStyle w:val="ListBullet"/>
        <w:spacing w:after="40"/>
      </w:pPr>
      <w:r>
        <w:t>Spaetere Verbindungen verwenden die gespeicherte Kopplung ohne neuen Handshake.</w:t>
      </w:r>
    </w:p>
    <w:p>
      <w:pPr>
        <w:pStyle w:val="ListBullet"/>
        <w:spacing w:after="40"/>
      </w:pPr>
      <w:r>
        <w:t>Normale Tastatureingaben werden in der laufenden Sitzung direkt an UART weitergereicht.</w:t>
      </w:r>
    </w:p>
    <w:p>
      <w:r>
        <w:t>Die Weboberflaeche zeigt den Kopplungsstatus. Mit PowerShell-Kopplung zuruecksetzen wird das ESP32-seitige Token geloescht; der lokal gespeicherte alte Client-Schluessel ist danach ungueltig und eine neue Kopplung ist erforderlich.</w:t>
      </w:r>
    </w:p>
    <w:p>
      <w:pPr>
        <w:pStyle w:val="Heading1"/>
      </w:pPr>
      <w:r>
        <w:t>3. Interaktive PowerShell-Konsole</w:t>
      </w:r>
    </w:p>
    <w:p>
      <w:r>
        <w:t>Start:</w:t>
      </w:r>
    </w:p>
    <w:p>
      <w:pPr>
        <w:pStyle w:val="NoSpacing"/>
        <w:spacing w:before="60" w:after="120"/>
      </w:pPr>
      <w:r>
        <w:rPr>
          <w:rFonts w:ascii="Consolas" w:hAnsi="Consolas"/>
          <w:sz w:val="18"/>
        </w:rPr>
        <w:t>.\tools\UartEsp32.ps1 -Connect 192.168.4.1</w:t>
        <w:br/>
      </w:r>
    </w:p>
    <w:p>
      <w:r>
        <w:t>Normale Tasten werden direkt an die UART-Konsole weitergereicht. Enter sendet CR. Ctrl+C, Ctrl+D, Tab und Esc werden als Steuerzeichen uebertragen. Damit kann die BX3-Shell wie in einem seriellen Terminal bedient werden.</w:t>
      </w:r>
    </w:p>
    <w:p>
      <w:pPr>
        <w:pStyle w:val="Heading2"/>
      </w:pPr>
      <w:r>
        <w:t>3.1 Lokale Befehle in derselben Sitzung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876"/>
        <w:gridCol w:w="4876"/>
      </w:tblGrid>
      <w:tr>
        <w:tc>
          <w:tcPr>
            <w:tcW w:type="dxa" w:w="48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Befehl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Funktion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/help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Lokale Clientbefehle anzeigen.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/status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UART-Status anzeigen.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/heartbeat on | off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Vorhandenen 60-s-Konsolen-Heartbeat schalten.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/upload "C:\Build\ptybridge" "/tmp/bx3test/ptybridge"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Datei von Windows zur BX3 uebertragen.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/download "/tmp/mtd7.img" "C:\Backup\mtd7.img"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Datei von der BX3 nach Windows laden.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/clear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Lokale PowerShell-Anzeige leeren.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/exit</w:t>
            </w: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PowerShell-Sitzung beenden.</w:t>
            </w:r>
          </w:p>
        </w:tc>
      </w:tr>
    </w:tbl>
    <w:p>
      <w:r>
        <w:t>BX3-Befehle, die selbst mit / beginnen, werden mit doppeltem Slash eingegeben. Beispiel: //tmp/testprogramm wird als /tmp/testprogramm an die BX3-Shell gesendet.</w:t>
      </w:r>
    </w:p>
    <w:p>
      <w:pPr>
        <w:pStyle w:val="Heading1"/>
      </w:pPr>
      <w:r>
        <w:t>4. Upload Windows -&gt; BX3</w:t>
      </w:r>
    </w:p>
    <w:p>
      <w:r>
        <w:t>Der Upload verwendet weiterhin den etablierten blockweisen Firmware-Transfer. Die Datei wird nicht komplett im ESP32-RAM gehalten. PowerShell liest die lokale Datei in 4096-Byte-Bloecken und uebergibt sie an die vorhandenen Upload-Endpunkte. Der ESP32 uebertraegt die Daten exklusiv ueber UART an die BX3 und verwendet die bestehende Block-/Groessenpruefung.</w:t>
      </w:r>
    </w:p>
    <w:p>
      <w:r>
        <w:t>Interaktiv:</w:t>
      </w:r>
    </w:p>
    <w:p>
      <w:pPr>
        <w:pStyle w:val="NoSpacing"/>
        <w:spacing w:before="60" w:after="120"/>
      </w:pPr>
      <w:r>
        <w:rPr>
          <w:rFonts w:ascii="Consolas" w:hAnsi="Consolas"/>
          <w:sz w:val="18"/>
        </w:rPr>
        <w:t>/upload "C:\Build\ptybridge" "/tmp/bx3test/ptybridge"</w:t>
        <w:br/>
      </w:r>
    </w:p>
    <w:p>
      <w:r>
        <w:t>Ohne Argumente fragt der Client lokale Datei und BX3-Zielpfad ab. Fuer Automatisierung bleibt die direkte Aktion erhalten:</w:t>
      </w:r>
    </w:p>
    <w:p>
      <w:pPr>
        <w:pStyle w:val="NoSpacing"/>
        <w:spacing w:before="60" w:after="120"/>
      </w:pPr>
      <w:r>
        <w:rPr>
          <w:rFonts w:ascii="Consolas" w:hAnsi="Consolas"/>
          <w:sz w:val="18"/>
        </w:rPr>
        <w:t>.\tools\UartEsp32.ps1 -Esp 192.168.4.1 -Action upload `</w:t>
        <w:br/>
      </w:r>
      <w:r>
        <w:rPr>
          <w:rFonts w:ascii="Consolas" w:hAnsi="Consolas"/>
          <w:sz w:val="18"/>
        </w:rPr>
        <w:t xml:space="preserve">  -LocalPath .\ptybridge `</w:t>
        <w:br/>
      </w:r>
      <w:r>
        <w:rPr>
          <w:rFonts w:ascii="Consolas" w:hAnsi="Consolas"/>
          <w:sz w:val="18"/>
        </w:rPr>
        <w:t xml:space="preserve">  -TargetPath /tmp/bx3test/ptybridge</w:t>
        <w:br/>
      </w:r>
    </w:p>
    <w:p>
      <w:r>
        <w:t>Dateiendungen werden nicht eingeschraenkt. Die sichere BX3-Zielpfadpruefung bleibt bestehen.</w:t>
      </w:r>
    </w:p>
    <w:p>
      <w:pPr>
        <w:pStyle w:val="Heading1"/>
      </w:pPr>
      <w:r>
        <w:t>5. Download BX3 -&gt; Windows</w:t>
      </w:r>
    </w:p>
    <w:p>
      <w:r>
        <w:t>Der Download verwendet den bestehenden BX3-&gt;ESP32-Blocktransfer. PowerShell ruft validierte Bloecke vom ESP32 ab, schreibt sie direkt in die lokale Zieldatei und bestaetigt jeden Block gegenueber der Firmware.</w:t>
      </w:r>
    </w:p>
    <w:p>
      <w:r>
        <w:t>Interaktiv:</w:t>
      </w:r>
    </w:p>
    <w:p>
      <w:pPr>
        <w:pStyle w:val="NoSpacing"/>
        <w:spacing w:before="60" w:after="120"/>
      </w:pPr>
      <w:r>
        <w:rPr>
          <w:rFonts w:ascii="Consolas" w:hAnsi="Consolas"/>
          <w:sz w:val="18"/>
        </w:rPr>
        <w:t>/download "/tmp/mtd7.img" "C:\Backup\mtd7.img"</w:t>
        <w:br/>
      </w:r>
    </w:p>
    <w:p>
      <w:r>
        <w:t>Ohne lokale Zieldatei wird ein Dateiname vorgeschlagen. Fuer Automatisierung bleibt die direkte Aktion erhalten:</w:t>
      </w:r>
    </w:p>
    <w:p>
      <w:pPr>
        <w:pStyle w:val="NoSpacing"/>
        <w:spacing w:before="60" w:after="120"/>
      </w:pPr>
      <w:r>
        <w:rPr>
          <w:rFonts w:ascii="Consolas" w:hAnsi="Consolas"/>
          <w:sz w:val="18"/>
        </w:rPr>
        <w:t>.\tools\UartEsp32.ps1 -Esp 192.168.4.1 -Action download `</w:t>
        <w:br/>
      </w:r>
      <w:r>
        <w:rPr>
          <w:rFonts w:ascii="Consolas" w:hAnsi="Consolas"/>
          <w:sz w:val="18"/>
        </w:rPr>
        <w:t xml:space="preserve">  -Source /tmp/archive.tar.gz `</w:t>
        <w:br/>
      </w:r>
      <w:r>
        <w:rPr>
          <w:rFonts w:ascii="Consolas" w:hAnsi="Consolas"/>
          <w:sz w:val="18"/>
        </w:rPr>
        <w:t xml:space="preserve">  -OutFile .\archive.tar.gz</w:t>
        <w:br/>
      </w:r>
    </w:p>
    <w:p>
      <w:r>
        <w:t>Die v0.32-Regel bleibt erhalten: sichere Quellen unter /tmp/ und /var/tmp/ koennen unabhaengig von der Dateiendung geladen werden; /dev/mtdNro bleibt fuer MTD-Abbilder zulaessig.</w:t>
      </w:r>
    </w:p>
    <w:p>
      <w:pPr>
        <w:pStyle w:val="Heading1"/>
      </w:pPr>
      <w:r>
        <w:t>6. Handshake und Zugriffsschalter</w:t>
      </w:r>
    </w:p>
    <w:p>
      <w:r>
        <w:t>Die PowerShell-Funktion ist standardmaessig deaktiviert. Ist noch kein Client gekoppelt, darf der erste v0.33-PowerShell-Client nach dem Aktivieren einen zufaelligen Kopplungstoken anfordern. Der ESP32 speichert diesen Token im NVS, der Windows-Client im lokalen Benutzerprofil unter %LOCALAPPDATA%\UartEsp32.</w:t>
      </w:r>
    </w:p>
    <w:p>
      <w:r>
        <w:t>Jeder unterstuetzte PowerShell-API-Aufruf kennzeichnet sich als PowerShell-Client und sendet den Token mit. Ist die Funktion deaktiviert oder der Token falsch, weist die Firmware den Aufruf zurueck. Das Deaktivieren loescht die Kopplung nicht; nach erneutem Aktivieren kann sie weiterverwendet werden. PowerShell-Kopplung zuruecksetzen loescht sie bewusst.</w:t>
      </w:r>
    </w:p>
    <w:p>
      <w:pPr>
        <w:spacing w:before="80" w:after="160"/>
      </w:pPr>
      <w:r>
        <w:rPr>
          <w:b/>
        </w:rPr>
        <w:t xml:space="preserve">Sicherheitshinweis: </w:t>
      </w:r>
      <w:r>
        <w:t>Die bestehende Webschnittstelle arbeitet ueber HTTP und verwendet kein TLS. Kopplungstoken und Steuerdaten sollten deshalb nur in einem vertrauenswuerdigen lokalen Netzwerk verwendet werden. Schalter und Kopplung ersetzen keine verschluesselte Netzwerkverbindung.</w:t>
      </w:r>
    </w:p>
    <w:p>
      <w:pPr>
        <w:pStyle w:val="Heading1"/>
      </w:pPr>
      <w:r>
        <w:t>7. Geaenderte Dateien</w:t>
      </w:r>
    </w:p>
    <w:p>
      <w:pPr>
        <w:pStyle w:val="ListBullet"/>
        <w:spacing w:after="40"/>
      </w:pPr>
      <w:r>
        <w:t>README.md</w:t>
      </w:r>
    </w:p>
    <w:p>
      <w:pPr>
        <w:pStyle w:val="ListBullet"/>
        <w:spacing w:after="40"/>
      </w:pPr>
      <w:r>
        <w:t>src/main.cpp</w:t>
      </w:r>
    </w:p>
    <w:p>
      <w:pPr>
        <w:pStyle w:val="ListBullet"/>
        <w:spacing w:after="40"/>
      </w:pPr>
      <w:r>
        <w:t>tools/UartEsp32.ps1</w:t>
      </w:r>
    </w:p>
    <w:p>
      <w:pPr>
        <w:pStyle w:val="ListBullet"/>
        <w:spacing w:after="40"/>
      </w:pPr>
      <w:r>
        <w:t>VALIDATION_v0.33.txt</w:t>
      </w:r>
    </w:p>
    <w:p>
      <w:pPr>
        <w:pStyle w:val="ListBullet"/>
        <w:spacing w:after="40"/>
      </w:pPr>
      <w:r>
        <w:t>docs/2026-10-05 - Uart_Esp32 - Commit-Nachricht - Interaktive-PowerShell-Kopplung - v0.33.txt</w:t>
      </w:r>
    </w:p>
    <w:p>
      <w:pPr>
        <w:pStyle w:val="ListBullet"/>
        <w:spacing w:after="40"/>
      </w:pPr>
      <w:r>
        <w:t>docs/2026-10-05 - Uart_Esp32 - Projektdokumentation - Firmware - v0.33.md</w:t>
      </w:r>
    </w:p>
    <w:p>
      <w:pPr>
        <w:pStyle w:val="ListBullet"/>
        <w:spacing w:after="40"/>
      </w:pPr>
      <w:r>
        <w:t>docs/2026-10-05 - Uart_Esp32 - Projektdokumentation - Firmware - v0.33.docx</w:t>
      </w:r>
    </w:p>
    <w:p>
      <w:pPr>
        <w:pStyle w:val="ListBullet"/>
        <w:spacing w:after="40"/>
      </w:pPr>
      <w:r>
        <w:t>docs/2026-10-05 - Uart_Esp32 - Projektdokumentation - Firmware - v0.33.pdf</w:t>
      </w:r>
    </w:p>
    <w:p>
      <w:pPr>
        <w:pStyle w:val="Heading1"/>
      </w:pPr>
      <w:r>
        <w:t>8. Validierung und offene Hardwarepruefung</w:t>
      </w:r>
    </w:p>
    <w:p>
      <w:r>
        <w:t>Die Implementierung wurde statisch auf Routen, Persistenz, Authentifizierungsheader, Paketstruktur und Transferpfade geprueft. PlatformIO und Windows PowerShell stehen in der Ausfuehrungsumgebung nicht zur Verfuegung. Ein echter Firmware-Build sowie der Test mit ESP32 und BX3 konnten deshalb hier nicht ausgefuehrt werden.</w:t>
      </w:r>
    </w:p>
    <w:p>
      <w:r>
        <w:t>Vor Freigabe auf Hardware sind insbesondere erster Handshake, Wiederverbindung ohne neuen Handshake, Deaktivierung, Pairing-Reset, direkte Konsolentasten, Upload und Download mit beliebigen sicheren Dateinamen zu pruefen. Die Detailcheckliste steht in VALIDATION_v0.33.txt.</w:t>
      </w:r>
    </w:p>
    <w:p>
      <w:pPr>
        <w:pStyle w:val="Heading1"/>
      </w:pPr>
      <w:r>
        <w:t>9. Aenderungshistorie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95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195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Bearbeiter</w:t>
            </w:r>
          </w:p>
        </w:tc>
        <w:tc>
          <w:tcPr>
            <w:tcW w:type="dxa" w:w="195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950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Aenderung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v0.32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2026-10-05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OpenAI / ChatGPT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Arbeitsstand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Dateitypbeschraenkung beim Download entfernt; erster PowerShell-HTTP-Client.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v0.33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2026-10-05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OpenAI / ChatGPT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Arbeitsstand</w:t>
            </w:r>
          </w:p>
        </w:tc>
        <w:tc>
          <w:tcPr>
            <w:tcW w:type="dxa" w:w="195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Web-Schalter, einmalige Kopplung, interaktive PowerShell-Konsole sowie integrierter Up-/Download.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Uart_Esp32 - v0.33 - 2026-10-05    | 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Uart_Esp32 -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