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15D" w14:textId="08977FA7" w:rsidR="00F12103" w:rsidRPr="00F12103" w:rsidRDefault="00F12103" w:rsidP="00F12103">
      <w:pPr>
        <w:jc w:val="center"/>
        <w:rPr>
          <w:sz w:val="32"/>
        </w:rPr>
      </w:pPr>
      <w:r w:rsidRPr="00F12103">
        <w:rPr>
          <w:sz w:val="32"/>
        </w:rPr>
        <w:t xml:space="preserve">INTRODUCTION TO CRYPTOGRAPHY – </w:t>
      </w:r>
      <w:r w:rsidR="007C196F">
        <w:rPr>
          <w:sz w:val="32"/>
        </w:rPr>
        <w:t>QUIZ</w:t>
      </w:r>
      <w:r w:rsidRPr="00F12103">
        <w:rPr>
          <w:sz w:val="32"/>
        </w:rPr>
        <w:t xml:space="preserve"> 1</w:t>
      </w:r>
    </w:p>
    <w:p w14:paraId="5AD5C8A7" w14:textId="77777777" w:rsidR="00F12103" w:rsidRPr="00F12103" w:rsidRDefault="00F12103" w:rsidP="00F12103">
      <w:pPr>
        <w:jc w:val="center"/>
      </w:pPr>
      <w:r w:rsidRPr="00F12103">
        <w:rPr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103" w:rsidRPr="00F12103" w14:paraId="2A9CE3EB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8D87" w14:textId="77777777" w:rsidR="00F12103" w:rsidRPr="00F12103" w:rsidRDefault="00F12103">
            <w:r w:rsidRPr="00F12103">
              <w:t xml:space="preserve">Name: Anish </w:t>
            </w:r>
            <w:proofErr w:type="spellStart"/>
            <w:r w:rsidRPr="00F12103">
              <w:t>Sudhan</w:t>
            </w:r>
            <w:proofErr w:type="spellEnd"/>
            <w:r w:rsidRPr="00F12103"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633C" w14:textId="77777777" w:rsidR="00F12103" w:rsidRPr="00F12103" w:rsidRDefault="00F12103">
            <w:r w:rsidRPr="00F12103">
              <w:t>Roll No.: K041</w:t>
            </w:r>
          </w:p>
        </w:tc>
      </w:tr>
      <w:tr w:rsidR="00F12103" w:rsidRPr="00F12103" w14:paraId="37F50043" w14:textId="77777777" w:rsidTr="00F1210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703B" w14:textId="77777777" w:rsidR="00F12103" w:rsidRPr="00F12103" w:rsidRDefault="00F12103">
            <w:r w:rsidRPr="00F12103"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AAC" w14:textId="4538D636" w:rsidR="00F12103" w:rsidRPr="00F12103" w:rsidRDefault="00F12103">
            <w:r w:rsidRPr="00F12103">
              <w:t xml:space="preserve">Date of </w:t>
            </w:r>
            <w:r w:rsidR="007C196F">
              <w:t>submission</w:t>
            </w:r>
            <w:r w:rsidRPr="00F12103">
              <w:t xml:space="preserve">: </w:t>
            </w:r>
            <w:r w:rsidR="007C196F">
              <w:t>0</w:t>
            </w:r>
            <w:r w:rsidRPr="00F12103">
              <w:t>5/</w:t>
            </w:r>
            <w:r w:rsidR="007C196F">
              <w:t>01</w:t>
            </w:r>
            <w:r w:rsidRPr="00F12103">
              <w:t>/2021</w:t>
            </w:r>
          </w:p>
        </w:tc>
      </w:tr>
    </w:tbl>
    <w:p w14:paraId="4D17D3C5" w14:textId="5199F41E" w:rsidR="00F12103" w:rsidRPr="00F12103" w:rsidRDefault="00F12103"/>
    <w:p w14:paraId="2AF7ACB5" w14:textId="77777777" w:rsidR="007C196F" w:rsidRPr="007C196F" w:rsidRDefault="007C196F" w:rsidP="007C196F">
      <w:pPr>
        <w:spacing w:before="100" w:beforeAutospacing="1" w:after="100" w:afterAutospacing="1"/>
      </w:pPr>
      <w:r w:rsidRPr="007C196F">
        <w:rPr>
          <w:rFonts w:ascii="SFBMR10" w:hAnsi="SFBMR10"/>
          <w:sz w:val="28"/>
          <w:szCs w:val="28"/>
        </w:rPr>
        <w:t xml:space="preserve">Quiz 1 </w:t>
      </w:r>
    </w:p>
    <w:p w14:paraId="7AA96448" w14:textId="77777777" w:rsidR="007C196F" w:rsidRPr="007C196F" w:rsidRDefault="007C196F" w:rsidP="003E025F">
      <w:pPr>
        <w:spacing w:before="100" w:beforeAutospacing="1" w:after="100" w:afterAutospacing="1"/>
        <w:ind w:left="567"/>
      </w:pPr>
      <w:r w:rsidRPr="007C196F">
        <w:rPr>
          <w:rFonts w:ascii="SFBMR10" w:hAnsi="SFBMR10"/>
          <w:sz w:val="20"/>
          <w:szCs w:val="20"/>
        </w:rPr>
        <w:t xml:space="preserve">Consider the following cipher text that is encrypted using Substitution cipher: </w:t>
      </w:r>
    </w:p>
    <w:p w14:paraId="63A19C62" w14:textId="56C821FE" w:rsidR="007C196F" w:rsidRPr="00DA58A5" w:rsidRDefault="007C196F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sltt-xrosr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lhajutvhglb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ijma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agyocngoca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fjrd-bvflrhvorjt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soytbh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fctavklyhl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agja</w:t>
      </w:r>
      <w:proofErr w:type="spellEnd"/>
      <w:r w:rsidR="003F0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foha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yljttd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nylja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bvhmoklyvlh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jyl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oslb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orl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uyvli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foflra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vrhwvyjavor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Aglyl’h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toa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hwjblsoyx</w:t>
      </w:r>
      <w:proofErr w:type="spellEnd"/>
      <w:r w:rsidR="003F0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ivyha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mocyhl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uca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sgja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mtvrmglh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sgotl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hjd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ijttvrn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jwwtl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oy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uovtvrn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xlaatl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oy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sjaly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htvwwvrn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okly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lbnl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ujag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Hoflagvrn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nolh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mtvmx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vrhvbl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ouhlykly’h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gljb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lklydagvrn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ijtth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wtjml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hgjwl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BRJ,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wowctjytd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hjvb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oslh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bvhmoklyd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mgjrml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hwvyjt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hajvymjhl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hmvlravha’h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echa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ylmlwavkl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alfwlyjacyl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chlb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ltlkjaoy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sgotl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hmvlrml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</w:t>
      </w:r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nlrlavmh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gjkl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ullr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noob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bljt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bviilylra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.</w:t>
      </w:r>
    </w:p>
    <w:p w14:paraId="7C41993F" w14:textId="77777777" w:rsidR="00DA58A5" w:rsidRPr="007C196F" w:rsidRDefault="00DA58A5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</w:p>
    <w:p w14:paraId="4B4E6508" w14:textId="2234F0B5" w:rsidR="007C196F" w:rsidRPr="00DA58A5" w:rsidRDefault="007C196F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7C196F">
        <w:rPr>
          <w:rFonts w:ascii="Courier New" w:hAnsi="Courier New" w:cs="Courier New"/>
          <w:sz w:val="20"/>
          <w:szCs w:val="20"/>
        </w:rPr>
        <w:t>Agvh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agocnga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hoflgos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sorblyict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vhr’a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ayjnvm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Tvaatl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wjyavmtlh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vrhwvyjavor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htlla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agyocng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crvklyhl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jtt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avfl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ayjklttvrn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agyocng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blrhlha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fjaaly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hjfl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agja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r w:rsidRPr="007C196F">
        <w:rPr>
          <w:rFonts w:ascii="Courier New" w:hAnsi="Courier New" w:cs="Courier New"/>
          <w:sz w:val="20"/>
          <w:szCs w:val="20"/>
        </w:rPr>
        <w:t xml:space="preserve">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rlcayvro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wjhhlh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agyocng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mjrbditohh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gjdhajmx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foha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aglf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fvhh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.</w:t>
      </w:r>
    </w:p>
    <w:p w14:paraId="6CB283D2" w14:textId="77777777" w:rsidR="00DA58A5" w:rsidRPr="007C196F" w:rsidRDefault="00DA58A5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</w:p>
    <w:p w14:paraId="1986CA09" w14:textId="5230F45B" w:rsidR="007C196F" w:rsidRPr="00DA58A5" w:rsidRDefault="007C196F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7C196F">
        <w:rPr>
          <w:rFonts w:ascii="Courier New" w:hAnsi="Courier New" w:cs="Courier New"/>
          <w:sz w:val="20"/>
          <w:szCs w:val="20"/>
        </w:rPr>
        <w:t>Lklr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soyhl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foha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orlh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agja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lpjma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mlyluyjt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ajynla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syorn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orl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.</w:t>
      </w:r>
    </w:p>
    <w:p w14:paraId="70AFCC48" w14:textId="77777777" w:rsidR="00DA58A5" w:rsidRPr="007C196F" w:rsidRDefault="00DA58A5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</w:p>
    <w:p w14:paraId="4AC6BF7C" w14:textId="0C731426" w:rsidR="007C196F" w:rsidRPr="00DA58A5" w:rsidRDefault="007C196F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7C196F">
        <w:rPr>
          <w:rFonts w:ascii="Courier New" w:hAnsi="Courier New" w:cs="Courier New"/>
          <w:sz w:val="20"/>
          <w:szCs w:val="20"/>
        </w:rPr>
        <w:t>Ioy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lpjfwtl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slvyb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byljf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juoca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tljb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bocngrca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or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fvtl-gvng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njrayd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,</w:t>
      </w:r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sgvmg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fvrb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soctb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gjkl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ullr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mjajtdha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ioy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vrklravor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</w:t>
      </w:r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ylwylhhlb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nyjkvajavorjt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ltlmayvmvad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nlrlyjavor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r w:rsidRPr="007C196F">
        <w:rPr>
          <w:rFonts w:ascii="Courier New" w:hAnsi="Courier New" w:cs="Courier New"/>
          <w:sz w:val="20"/>
          <w:szCs w:val="20"/>
        </w:rPr>
        <w:t xml:space="preserve">(j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mgljw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vrlpgjchavutl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aoajttd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ror-wottcavrn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ioyf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wosly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sgvmg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soytb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zclhavor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gjb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ullr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hllxvrn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ioy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mlracyvlh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ioy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tjmx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sgvmg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wtcrnlb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</w:t>
      </w:r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alyyvutl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wovratlhh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ijma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hfjtt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ulsvtblylb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bcmx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.</w:t>
      </w:r>
    </w:p>
    <w:p w14:paraId="6A24563A" w14:textId="77777777" w:rsidR="00DA58A5" w:rsidRPr="007C196F" w:rsidRDefault="00DA58A5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</w:p>
    <w:p w14:paraId="17921EED" w14:textId="7C681A96" w:rsidR="007C196F" w:rsidRPr="00DA58A5" w:rsidRDefault="007C196F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7C196F">
        <w:rPr>
          <w:rFonts w:ascii="Courier New" w:hAnsi="Courier New" w:cs="Courier New"/>
          <w:sz w:val="20"/>
          <w:szCs w:val="20"/>
        </w:rPr>
        <w:t>Ud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jroagly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hayoxl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ujb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tcmx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glyb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svtb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goyhlh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njttowvrn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agyocng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ivltb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svtb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gdjmvragh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soctb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gjkl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tlb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haycnntvrn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mofwohly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syval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ijfoch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Itdvrn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Nob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Hcval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uyvrnvrn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hcmmoy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ujtf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hocth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fvttvorh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roa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ullr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gofl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svag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hgvrntlh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vrhwvyjavor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aglylud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iltt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rljyud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iyon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sgo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roa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fcmg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j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wohvavor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fjxl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j</w:t>
      </w:r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hajyatvrn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morayvucavor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ivltb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aorl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wolayd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.</w:t>
      </w:r>
    </w:p>
    <w:p w14:paraId="0E3ECCEE" w14:textId="77777777" w:rsidR="00DA58A5" w:rsidRPr="007C196F" w:rsidRDefault="00DA58A5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</w:p>
    <w:p w14:paraId="0481FE57" w14:textId="6663031A" w:rsidR="007C196F" w:rsidRPr="00DA58A5" w:rsidRDefault="007C196F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hAnsi="Courier New" w:cs="Courier New"/>
          <w:sz w:val="20"/>
          <w:szCs w:val="20"/>
        </w:rPr>
      </w:pPr>
      <w:proofErr w:type="spellStart"/>
      <w:r w:rsidRPr="007C196F">
        <w:rPr>
          <w:rFonts w:ascii="Courier New" w:hAnsi="Courier New" w:cs="Courier New"/>
          <w:sz w:val="20"/>
          <w:szCs w:val="20"/>
        </w:rPr>
        <w:t>Fjrd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mvkvtvqjavorh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gjkl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ylmonrvqlb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agvh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hgomxvrn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sjhal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ayvlb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kjyvoch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flagobh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wylklra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foha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r w:rsidRPr="007C196F">
        <w:rPr>
          <w:rFonts w:ascii="Courier New" w:hAnsi="Courier New" w:cs="Courier New"/>
          <w:sz w:val="20"/>
          <w:szCs w:val="20"/>
        </w:rPr>
        <w:t xml:space="preserve">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aglf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vrkotkvrn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lreodjutl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uca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vttlnjt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jaalfwah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acrl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fvrb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vrao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yvnga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sjkltlrnag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ud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agl</w:t>
      </w:r>
      <w:proofErr w:type="spellEnd"/>
      <w:r w:rsidR="003E02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chl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oi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lpoavm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glyujnl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oy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dljha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wyobcmah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. 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Va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rlkly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soyxh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196F">
        <w:rPr>
          <w:rFonts w:ascii="Courier New" w:hAnsi="Courier New" w:cs="Courier New"/>
          <w:sz w:val="20"/>
          <w:szCs w:val="20"/>
        </w:rPr>
        <w:t>wyowlytd</w:t>
      </w:r>
      <w:proofErr w:type="spellEnd"/>
      <w:r w:rsidRPr="007C196F">
        <w:rPr>
          <w:rFonts w:ascii="Courier New" w:hAnsi="Courier New" w:cs="Courier New"/>
          <w:sz w:val="20"/>
          <w:szCs w:val="20"/>
        </w:rPr>
        <w:t>.</w:t>
      </w:r>
    </w:p>
    <w:p w14:paraId="58FCF815" w14:textId="7BC61871" w:rsidR="00DA58A5" w:rsidRDefault="00DA58A5" w:rsidP="003E0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SFBTL10" w:hAnsi="SFBTL10" w:cs="Courier New"/>
          <w:sz w:val="20"/>
          <w:szCs w:val="20"/>
        </w:rPr>
      </w:pPr>
    </w:p>
    <w:p w14:paraId="79A4920C" w14:textId="77777777" w:rsidR="00DA58A5" w:rsidRPr="007C196F" w:rsidRDefault="00DA58A5" w:rsidP="007C1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BTL10" w:hAnsi="SFBTL10" w:cs="Courier New"/>
          <w:sz w:val="20"/>
          <w:szCs w:val="20"/>
        </w:rPr>
      </w:pPr>
    </w:p>
    <w:p w14:paraId="0A070FF9" w14:textId="77777777" w:rsidR="007C196F" w:rsidRPr="007C196F" w:rsidRDefault="007C196F" w:rsidP="007C196F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SFBMR10" w:hAnsi="SFBMR10"/>
          <w:sz w:val="20"/>
          <w:szCs w:val="20"/>
        </w:rPr>
      </w:pPr>
      <w:r w:rsidRPr="007C196F">
        <w:rPr>
          <w:rFonts w:ascii="SFBMR10" w:hAnsi="SFBMR10"/>
          <w:sz w:val="20"/>
          <w:szCs w:val="20"/>
        </w:rPr>
        <w:t xml:space="preserve">(2 points) Find the frequency of each alphabet character in this above cipher text. You may use the following tool to count: </w:t>
      </w:r>
    </w:p>
    <w:p w14:paraId="3D7B27B5" w14:textId="3AD4B3C3" w:rsidR="00DA58A5" w:rsidRDefault="007C196F" w:rsidP="00434E4C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fldChar w:fldCharType="begin"/>
      </w:r>
      <w:r>
        <w:rPr>
          <w:rFonts w:ascii="SFBMR10" w:hAnsi="SFBMR10"/>
          <w:sz w:val="20"/>
          <w:szCs w:val="20"/>
        </w:rPr>
        <w:instrText xml:space="preserve"> HYPERLINK "</w:instrText>
      </w:r>
      <w:r w:rsidRPr="007C196F">
        <w:rPr>
          <w:rFonts w:ascii="SFBMR10" w:hAnsi="SFBMR10"/>
          <w:sz w:val="20"/>
          <w:szCs w:val="20"/>
        </w:rPr>
        <w:instrText>https://www.mtholyoke.edu/courses/quenell/s2003/ma139/js/count.html</w:instrText>
      </w:r>
      <w:r>
        <w:rPr>
          <w:rFonts w:ascii="SFBMR10" w:hAnsi="SFBMR10"/>
          <w:sz w:val="20"/>
          <w:szCs w:val="20"/>
        </w:rPr>
        <w:instrText xml:space="preserve">" </w:instrText>
      </w:r>
      <w:r>
        <w:rPr>
          <w:rFonts w:ascii="SFBMR10" w:hAnsi="SFBMR10"/>
          <w:sz w:val="20"/>
          <w:szCs w:val="20"/>
        </w:rPr>
        <w:fldChar w:fldCharType="separate"/>
      </w:r>
      <w:r w:rsidRPr="007C196F">
        <w:rPr>
          <w:rStyle w:val="Hyperlink"/>
          <w:rFonts w:ascii="SFBMR10" w:hAnsi="SFBMR10"/>
          <w:sz w:val="20"/>
          <w:szCs w:val="20"/>
        </w:rPr>
        <w:t>https://www.mtholyoke.edu/cou</w:t>
      </w:r>
      <w:r w:rsidRPr="007C196F">
        <w:rPr>
          <w:rStyle w:val="Hyperlink"/>
          <w:rFonts w:ascii="SFBMR10" w:hAnsi="SFBMR10"/>
          <w:sz w:val="20"/>
          <w:szCs w:val="20"/>
        </w:rPr>
        <w:t>r</w:t>
      </w:r>
      <w:r w:rsidRPr="007C196F">
        <w:rPr>
          <w:rStyle w:val="Hyperlink"/>
          <w:rFonts w:ascii="SFBMR10" w:hAnsi="SFBMR10"/>
          <w:sz w:val="20"/>
          <w:szCs w:val="20"/>
        </w:rPr>
        <w:t>ses/quenell/s2003/ma139/js/count.html</w:t>
      </w:r>
      <w:r>
        <w:rPr>
          <w:rFonts w:ascii="SFBMR10" w:hAnsi="SFBMR10"/>
          <w:sz w:val="20"/>
          <w:szCs w:val="20"/>
        </w:rPr>
        <w:fldChar w:fldCharType="end"/>
      </w:r>
    </w:p>
    <w:tbl>
      <w:tblPr>
        <w:tblStyle w:val="TableGrid"/>
        <w:tblW w:w="4994" w:type="pct"/>
        <w:tblInd w:w="720" w:type="dxa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4"/>
        <w:gridCol w:w="726"/>
        <w:gridCol w:w="726"/>
        <w:gridCol w:w="726"/>
        <w:gridCol w:w="726"/>
        <w:gridCol w:w="726"/>
        <w:gridCol w:w="726"/>
        <w:gridCol w:w="726"/>
      </w:tblGrid>
      <w:tr w:rsidR="00DA58A5" w14:paraId="39151773" w14:textId="77777777" w:rsidTr="007E077F">
        <w:tc>
          <w:tcPr>
            <w:tcW w:w="384" w:type="pct"/>
          </w:tcPr>
          <w:p w14:paraId="38AF1801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A</w:t>
            </w:r>
          </w:p>
        </w:tc>
        <w:tc>
          <w:tcPr>
            <w:tcW w:w="384" w:type="pct"/>
          </w:tcPr>
          <w:p w14:paraId="3038C29E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B</w:t>
            </w:r>
          </w:p>
        </w:tc>
        <w:tc>
          <w:tcPr>
            <w:tcW w:w="384" w:type="pct"/>
          </w:tcPr>
          <w:p w14:paraId="0C8F0297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C</w:t>
            </w:r>
          </w:p>
        </w:tc>
        <w:tc>
          <w:tcPr>
            <w:tcW w:w="384" w:type="pct"/>
          </w:tcPr>
          <w:p w14:paraId="65631081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D</w:t>
            </w:r>
          </w:p>
        </w:tc>
        <w:tc>
          <w:tcPr>
            <w:tcW w:w="384" w:type="pct"/>
          </w:tcPr>
          <w:p w14:paraId="247D00CD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E</w:t>
            </w:r>
          </w:p>
        </w:tc>
        <w:tc>
          <w:tcPr>
            <w:tcW w:w="384" w:type="pct"/>
          </w:tcPr>
          <w:p w14:paraId="6A948D70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F</w:t>
            </w:r>
          </w:p>
        </w:tc>
        <w:tc>
          <w:tcPr>
            <w:tcW w:w="385" w:type="pct"/>
          </w:tcPr>
          <w:p w14:paraId="60030124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G</w:t>
            </w:r>
          </w:p>
        </w:tc>
        <w:tc>
          <w:tcPr>
            <w:tcW w:w="385" w:type="pct"/>
          </w:tcPr>
          <w:p w14:paraId="6E4F9ACA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H</w:t>
            </w:r>
          </w:p>
        </w:tc>
        <w:tc>
          <w:tcPr>
            <w:tcW w:w="385" w:type="pct"/>
          </w:tcPr>
          <w:p w14:paraId="7EF239FB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I</w:t>
            </w:r>
          </w:p>
        </w:tc>
        <w:tc>
          <w:tcPr>
            <w:tcW w:w="385" w:type="pct"/>
          </w:tcPr>
          <w:p w14:paraId="2DA7431A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J</w:t>
            </w:r>
          </w:p>
        </w:tc>
        <w:tc>
          <w:tcPr>
            <w:tcW w:w="385" w:type="pct"/>
          </w:tcPr>
          <w:p w14:paraId="04C60C19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K</w:t>
            </w:r>
          </w:p>
        </w:tc>
        <w:tc>
          <w:tcPr>
            <w:tcW w:w="385" w:type="pct"/>
          </w:tcPr>
          <w:p w14:paraId="3CCAD1C8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L</w:t>
            </w:r>
          </w:p>
        </w:tc>
        <w:tc>
          <w:tcPr>
            <w:tcW w:w="385" w:type="pct"/>
          </w:tcPr>
          <w:p w14:paraId="4BDEB00F" w14:textId="77777777" w:rsidR="00DA58A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M</w:t>
            </w:r>
          </w:p>
        </w:tc>
      </w:tr>
      <w:tr w:rsidR="00DA58A5" w14:paraId="4AF0C5AC" w14:textId="77777777" w:rsidTr="007E077F">
        <w:tc>
          <w:tcPr>
            <w:tcW w:w="384" w:type="pct"/>
          </w:tcPr>
          <w:p w14:paraId="7931751C" w14:textId="2B1A1C1F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186</w:t>
            </w:r>
          </w:p>
        </w:tc>
        <w:tc>
          <w:tcPr>
            <w:tcW w:w="384" w:type="pct"/>
          </w:tcPr>
          <w:p w14:paraId="7966A74F" w14:textId="4F9E4173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60</w:t>
            </w:r>
          </w:p>
        </w:tc>
        <w:tc>
          <w:tcPr>
            <w:tcW w:w="384" w:type="pct"/>
          </w:tcPr>
          <w:p w14:paraId="722D7084" w14:textId="4833FD9E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41</w:t>
            </w:r>
          </w:p>
        </w:tc>
        <w:tc>
          <w:tcPr>
            <w:tcW w:w="384" w:type="pct"/>
          </w:tcPr>
          <w:p w14:paraId="54426AAB" w14:textId="05F629D9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25</w:t>
            </w:r>
          </w:p>
        </w:tc>
        <w:tc>
          <w:tcPr>
            <w:tcW w:w="384" w:type="pct"/>
          </w:tcPr>
          <w:p w14:paraId="1302FF8F" w14:textId="4FB00DB9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384" w:type="pct"/>
          </w:tcPr>
          <w:p w14:paraId="7512D7D4" w14:textId="3C79D9A5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37</w:t>
            </w:r>
          </w:p>
        </w:tc>
        <w:tc>
          <w:tcPr>
            <w:tcW w:w="385" w:type="pct"/>
          </w:tcPr>
          <w:p w14:paraId="6EEED9C6" w14:textId="2088BE9B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116</w:t>
            </w:r>
          </w:p>
        </w:tc>
        <w:tc>
          <w:tcPr>
            <w:tcW w:w="385" w:type="pct"/>
          </w:tcPr>
          <w:p w14:paraId="5C256136" w14:textId="1A84252A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111</w:t>
            </w:r>
          </w:p>
        </w:tc>
        <w:tc>
          <w:tcPr>
            <w:tcW w:w="385" w:type="pct"/>
          </w:tcPr>
          <w:p w14:paraId="210F3E32" w14:textId="3DE0FBF6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46</w:t>
            </w:r>
          </w:p>
        </w:tc>
        <w:tc>
          <w:tcPr>
            <w:tcW w:w="385" w:type="pct"/>
          </w:tcPr>
          <w:p w14:paraId="60D1B504" w14:textId="3EEEA8E5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128</w:t>
            </w:r>
          </w:p>
        </w:tc>
        <w:tc>
          <w:tcPr>
            <w:tcW w:w="385" w:type="pct"/>
          </w:tcPr>
          <w:p w14:paraId="681A44C6" w14:textId="6BF74E5D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24</w:t>
            </w:r>
          </w:p>
        </w:tc>
        <w:tc>
          <w:tcPr>
            <w:tcW w:w="385" w:type="pct"/>
          </w:tcPr>
          <w:p w14:paraId="52CD5677" w14:textId="3075E1F8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210</w:t>
            </w:r>
          </w:p>
        </w:tc>
        <w:tc>
          <w:tcPr>
            <w:tcW w:w="385" w:type="pct"/>
          </w:tcPr>
          <w:p w14:paraId="2A7AFAB5" w14:textId="5C305A38" w:rsidR="00DA58A5" w:rsidRPr="00315325" w:rsidRDefault="00DA58A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46</w:t>
            </w:r>
          </w:p>
        </w:tc>
      </w:tr>
    </w:tbl>
    <w:p w14:paraId="11DC421C" w14:textId="5FC46B5B" w:rsidR="00DA58A5" w:rsidRDefault="00DA58A5" w:rsidP="00DA58A5">
      <w:pPr>
        <w:pStyle w:val="ListParagraph"/>
        <w:rPr>
          <w:rFonts w:ascii="SFBMR10" w:eastAsia="Times New Roman" w:hAnsi="SFBMR10" w:cs="Times New Roman"/>
          <w:sz w:val="20"/>
          <w:szCs w:val="20"/>
          <w:lang w:eastAsia="en-GB"/>
        </w:rPr>
      </w:pPr>
    </w:p>
    <w:tbl>
      <w:tblPr>
        <w:tblStyle w:val="TableGrid"/>
        <w:tblW w:w="4994" w:type="pct"/>
        <w:tblInd w:w="720" w:type="dxa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4"/>
        <w:gridCol w:w="726"/>
        <w:gridCol w:w="726"/>
        <w:gridCol w:w="726"/>
        <w:gridCol w:w="726"/>
        <w:gridCol w:w="726"/>
        <w:gridCol w:w="726"/>
        <w:gridCol w:w="726"/>
      </w:tblGrid>
      <w:tr w:rsidR="00DA58A5" w14:paraId="1AC2E2AF" w14:textId="77777777" w:rsidTr="007E077F">
        <w:tc>
          <w:tcPr>
            <w:tcW w:w="384" w:type="pct"/>
          </w:tcPr>
          <w:p w14:paraId="49E0F1DB" w14:textId="6874038B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</w:t>
            </w:r>
          </w:p>
        </w:tc>
        <w:tc>
          <w:tcPr>
            <w:tcW w:w="384" w:type="pct"/>
          </w:tcPr>
          <w:p w14:paraId="55AB358D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O</w:t>
            </w:r>
          </w:p>
        </w:tc>
        <w:tc>
          <w:tcPr>
            <w:tcW w:w="384" w:type="pct"/>
          </w:tcPr>
          <w:p w14:paraId="243237A5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P</w:t>
            </w:r>
          </w:p>
        </w:tc>
        <w:tc>
          <w:tcPr>
            <w:tcW w:w="384" w:type="pct"/>
          </w:tcPr>
          <w:p w14:paraId="358D6B1E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Q</w:t>
            </w:r>
          </w:p>
        </w:tc>
        <w:tc>
          <w:tcPr>
            <w:tcW w:w="384" w:type="pct"/>
          </w:tcPr>
          <w:p w14:paraId="0D531DE4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R</w:t>
            </w:r>
          </w:p>
        </w:tc>
        <w:tc>
          <w:tcPr>
            <w:tcW w:w="384" w:type="pct"/>
          </w:tcPr>
          <w:p w14:paraId="48AE6BF3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S</w:t>
            </w:r>
          </w:p>
        </w:tc>
        <w:tc>
          <w:tcPr>
            <w:tcW w:w="385" w:type="pct"/>
          </w:tcPr>
          <w:p w14:paraId="667024FD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T</w:t>
            </w:r>
          </w:p>
        </w:tc>
        <w:tc>
          <w:tcPr>
            <w:tcW w:w="385" w:type="pct"/>
          </w:tcPr>
          <w:p w14:paraId="7747E456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U</w:t>
            </w:r>
          </w:p>
        </w:tc>
        <w:tc>
          <w:tcPr>
            <w:tcW w:w="385" w:type="pct"/>
          </w:tcPr>
          <w:p w14:paraId="1C0F9CB3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V</w:t>
            </w:r>
          </w:p>
        </w:tc>
        <w:tc>
          <w:tcPr>
            <w:tcW w:w="385" w:type="pct"/>
          </w:tcPr>
          <w:p w14:paraId="1DFB3068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W</w:t>
            </w:r>
          </w:p>
        </w:tc>
        <w:tc>
          <w:tcPr>
            <w:tcW w:w="385" w:type="pct"/>
          </w:tcPr>
          <w:p w14:paraId="487CD428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X</w:t>
            </w:r>
          </w:p>
        </w:tc>
        <w:tc>
          <w:tcPr>
            <w:tcW w:w="385" w:type="pct"/>
          </w:tcPr>
          <w:p w14:paraId="77E3DC38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</w:t>
            </w:r>
          </w:p>
        </w:tc>
        <w:tc>
          <w:tcPr>
            <w:tcW w:w="385" w:type="pct"/>
          </w:tcPr>
          <w:p w14:paraId="7B843A70" w14:textId="77777777" w:rsidR="00DA58A5" w:rsidRDefault="00DA58A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Z</w:t>
            </w:r>
          </w:p>
        </w:tc>
      </w:tr>
      <w:tr w:rsidR="00DA58A5" w14:paraId="063EC0E3" w14:textId="77777777" w:rsidTr="007E077F">
        <w:tc>
          <w:tcPr>
            <w:tcW w:w="384" w:type="pct"/>
          </w:tcPr>
          <w:p w14:paraId="417F2120" w14:textId="6C8FAB2A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54</w:t>
            </w:r>
          </w:p>
        </w:tc>
        <w:tc>
          <w:tcPr>
            <w:tcW w:w="384" w:type="pct"/>
          </w:tcPr>
          <w:p w14:paraId="4526A264" w14:textId="47DA977B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139</w:t>
            </w:r>
          </w:p>
        </w:tc>
        <w:tc>
          <w:tcPr>
            <w:tcW w:w="384" w:type="pct"/>
          </w:tcPr>
          <w:p w14:paraId="7630A107" w14:textId="27F22A45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384" w:type="pct"/>
          </w:tcPr>
          <w:p w14:paraId="429E8D6B" w14:textId="104C51B7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384" w:type="pct"/>
          </w:tcPr>
          <w:p w14:paraId="57A40FB8" w14:textId="4199F04E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112</w:t>
            </w:r>
          </w:p>
        </w:tc>
        <w:tc>
          <w:tcPr>
            <w:tcW w:w="384" w:type="pct"/>
          </w:tcPr>
          <w:p w14:paraId="4BFBFB7B" w14:textId="513F053C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38</w:t>
            </w:r>
          </w:p>
        </w:tc>
        <w:tc>
          <w:tcPr>
            <w:tcW w:w="385" w:type="pct"/>
          </w:tcPr>
          <w:p w14:paraId="1CEB7E45" w14:textId="3DFBF1F0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85</w:t>
            </w:r>
          </w:p>
        </w:tc>
        <w:tc>
          <w:tcPr>
            <w:tcW w:w="385" w:type="pct"/>
          </w:tcPr>
          <w:p w14:paraId="1157D5B7" w14:textId="332B9FA2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28</w:t>
            </w:r>
          </w:p>
        </w:tc>
        <w:tc>
          <w:tcPr>
            <w:tcW w:w="385" w:type="pct"/>
          </w:tcPr>
          <w:p w14:paraId="71AE8D3E" w14:textId="7BB0892F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139</w:t>
            </w:r>
          </w:p>
        </w:tc>
        <w:tc>
          <w:tcPr>
            <w:tcW w:w="385" w:type="pct"/>
          </w:tcPr>
          <w:p w14:paraId="506D7377" w14:textId="11EDA622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33</w:t>
            </w:r>
          </w:p>
        </w:tc>
        <w:tc>
          <w:tcPr>
            <w:tcW w:w="385" w:type="pct"/>
          </w:tcPr>
          <w:p w14:paraId="11F38475" w14:textId="774C3BC7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13</w:t>
            </w:r>
          </w:p>
        </w:tc>
        <w:tc>
          <w:tcPr>
            <w:tcW w:w="385" w:type="pct"/>
          </w:tcPr>
          <w:p w14:paraId="462D4961" w14:textId="4AF8E5AE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96</w:t>
            </w:r>
          </w:p>
        </w:tc>
        <w:tc>
          <w:tcPr>
            <w:tcW w:w="385" w:type="pct"/>
          </w:tcPr>
          <w:p w14:paraId="5264F603" w14:textId="49902B2A" w:rsidR="00DA58A5" w:rsidRPr="00315325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 w:rsidRPr="00315325">
              <w:rPr>
                <w:rFonts w:ascii="SFBMR10" w:hAnsi="SFBMR10"/>
                <w:sz w:val="20"/>
                <w:szCs w:val="20"/>
              </w:rPr>
              <w:t>1</w:t>
            </w:r>
          </w:p>
        </w:tc>
      </w:tr>
    </w:tbl>
    <w:p w14:paraId="307A783E" w14:textId="77777777" w:rsidR="00DA58A5" w:rsidRPr="007C196F" w:rsidRDefault="00DA58A5" w:rsidP="00DA58A5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</w:p>
    <w:p w14:paraId="4BFC780E" w14:textId="7BC93F60" w:rsidR="007C196F" w:rsidRDefault="007C196F" w:rsidP="007C196F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  <w:r w:rsidRPr="007C196F">
        <w:rPr>
          <w:rFonts w:ascii="SFBMR10" w:hAnsi="SFBMR10"/>
          <w:sz w:val="20"/>
          <w:szCs w:val="20"/>
        </w:rPr>
        <w:t xml:space="preserve">Now indicate the alphabet that has the highest frequency in the given cipher text. </w:t>
      </w:r>
    </w:p>
    <w:p w14:paraId="7F59CD56" w14:textId="54E45321" w:rsidR="00434E4C" w:rsidRDefault="00434E4C" w:rsidP="007C196F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L - 210</w:t>
      </w:r>
    </w:p>
    <w:p w14:paraId="462258C0" w14:textId="77777777" w:rsidR="007C196F" w:rsidRPr="007C196F" w:rsidRDefault="007C196F" w:rsidP="007C196F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</w:p>
    <w:p w14:paraId="3DA45A68" w14:textId="1EE2A6FC" w:rsidR="00434E4C" w:rsidRDefault="007C196F" w:rsidP="00315325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SFBMR10" w:hAnsi="SFBMR10"/>
          <w:sz w:val="20"/>
          <w:szCs w:val="20"/>
        </w:rPr>
      </w:pPr>
      <w:r w:rsidRPr="007C196F">
        <w:rPr>
          <w:rFonts w:ascii="SFBMR10" w:hAnsi="SFBMR10"/>
          <w:sz w:val="20"/>
          <w:szCs w:val="20"/>
        </w:rPr>
        <w:t xml:space="preserve">(2 points) Write below the frequency of the alphabet that has the highest frequency in the given ciphertext. Your answer should be an integer. </w:t>
      </w:r>
    </w:p>
    <w:p w14:paraId="782CD44E" w14:textId="6AD9AE77" w:rsidR="00315325" w:rsidRDefault="00315325" w:rsidP="00315325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</w:p>
    <w:p w14:paraId="3C070E6E" w14:textId="1A53DA1E" w:rsidR="00315325" w:rsidRPr="00315325" w:rsidRDefault="00315325" w:rsidP="00315325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  <w:r>
        <w:rPr>
          <w:rFonts w:ascii="SFBMR10" w:hAnsi="SFBMR10"/>
          <w:sz w:val="20"/>
          <w:szCs w:val="20"/>
        </w:rPr>
        <w:t>L – 210 (highest frequency)</w:t>
      </w:r>
    </w:p>
    <w:tbl>
      <w:tblPr>
        <w:tblStyle w:val="TableGrid"/>
        <w:tblW w:w="4994" w:type="pct"/>
        <w:tblInd w:w="720" w:type="dxa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4"/>
        <w:gridCol w:w="726"/>
        <w:gridCol w:w="726"/>
        <w:gridCol w:w="726"/>
        <w:gridCol w:w="726"/>
        <w:gridCol w:w="726"/>
        <w:gridCol w:w="726"/>
        <w:gridCol w:w="726"/>
      </w:tblGrid>
      <w:tr w:rsidR="00434E4C" w14:paraId="3D96B02E" w14:textId="77777777" w:rsidTr="007E077F">
        <w:tc>
          <w:tcPr>
            <w:tcW w:w="384" w:type="pct"/>
          </w:tcPr>
          <w:p w14:paraId="7FABDEFF" w14:textId="34264662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L</w:t>
            </w:r>
          </w:p>
        </w:tc>
        <w:tc>
          <w:tcPr>
            <w:tcW w:w="384" w:type="pct"/>
          </w:tcPr>
          <w:p w14:paraId="7F96CF93" w14:textId="23254712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A</w:t>
            </w:r>
          </w:p>
        </w:tc>
        <w:tc>
          <w:tcPr>
            <w:tcW w:w="384" w:type="pct"/>
          </w:tcPr>
          <w:p w14:paraId="57A62CD1" w14:textId="5C10B613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O</w:t>
            </w:r>
          </w:p>
        </w:tc>
        <w:tc>
          <w:tcPr>
            <w:tcW w:w="384" w:type="pct"/>
          </w:tcPr>
          <w:p w14:paraId="1D1235DB" w14:textId="0144D79C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V</w:t>
            </w:r>
          </w:p>
        </w:tc>
        <w:tc>
          <w:tcPr>
            <w:tcW w:w="384" w:type="pct"/>
          </w:tcPr>
          <w:p w14:paraId="5EA8C38F" w14:textId="28FD1604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J</w:t>
            </w:r>
          </w:p>
        </w:tc>
        <w:tc>
          <w:tcPr>
            <w:tcW w:w="384" w:type="pct"/>
          </w:tcPr>
          <w:p w14:paraId="0B633D36" w14:textId="6D15C81B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G</w:t>
            </w:r>
          </w:p>
        </w:tc>
        <w:tc>
          <w:tcPr>
            <w:tcW w:w="385" w:type="pct"/>
          </w:tcPr>
          <w:p w14:paraId="7930088C" w14:textId="44BD4A72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R</w:t>
            </w:r>
          </w:p>
        </w:tc>
        <w:tc>
          <w:tcPr>
            <w:tcW w:w="385" w:type="pct"/>
          </w:tcPr>
          <w:p w14:paraId="42C4CB16" w14:textId="77777777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H</w:t>
            </w:r>
          </w:p>
        </w:tc>
        <w:tc>
          <w:tcPr>
            <w:tcW w:w="385" w:type="pct"/>
          </w:tcPr>
          <w:p w14:paraId="12AFD7F2" w14:textId="06B35319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</w:t>
            </w:r>
          </w:p>
        </w:tc>
        <w:tc>
          <w:tcPr>
            <w:tcW w:w="385" w:type="pct"/>
          </w:tcPr>
          <w:p w14:paraId="7EFC274B" w14:textId="6DE009E0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T</w:t>
            </w:r>
          </w:p>
        </w:tc>
        <w:tc>
          <w:tcPr>
            <w:tcW w:w="385" w:type="pct"/>
          </w:tcPr>
          <w:p w14:paraId="2A7C53EB" w14:textId="4253CB7B" w:rsidR="00434E4C" w:rsidRDefault="0031532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B</w:t>
            </w:r>
          </w:p>
        </w:tc>
        <w:tc>
          <w:tcPr>
            <w:tcW w:w="385" w:type="pct"/>
          </w:tcPr>
          <w:p w14:paraId="7EAC38F5" w14:textId="7FE7201D" w:rsidR="00434E4C" w:rsidRDefault="0031532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</w:t>
            </w:r>
          </w:p>
        </w:tc>
        <w:tc>
          <w:tcPr>
            <w:tcW w:w="385" w:type="pct"/>
          </w:tcPr>
          <w:p w14:paraId="3011FFFF" w14:textId="1CED4127" w:rsidR="00434E4C" w:rsidRDefault="0031532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I</w:t>
            </w:r>
          </w:p>
        </w:tc>
      </w:tr>
      <w:tr w:rsidR="00434E4C" w14:paraId="1A1A7600" w14:textId="77777777" w:rsidTr="007E077F">
        <w:tc>
          <w:tcPr>
            <w:tcW w:w="384" w:type="pct"/>
          </w:tcPr>
          <w:p w14:paraId="58F1A6AE" w14:textId="190CDD65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210</w:t>
            </w:r>
          </w:p>
        </w:tc>
        <w:tc>
          <w:tcPr>
            <w:tcW w:w="384" w:type="pct"/>
          </w:tcPr>
          <w:p w14:paraId="49945679" w14:textId="09890198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186</w:t>
            </w:r>
          </w:p>
        </w:tc>
        <w:tc>
          <w:tcPr>
            <w:tcW w:w="384" w:type="pct"/>
          </w:tcPr>
          <w:p w14:paraId="5AC6440F" w14:textId="7D1CFA6B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139</w:t>
            </w:r>
          </w:p>
        </w:tc>
        <w:tc>
          <w:tcPr>
            <w:tcW w:w="384" w:type="pct"/>
          </w:tcPr>
          <w:p w14:paraId="032DE711" w14:textId="6E300F48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139</w:t>
            </w:r>
          </w:p>
        </w:tc>
        <w:tc>
          <w:tcPr>
            <w:tcW w:w="384" w:type="pct"/>
          </w:tcPr>
          <w:p w14:paraId="13063512" w14:textId="5AC5A216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128</w:t>
            </w:r>
          </w:p>
        </w:tc>
        <w:tc>
          <w:tcPr>
            <w:tcW w:w="384" w:type="pct"/>
          </w:tcPr>
          <w:p w14:paraId="702EA85D" w14:textId="23891A56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116</w:t>
            </w:r>
          </w:p>
        </w:tc>
        <w:tc>
          <w:tcPr>
            <w:tcW w:w="385" w:type="pct"/>
          </w:tcPr>
          <w:p w14:paraId="48FDEACD" w14:textId="73F164AF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112</w:t>
            </w:r>
          </w:p>
        </w:tc>
        <w:tc>
          <w:tcPr>
            <w:tcW w:w="385" w:type="pct"/>
          </w:tcPr>
          <w:p w14:paraId="50258D6B" w14:textId="7BA89E1F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111</w:t>
            </w:r>
          </w:p>
        </w:tc>
        <w:tc>
          <w:tcPr>
            <w:tcW w:w="385" w:type="pct"/>
          </w:tcPr>
          <w:p w14:paraId="4BAF1EA2" w14:textId="77E6946A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96</w:t>
            </w:r>
          </w:p>
        </w:tc>
        <w:tc>
          <w:tcPr>
            <w:tcW w:w="385" w:type="pct"/>
          </w:tcPr>
          <w:p w14:paraId="183701C0" w14:textId="6DD99A2F" w:rsidR="00434E4C" w:rsidRDefault="00434E4C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85</w:t>
            </w:r>
          </w:p>
        </w:tc>
        <w:tc>
          <w:tcPr>
            <w:tcW w:w="385" w:type="pct"/>
          </w:tcPr>
          <w:p w14:paraId="114ACE83" w14:textId="06A52F40" w:rsidR="00434E4C" w:rsidRDefault="0031532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60</w:t>
            </w:r>
          </w:p>
        </w:tc>
        <w:tc>
          <w:tcPr>
            <w:tcW w:w="385" w:type="pct"/>
          </w:tcPr>
          <w:p w14:paraId="7DE12E0F" w14:textId="7447A944" w:rsidR="00434E4C" w:rsidRDefault="0031532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54</w:t>
            </w:r>
          </w:p>
        </w:tc>
        <w:tc>
          <w:tcPr>
            <w:tcW w:w="385" w:type="pct"/>
          </w:tcPr>
          <w:p w14:paraId="42B0F7AD" w14:textId="62B8F907" w:rsidR="00434E4C" w:rsidRDefault="00315325" w:rsidP="007E077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46</w:t>
            </w:r>
          </w:p>
        </w:tc>
      </w:tr>
    </w:tbl>
    <w:p w14:paraId="042DA2CA" w14:textId="77777777" w:rsidR="00434E4C" w:rsidRDefault="00434E4C" w:rsidP="003E025F">
      <w:pPr>
        <w:pStyle w:val="ListParagraph"/>
        <w:ind w:left="426"/>
        <w:rPr>
          <w:rFonts w:ascii="SFBMR10" w:eastAsia="Times New Roman" w:hAnsi="SFBMR10" w:cs="Times New Roman"/>
          <w:sz w:val="20"/>
          <w:szCs w:val="20"/>
          <w:lang w:eastAsia="en-GB"/>
        </w:rPr>
      </w:pPr>
    </w:p>
    <w:tbl>
      <w:tblPr>
        <w:tblStyle w:val="TableGrid"/>
        <w:tblW w:w="4994" w:type="pct"/>
        <w:tblInd w:w="720" w:type="dxa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4"/>
        <w:gridCol w:w="726"/>
        <w:gridCol w:w="726"/>
        <w:gridCol w:w="726"/>
        <w:gridCol w:w="726"/>
        <w:gridCol w:w="726"/>
        <w:gridCol w:w="726"/>
        <w:gridCol w:w="726"/>
      </w:tblGrid>
      <w:tr w:rsidR="00434E4C" w14:paraId="67A916DE" w14:textId="77777777" w:rsidTr="007E077F">
        <w:tc>
          <w:tcPr>
            <w:tcW w:w="384" w:type="pct"/>
          </w:tcPr>
          <w:p w14:paraId="65CAC91E" w14:textId="144C9FA1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M</w:t>
            </w:r>
          </w:p>
        </w:tc>
        <w:tc>
          <w:tcPr>
            <w:tcW w:w="384" w:type="pct"/>
          </w:tcPr>
          <w:p w14:paraId="2F926468" w14:textId="2D589F9C" w:rsidR="00434E4C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C</w:t>
            </w:r>
          </w:p>
        </w:tc>
        <w:tc>
          <w:tcPr>
            <w:tcW w:w="384" w:type="pct"/>
          </w:tcPr>
          <w:p w14:paraId="1E22C1D3" w14:textId="6FEAC652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S</w:t>
            </w:r>
          </w:p>
        </w:tc>
        <w:tc>
          <w:tcPr>
            <w:tcW w:w="384" w:type="pct"/>
          </w:tcPr>
          <w:p w14:paraId="36727F8A" w14:textId="47553B16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F</w:t>
            </w:r>
          </w:p>
        </w:tc>
        <w:tc>
          <w:tcPr>
            <w:tcW w:w="384" w:type="pct"/>
          </w:tcPr>
          <w:p w14:paraId="61939A56" w14:textId="242EF5D8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W</w:t>
            </w:r>
          </w:p>
        </w:tc>
        <w:tc>
          <w:tcPr>
            <w:tcW w:w="384" w:type="pct"/>
          </w:tcPr>
          <w:p w14:paraId="7694C0D6" w14:textId="12EE4B59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U</w:t>
            </w:r>
          </w:p>
        </w:tc>
        <w:tc>
          <w:tcPr>
            <w:tcW w:w="385" w:type="pct"/>
          </w:tcPr>
          <w:p w14:paraId="43B6CBA7" w14:textId="13A8E0C5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D</w:t>
            </w:r>
          </w:p>
        </w:tc>
        <w:tc>
          <w:tcPr>
            <w:tcW w:w="385" w:type="pct"/>
          </w:tcPr>
          <w:p w14:paraId="56AF8D86" w14:textId="73C3FBF9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K</w:t>
            </w:r>
          </w:p>
        </w:tc>
        <w:tc>
          <w:tcPr>
            <w:tcW w:w="385" w:type="pct"/>
          </w:tcPr>
          <w:p w14:paraId="27D52EF0" w14:textId="04E31886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X</w:t>
            </w:r>
          </w:p>
        </w:tc>
        <w:tc>
          <w:tcPr>
            <w:tcW w:w="385" w:type="pct"/>
          </w:tcPr>
          <w:p w14:paraId="38767E30" w14:textId="3A49D4DC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P</w:t>
            </w:r>
          </w:p>
        </w:tc>
        <w:tc>
          <w:tcPr>
            <w:tcW w:w="385" w:type="pct"/>
          </w:tcPr>
          <w:p w14:paraId="34D3B87A" w14:textId="387BB515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E</w:t>
            </w:r>
          </w:p>
        </w:tc>
        <w:tc>
          <w:tcPr>
            <w:tcW w:w="385" w:type="pct"/>
          </w:tcPr>
          <w:p w14:paraId="3958ED46" w14:textId="082E9168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Q</w:t>
            </w:r>
          </w:p>
        </w:tc>
        <w:tc>
          <w:tcPr>
            <w:tcW w:w="385" w:type="pct"/>
          </w:tcPr>
          <w:p w14:paraId="23935ED0" w14:textId="77777777" w:rsidR="00434E4C" w:rsidRDefault="00434E4C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Z</w:t>
            </w:r>
          </w:p>
        </w:tc>
      </w:tr>
      <w:tr w:rsidR="00434E4C" w14:paraId="442CE3D5" w14:textId="77777777" w:rsidTr="007E077F">
        <w:tc>
          <w:tcPr>
            <w:tcW w:w="384" w:type="pct"/>
          </w:tcPr>
          <w:p w14:paraId="5CDF4386" w14:textId="5B173C5B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46</w:t>
            </w:r>
          </w:p>
        </w:tc>
        <w:tc>
          <w:tcPr>
            <w:tcW w:w="384" w:type="pct"/>
          </w:tcPr>
          <w:p w14:paraId="7C2E55B3" w14:textId="554FD3BD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41</w:t>
            </w:r>
          </w:p>
        </w:tc>
        <w:tc>
          <w:tcPr>
            <w:tcW w:w="384" w:type="pct"/>
          </w:tcPr>
          <w:p w14:paraId="189AB50E" w14:textId="11208EA2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38</w:t>
            </w:r>
          </w:p>
        </w:tc>
        <w:tc>
          <w:tcPr>
            <w:tcW w:w="384" w:type="pct"/>
          </w:tcPr>
          <w:p w14:paraId="0220ABD6" w14:textId="657670BE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37</w:t>
            </w:r>
          </w:p>
        </w:tc>
        <w:tc>
          <w:tcPr>
            <w:tcW w:w="384" w:type="pct"/>
          </w:tcPr>
          <w:p w14:paraId="3A6CEABD" w14:textId="0DAB1D77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33</w:t>
            </w:r>
          </w:p>
        </w:tc>
        <w:tc>
          <w:tcPr>
            <w:tcW w:w="384" w:type="pct"/>
          </w:tcPr>
          <w:p w14:paraId="7F761EC3" w14:textId="1A61E3BC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28</w:t>
            </w:r>
          </w:p>
        </w:tc>
        <w:tc>
          <w:tcPr>
            <w:tcW w:w="385" w:type="pct"/>
          </w:tcPr>
          <w:p w14:paraId="71872855" w14:textId="6566FAE1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25</w:t>
            </w:r>
          </w:p>
        </w:tc>
        <w:tc>
          <w:tcPr>
            <w:tcW w:w="385" w:type="pct"/>
          </w:tcPr>
          <w:p w14:paraId="69232AB4" w14:textId="205B55A1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24</w:t>
            </w:r>
          </w:p>
        </w:tc>
        <w:tc>
          <w:tcPr>
            <w:tcW w:w="385" w:type="pct"/>
          </w:tcPr>
          <w:p w14:paraId="052A35E7" w14:textId="31B6DE3F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13</w:t>
            </w:r>
          </w:p>
        </w:tc>
        <w:tc>
          <w:tcPr>
            <w:tcW w:w="385" w:type="pct"/>
          </w:tcPr>
          <w:p w14:paraId="3F6291B8" w14:textId="4F78DAD9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4</w:t>
            </w:r>
          </w:p>
        </w:tc>
        <w:tc>
          <w:tcPr>
            <w:tcW w:w="385" w:type="pct"/>
          </w:tcPr>
          <w:p w14:paraId="437D1F87" w14:textId="6A708701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385" w:type="pct"/>
          </w:tcPr>
          <w:p w14:paraId="322F5629" w14:textId="79F818D6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2</w:t>
            </w:r>
          </w:p>
        </w:tc>
        <w:tc>
          <w:tcPr>
            <w:tcW w:w="385" w:type="pct"/>
          </w:tcPr>
          <w:p w14:paraId="5D092DBF" w14:textId="3DDDC407" w:rsidR="00434E4C" w:rsidRDefault="00315325" w:rsidP="007E077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1</w:t>
            </w:r>
          </w:p>
        </w:tc>
      </w:tr>
    </w:tbl>
    <w:p w14:paraId="3B6C4649" w14:textId="77777777" w:rsidR="007C196F" w:rsidRPr="007C196F" w:rsidRDefault="007C196F" w:rsidP="003E025F">
      <w:pPr>
        <w:spacing w:before="100" w:beforeAutospacing="1" w:after="100" w:afterAutospacing="1" w:line="360" w:lineRule="auto"/>
        <w:contextualSpacing/>
        <w:rPr>
          <w:rFonts w:ascii="SFBMR10" w:hAnsi="SFBMR10"/>
          <w:sz w:val="20"/>
          <w:szCs w:val="20"/>
        </w:rPr>
      </w:pPr>
    </w:p>
    <w:p w14:paraId="404D95E3" w14:textId="3DD4321D" w:rsidR="007C196F" w:rsidRDefault="007C196F" w:rsidP="007C196F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SFBMR10" w:hAnsi="SFBMR10"/>
          <w:sz w:val="20"/>
          <w:szCs w:val="20"/>
        </w:rPr>
      </w:pPr>
      <w:r w:rsidRPr="007C196F">
        <w:rPr>
          <w:rFonts w:ascii="SFBMR10" w:hAnsi="SFBMR10"/>
          <w:sz w:val="20"/>
          <w:szCs w:val="20"/>
        </w:rPr>
        <w:t xml:space="preserve">(10 points) It is given that the alphabet J in the ciphertext is decrypted as the alphabet a in the plaintext. If the ciphertexts are given with capital letters, enter the corresponding plaintext alphabet. </w:t>
      </w:r>
    </w:p>
    <w:tbl>
      <w:tblPr>
        <w:tblStyle w:val="TableGrid"/>
        <w:tblW w:w="4994" w:type="pct"/>
        <w:tblInd w:w="720" w:type="dxa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4"/>
        <w:gridCol w:w="726"/>
        <w:gridCol w:w="726"/>
        <w:gridCol w:w="726"/>
        <w:gridCol w:w="726"/>
        <w:gridCol w:w="726"/>
        <w:gridCol w:w="726"/>
        <w:gridCol w:w="726"/>
      </w:tblGrid>
      <w:tr w:rsidR="007C196F" w14:paraId="2CB5DD24" w14:textId="77777777" w:rsidTr="007C196F">
        <w:tc>
          <w:tcPr>
            <w:tcW w:w="384" w:type="pct"/>
          </w:tcPr>
          <w:p w14:paraId="211E67EA" w14:textId="573F0BC8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A</w:t>
            </w:r>
          </w:p>
        </w:tc>
        <w:tc>
          <w:tcPr>
            <w:tcW w:w="384" w:type="pct"/>
          </w:tcPr>
          <w:p w14:paraId="2685509B" w14:textId="28B3E188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B</w:t>
            </w:r>
          </w:p>
        </w:tc>
        <w:tc>
          <w:tcPr>
            <w:tcW w:w="384" w:type="pct"/>
          </w:tcPr>
          <w:p w14:paraId="6372008E" w14:textId="17DFEB23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C</w:t>
            </w:r>
          </w:p>
        </w:tc>
        <w:tc>
          <w:tcPr>
            <w:tcW w:w="384" w:type="pct"/>
          </w:tcPr>
          <w:p w14:paraId="278C34E8" w14:textId="044C5132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D</w:t>
            </w:r>
          </w:p>
        </w:tc>
        <w:tc>
          <w:tcPr>
            <w:tcW w:w="384" w:type="pct"/>
          </w:tcPr>
          <w:p w14:paraId="48D682A5" w14:textId="7ED39678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E</w:t>
            </w:r>
          </w:p>
        </w:tc>
        <w:tc>
          <w:tcPr>
            <w:tcW w:w="384" w:type="pct"/>
          </w:tcPr>
          <w:p w14:paraId="685ED007" w14:textId="16407959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F</w:t>
            </w:r>
          </w:p>
        </w:tc>
        <w:tc>
          <w:tcPr>
            <w:tcW w:w="385" w:type="pct"/>
          </w:tcPr>
          <w:p w14:paraId="185F7F73" w14:textId="427C19A2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G</w:t>
            </w:r>
          </w:p>
        </w:tc>
        <w:tc>
          <w:tcPr>
            <w:tcW w:w="385" w:type="pct"/>
          </w:tcPr>
          <w:p w14:paraId="22A92FA1" w14:textId="2DF02E93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H</w:t>
            </w:r>
          </w:p>
        </w:tc>
        <w:tc>
          <w:tcPr>
            <w:tcW w:w="385" w:type="pct"/>
          </w:tcPr>
          <w:p w14:paraId="4F94E697" w14:textId="72378541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I</w:t>
            </w:r>
          </w:p>
        </w:tc>
        <w:tc>
          <w:tcPr>
            <w:tcW w:w="385" w:type="pct"/>
          </w:tcPr>
          <w:p w14:paraId="1E5F040D" w14:textId="5700163B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J</w:t>
            </w:r>
          </w:p>
        </w:tc>
        <w:tc>
          <w:tcPr>
            <w:tcW w:w="385" w:type="pct"/>
          </w:tcPr>
          <w:p w14:paraId="3E2B2E5B" w14:textId="3961CCF2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K</w:t>
            </w:r>
          </w:p>
        </w:tc>
        <w:tc>
          <w:tcPr>
            <w:tcW w:w="385" w:type="pct"/>
          </w:tcPr>
          <w:p w14:paraId="199E256A" w14:textId="78002EE3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L</w:t>
            </w:r>
          </w:p>
        </w:tc>
        <w:tc>
          <w:tcPr>
            <w:tcW w:w="385" w:type="pct"/>
          </w:tcPr>
          <w:p w14:paraId="630E0A81" w14:textId="232996D7" w:rsidR="007C196F" w:rsidRDefault="007C196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M</w:t>
            </w:r>
          </w:p>
        </w:tc>
      </w:tr>
      <w:tr w:rsidR="007C196F" w14:paraId="56E2D62B" w14:textId="77777777" w:rsidTr="007C196F">
        <w:tc>
          <w:tcPr>
            <w:tcW w:w="384" w:type="pct"/>
          </w:tcPr>
          <w:p w14:paraId="57F18598" w14:textId="0C5A91B2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t</w:t>
            </w:r>
          </w:p>
        </w:tc>
        <w:tc>
          <w:tcPr>
            <w:tcW w:w="384" w:type="pct"/>
          </w:tcPr>
          <w:p w14:paraId="679EF80D" w14:textId="504F9EA2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d</w:t>
            </w:r>
          </w:p>
        </w:tc>
        <w:tc>
          <w:tcPr>
            <w:tcW w:w="384" w:type="pct"/>
          </w:tcPr>
          <w:p w14:paraId="589EF0C6" w14:textId="14B2B407" w:rsidR="007C196F" w:rsidRDefault="00553962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u</w:t>
            </w:r>
          </w:p>
        </w:tc>
        <w:tc>
          <w:tcPr>
            <w:tcW w:w="384" w:type="pct"/>
          </w:tcPr>
          <w:p w14:paraId="6487C4E7" w14:textId="4F8496ED" w:rsidR="007C196F" w:rsidRDefault="00553962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</w:t>
            </w:r>
          </w:p>
        </w:tc>
        <w:tc>
          <w:tcPr>
            <w:tcW w:w="384" w:type="pct"/>
          </w:tcPr>
          <w:p w14:paraId="4799BE1D" w14:textId="27A3A12E" w:rsidR="007C196F" w:rsidRDefault="00695AE7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j</w:t>
            </w:r>
          </w:p>
        </w:tc>
        <w:tc>
          <w:tcPr>
            <w:tcW w:w="384" w:type="pct"/>
          </w:tcPr>
          <w:p w14:paraId="701F4376" w14:textId="009FDD04" w:rsidR="007C196F" w:rsidRDefault="00553962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m</w:t>
            </w:r>
          </w:p>
        </w:tc>
        <w:tc>
          <w:tcPr>
            <w:tcW w:w="385" w:type="pct"/>
          </w:tcPr>
          <w:p w14:paraId="7A6BF967" w14:textId="4236EDDA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h</w:t>
            </w:r>
          </w:p>
        </w:tc>
        <w:tc>
          <w:tcPr>
            <w:tcW w:w="385" w:type="pct"/>
          </w:tcPr>
          <w:p w14:paraId="1B4BE838" w14:textId="09940BCB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s</w:t>
            </w:r>
          </w:p>
        </w:tc>
        <w:tc>
          <w:tcPr>
            <w:tcW w:w="385" w:type="pct"/>
          </w:tcPr>
          <w:p w14:paraId="4A18734D" w14:textId="62FFDB65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f</w:t>
            </w:r>
          </w:p>
        </w:tc>
        <w:tc>
          <w:tcPr>
            <w:tcW w:w="385" w:type="pct"/>
          </w:tcPr>
          <w:p w14:paraId="270C2B57" w14:textId="3EE09D81" w:rsidR="007C196F" w:rsidRDefault="00444639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a</w:t>
            </w:r>
          </w:p>
        </w:tc>
        <w:tc>
          <w:tcPr>
            <w:tcW w:w="385" w:type="pct"/>
          </w:tcPr>
          <w:p w14:paraId="18E75E55" w14:textId="0FEE9987" w:rsidR="007C196F" w:rsidRDefault="00553962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v</w:t>
            </w:r>
          </w:p>
        </w:tc>
        <w:tc>
          <w:tcPr>
            <w:tcW w:w="385" w:type="pct"/>
          </w:tcPr>
          <w:p w14:paraId="7F1A9F6B" w14:textId="5349A70F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e</w:t>
            </w:r>
          </w:p>
        </w:tc>
        <w:tc>
          <w:tcPr>
            <w:tcW w:w="385" w:type="pct"/>
          </w:tcPr>
          <w:p w14:paraId="3B62C315" w14:textId="0C90AE00" w:rsidR="007C196F" w:rsidRDefault="0033582F" w:rsidP="007C196F">
            <w:pPr>
              <w:pStyle w:val="ListParagraph"/>
              <w:ind w:left="0"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c</w:t>
            </w:r>
          </w:p>
        </w:tc>
      </w:tr>
    </w:tbl>
    <w:p w14:paraId="7D775823" w14:textId="77777777" w:rsidR="007C196F" w:rsidRDefault="007C196F" w:rsidP="007C196F">
      <w:pPr>
        <w:pStyle w:val="ListParagraph"/>
        <w:rPr>
          <w:rFonts w:ascii="SFBMR10" w:eastAsia="Times New Roman" w:hAnsi="SFBMR10" w:cs="Times New Roman"/>
          <w:sz w:val="20"/>
          <w:szCs w:val="20"/>
          <w:lang w:eastAsia="en-GB"/>
        </w:rPr>
      </w:pPr>
    </w:p>
    <w:tbl>
      <w:tblPr>
        <w:tblStyle w:val="TableGrid"/>
        <w:tblW w:w="4994" w:type="pct"/>
        <w:tblInd w:w="720" w:type="dxa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4"/>
        <w:gridCol w:w="726"/>
        <w:gridCol w:w="726"/>
        <w:gridCol w:w="726"/>
        <w:gridCol w:w="726"/>
        <w:gridCol w:w="726"/>
        <w:gridCol w:w="726"/>
        <w:gridCol w:w="726"/>
      </w:tblGrid>
      <w:tr w:rsidR="007C196F" w14:paraId="4A06F98E" w14:textId="77777777" w:rsidTr="007C196F">
        <w:tc>
          <w:tcPr>
            <w:tcW w:w="384" w:type="pct"/>
          </w:tcPr>
          <w:p w14:paraId="7985CF54" w14:textId="00998514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</w:t>
            </w:r>
          </w:p>
        </w:tc>
        <w:tc>
          <w:tcPr>
            <w:tcW w:w="384" w:type="pct"/>
          </w:tcPr>
          <w:p w14:paraId="1D6FB4BE" w14:textId="1C92FC7A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O</w:t>
            </w:r>
          </w:p>
        </w:tc>
        <w:tc>
          <w:tcPr>
            <w:tcW w:w="384" w:type="pct"/>
          </w:tcPr>
          <w:p w14:paraId="61758DCD" w14:textId="4DEC8E3E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P</w:t>
            </w:r>
          </w:p>
        </w:tc>
        <w:tc>
          <w:tcPr>
            <w:tcW w:w="384" w:type="pct"/>
          </w:tcPr>
          <w:p w14:paraId="75CDD4D3" w14:textId="0719AF2A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Q</w:t>
            </w:r>
          </w:p>
        </w:tc>
        <w:tc>
          <w:tcPr>
            <w:tcW w:w="384" w:type="pct"/>
          </w:tcPr>
          <w:p w14:paraId="746A9D4F" w14:textId="7F6196C0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R</w:t>
            </w:r>
          </w:p>
        </w:tc>
        <w:tc>
          <w:tcPr>
            <w:tcW w:w="384" w:type="pct"/>
          </w:tcPr>
          <w:p w14:paraId="3921C6E0" w14:textId="5DE1424D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S</w:t>
            </w:r>
          </w:p>
        </w:tc>
        <w:tc>
          <w:tcPr>
            <w:tcW w:w="385" w:type="pct"/>
          </w:tcPr>
          <w:p w14:paraId="5FD75DDC" w14:textId="25B97C3C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T</w:t>
            </w:r>
          </w:p>
        </w:tc>
        <w:tc>
          <w:tcPr>
            <w:tcW w:w="385" w:type="pct"/>
          </w:tcPr>
          <w:p w14:paraId="64389CA2" w14:textId="57DFD1BA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U</w:t>
            </w:r>
          </w:p>
        </w:tc>
        <w:tc>
          <w:tcPr>
            <w:tcW w:w="385" w:type="pct"/>
          </w:tcPr>
          <w:p w14:paraId="6ADDD947" w14:textId="407DB4CC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V</w:t>
            </w:r>
          </w:p>
        </w:tc>
        <w:tc>
          <w:tcPr>
            <w:tcW w:w="385" w:type="pct"/>
          </w:tcPr>
          <w:p w14:paraId="5BE55E3F" w14:textId="318DC2FD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W</w:t>
            </w:r>
          </w:p>
        </w:tc>
        <w:tc>
          <w:tcPr>
            <w:tcW w:w="385" w:type="pct"/>
          </w:tcPr>
          <w:p w14:paraId="095D6EA2" w14:textId="267E2553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X</w:t>
            </w:r>
          </w:p>
        </w:tc>
        <w:tc>
          <w:tcPr>
            <w:tcW w:w="385" w:type="pct"/>
          </w:tcPr>
          <w:p w14:paraId="6069E4DD" w14:textId="506AAA95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Y</w:t>
            </w:r>
          </w:p>
        </w:tc>
        <w:tc>
          <w:tcPr>
            <w:tcW w:w="385" w:type="pct"/>
          </w:tcPr>
          <w:p w14:paraId="597DCBF9" w14:textId="271EF045" w:rsidR="007C196F" w:rsidRDefault="007C196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Z</w:t>
            </w:r>
          </w:p>
        </w:tc>
      </w:tr>
      <w:tr w:rsidR="007C196F" w14:paraId="3925F7A0" w14:textId="77777777" w:rsidTr="007C196F">
        <w:tc>
          <w:tcPr>
            <w:tcW w:w="384" w:type="pct"/>
          </w:tcPr>
          <w:p w14:paraId="08A09E39" w14:textId="777FE5CD" w:rsidR="007C196F" w:rsidRDefault="00553962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g</w:t>
            </w:r>
          </w:p>
        </w:tc>
        <w:tc>
          <w:tcPr>
            <w:tcW w:w="384" w:type="pct"/>
          </w:tcPr>
          <w:p w14:paraId="14E297D3" w14:textId="3957C6EF" w:rsidR="007C196F" w:rsidRDefault="00AD6F91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o</w:t>
            </w:r>
          </w:p>
        </w:tc>
        <w:tc>
          <w:tcPr>
            <w:tcW w:w="384" w:type="pct"/>
          </w:tcPr>
          <w:p w14:paraId="53E72615" w14:textId="21D5F1A2" w:rsidR="007C196F" w:rsidRDefault="00695AE7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x</w:t>
            </w:r>
          </w:p>
        </w:tc>
        <w:tc>
          <w:tcPr>
            <w:tcW w:w="384" w:type="pct"/>
          </w:tcPr>
          <w:p w14:paraId="65ACE8D1" w14:textId="4A2C9632" w:rsidR="007C196F" w:rsidRDefault="00695AE7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z</w:t>
            </w:r>
          </w:p>
        </w:tc>
        <w:tc>
          <w:tcPr>
            <w:tcW w:w="384" w:type="pct"/>
          </w:tcPr>
          <w:p w14:paraId="356C7710" w14:textId="5E406F93" w:rsidR="007C196F" w:rsidRDefault="0033582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n</w:t>
            </w:r>
          </w:p>
        </w:tc>
        <w:tc>
          <w:tcPr>
            <w:tcW w:w="384" w:type="pct"/>
          </w:tcPr>
          <w:p w14:paraId="1D207230" w14:textId="503A5287" w:rsidR="007C196F" w:rsidRDefault="0033582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w</w:t>
            </w:r>
          </w:p>
        </w:tc>
        <w:tc>
          <w:tcPr>
            <w:tcW w:w="385" w:type="pct"/>
          </w:tcPr>
          <w:p w14:paraId="00C958F5" w14:textId="33EE9611" w:rsidR="007C196F" w:rsidRDefault="0033582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l</w:t>
            </w:r>
          </w:p>
        </w:tc>
        <w:tc>
          <w:tcPr>
            <w:tcW w:w="385" w:type="pct"/>
          </w:tcPr>
          <w:p w14:paraId="4766675A" w14:textId="19858FE9" w:rsidR="007C196F" w:rsidRDefault="0033582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b</w:t>
            </w:r>
          </w:p>
        </w:tc>
        <w:tc>
          <w:tcPr>
            <w:tcW w:w="385" w:type="pct"/>
          </w:tcPr>
          <w:p w14:paraId="3E97B1F3" w14:textId="4B9ACA95" w:rsidR="007C196F" w:rsidRDefault="0033582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proofErr w:type="spellStart"/>
            <w:r>
              <w:rPr>
                <w:rFonts w:ascii="SFBMR10" w:hAnsi="SFBMR1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85" w:type="pct"/>
          </w:tcPr>
          <w:p w14:paraId="5C929CCE" w14:textId="2C9EE0FF" w:rsidR="007C196F" w:rsidRDefault="00553962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p</w:t>
            </w:r>
          </w:p>
        </w:tc>
        <w:tc>
          <w:tcPr>
            <w:tcW w:w="385" w:type="pct"/>
          </w:tcPr>
          <w:p w14:paraId="7F966964" w14:textId="1BD53AE0" w:rsidR="007C196F" w:rsidRDefault="0033582F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k</w:t>
            </w:r>
          </w:p>
        </w:tc>
        <w:tc>
          <w:tcPr>
            <w:tcW w:w="385" w:type="pct"/>
          </w:tcPr>
          <w:p w14:paraId="48562A5F" w14:textId="26B13661" w:rsidR="007C196F" w:rsidRDefault="00553962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r</w:t>
            </w:r>
          </w:p>
        </w:tc>
        <w:tc>
          <w:tcPr>
            <w:tcW w:w="385" w:type="pct"/>
          </w:tcPr>
          <w:p w14:paraId="2CA460E5" w14:textId="68B3861B" w:rsidR="007C196F" w:rsidRDefault="00695AE7" w:rsidP="007C196F">
            <w:pPr>
              <w:spacing w:before="100" w:beforeAutospacing="1" w:after="100" w:afterAutospacing="1" w:line="360" w:lineRule="auto"/>
              <w:contextualSpacing/>
              <w:rPr>
                <w:rFonts w:ascii="SFBMR10" w:hAnsi="SFBMR10"/>
                <w:sz w:val="20"/>
                <w:szCs w:val="20"/>
              </w:rPr>
            </w:pPr>
            <w:r>
              <w:rPr>
                <w:rFonts w:ascii="SFBMR10" w:hAnsi="SFBMR10"/>
                <w:sz w:val="20"/>
                <w:szCs w:val="20"/>
              </w:rPr>
              <w:t>q</w:t>
            </w:r>
          </w:p>
        </w:tc>
      </w:tr>
    </w:tbl>
    <w:p w14:paraId="1093497F" w14:textId="77777777" w:rsidR="007C196F" w:rsidRPr="007C196F" w:rsidRDefault="007C196F" w:rsidP="007C196F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sz w:val="20"/>
          <w:szCs w:val="20"/>
        </w:rPr>
      </w:pPr>
    </w:p>
    <w:p w14:paraId="080A187F" w14:textId="6B8DBACB" w:rsidR="00695AE7" w:rsidRPr="003E025F" w:rsidRDefault="007C196F" w:rsidP="00695AE7">
      <w:pPr>
        <w:numPr>
          <w:ilvl w:val="0"/>
          <w:numId w:val="3"/>
        </w:numPr>
        <w:spacing w:before="100" w:beforeAutospacing="1" w:after="100" w:afterAutospacing="1" w:line="360" w:lineRule="auto"/>
        <w:contextualSpacing/>
        <w:rPr>
          <w:rFonts w:ascii="SFBMR10" w:hAnsi="SFBMR10"/>
          <w:b/>
          <w:bCs/>
          <w:sz w:val="20"/>
          <w:szCs w:val="20"/>
          <w:u w:val="single"/>
        </w:rPr>
      </w:pPr>
      <w:r w:rsidRPr="007C196F">
        <w:rPr>
          <w:rFonts w:ascii="SFBMR10" w:hAnsi="SFBMR10"/>
          <w:sz w:val="20"/>
          <w:szCs w:val="20"/>
        </w:rPr>
        <w:t xml:space="preserve">(6 points) Decrypt the given cipher text. Type very clearly the original plaintext. You should include all the commas, hyphens, periods, and paragraphs in your plain text. </w:t>
      </w:r>
    </w:p>
    <w:p w14:paraId="3743E5BF" w14:textId="77777777" w:rsidR="003E025F" w:rsidRPr="003F0F3B" w:rsidRDefault="003E025F" w:rsidP="003E025F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b/>
          <w:bCs/>
          <w:sz w:val="20"/>
          <w:szCs w:val="20"/>
          <w:u w:val="single"/>
        </w:rPr>
      </w:pPr>
    </w:p>
    <w:p w14:paraId="074C79C6" w14:textId="67E4D746" w:rsidR="00006718" w:rsidRDefault="003F0F3B" w:rsidP="00006718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b/>
          <w:bCs/>
          <w:sz w:val="20"/>
          <w:szCs w:val="20"/>
          <w:u w:val="single"/>
        </w:rPr>
      </w:pPr>
      <w:r w:rsidRPr="003F0F3B">
        <w:rPr>
          <w:rFonts w:ascii="SFBMR10" w:hAnsi="SFBMR10"/>
          <w:b/>
          <w:bCs/>
          <w:sz w:val="20"/>
          <w:szCs w:val="20"/>
          <w:u w:val="single"/>
        </w:rPr>
        <w:t>PLAIN TEXT:</w:t>
      </w:r>
    </w:p>
    <w:p w14:paraId="51239689" w14:textId="77777777" w:rsidR="003F0F3B" w:rsidRPr="007C196F" w:rsidRDefault="003F0F3B" w:rsidP="00006718">
      <w:pPr>
        <w:spacing w:before="100" w:beforeAutospacing="1" w:after="100" w:afterAutospacing="1" w:line="360" w:lineRule="auto"/>
        <w:ind w:left="720"/>
        <w:contextualSpacing/>
        <w:rPr>
          <w:rFonts w:ascii="SFBMR10" w:hAnsi="SFBMR10"/>
          <w:b/>
          <w:bCs/>
          <w:sz w:val="20"/>
          <w:szCs w:val="20"/>
          <w:u w:val="single"/>
        </w:rPr>
      </w:pPr>
    </w:p>
    <w:p w14:paraId="3BC0A629" w14:textId="7B3C425F" w:rsidR="003F0F3B" w:rsidRPr="003F0F3B" w:rsidRDefault="003F0F3B" w:rsidP="003F0F3B">
      <w:pPr>
        <w:ind w:left="709"/>
        <w:rPr>
          <w:color w:val="000000"/>
        </w:rPr>
      </w:pPr>
      <w:r>
        <w:rPr>
          <w:color w:val="212529"/>
          <w:sz w:val="20"/>
          <w:szCs w:val="20"/>
          <w:shd w:val="clear" w:color="auto" w:fill="FFFFFF"/>
        </w:rPr>
        <w:t>I</w:t>
      </w:r>
      <w:r w:rsidRPr="003F0F3B">
        <w:rPr>
          <w:color w:val="212529"/>
          <w:sz w:val="20"/>
          <w:szCs w:val="20"/>
          <w:shd w:val="clear" w:color="auto" w:fill="FFFFFF"/>
        </w:rPr>
        <w:t>t is a well-known established fact throughout the many-dimensional worlds of the multiverse that</w:t>
      </w:r>
    </w:p>
    <w:p w14:paraId="68B33C52" w14:textId="7C74B6D9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most really great discoveries are owed to one brief moment of inspiration.  </w:t>
      </w:r>
      <w:r>
        <w:rPr>
          <w:color w:val="212529"/>
          <w:sz w:val="20"/>
          <w:szCs w:val="20"/>
          <w:shd w:val="clear" w:color="auto" w:fill="FFFFFF"/>
        </w:rPr>
        <w:t>T</w:t>
      </w:r>
      <w:r w:rsidRPr="003F0F3B">
        <w:rPr>
          <w:color w:val="212529"/>
          <w:sz w:val="20"/>
          <w:szCs w:val="20"/>
          <w:shd w:val="clear" w:color="auto" w:fill="FFFFFF"/>
        </w:rPr>
        <w:t>here’s a lot of spadework</w:t>
      </w:r>
    </w:p>
    <w:p w14:paraId="3F1E164B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first, of course, but what clinches the whole thing is the sight of, say, a falling apple or a boiling</w:t>
      </w:r>
    </w:p>
    <w:p w14:paraId="004A026F" w14:textId="3C646AB3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kettle or the water slipping over the edge of the bath.  </w:t>
      </w:r>
      <w:r>
        <w:rPr>
          <w:color w:val="212529"/>
          <w:sz w:val="20"/>
          <w:szCs w:val="20"/>
          <w:shd w:val="clear" w:color="auto" w:fill="FFFFFF"/>
        </w:rPr>
        <w:t>S</w:t>
      </w:r>
      <w:r w:rsidRPr="003F0F3B">
        <w:rPr>
          <w:color w:val="212529"/>
          <w:sz w:val="20"/>
          <w:szCs w:val="20"/>
          <w:shd w:val="clear" w:color="auto" w:fill="FFFFFF"/>
        </w:rPr>
        <w:t>omething goes click inside the observer’s</w:t>
      </w:r>
    </w:p>
    <w:p w14:paraId="324BFEDE" w14:textId="02C28402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head and then everything falls into place.  </w:t>
      </w:r>
      <w:r>
        <w:rPr>
          <w:color w:val="212529"/>
          <w:sz w:val="20"/>
          <w:szCs w:val="20"/>
          <w:shd w:val="clear" w:color="auto" w:fill="FFFFFF"/>
        </w:rPr>
        <w:t>T</w:t>
      </w:r>
      <w:r w:rsidRPr="003F0F3B">
        <w:rPr>
          <w:color w:val="212529"/>
          <w:sz w:val="20"/>
          <w:szCs w:val="20"/>
          <w:shd w:val="clear" w:color="auto" w:fill="FFFFFF"/>
        </w:rPr>
        <w:t xml:space="preserve">he shape of </w:t>
      </w:r>
      <w:r>
        <w:rPr>
          <w:color w:val="212529"/>
          <w:sz w:val="20"/>
          <w:szCs w:val="20"/>
          <w:shd w:val="clear" w:color="auto" w:fill="FFFFFF"/>
        </w:rPr>
        <w:t>DNA</w:t>
      </w:r>
      <w:r w:rsidRPr="003F0F3B">
        <w:rPr>
          <w:color w:val="212529"/>
          <w:sz w:val="20"/>
          <w:szCs w:val="20"/>
          <w:shd w:val="clear" w:color="auto" w:fill="FFFFFF"/>
        </w:rPr>
        <w:t>, it is popularly said, owes its discovery</w:t>
      </w:r>
    </w:p>
    <w:p w14:paraId="287D5A60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to the chance sight of a spiral staircase when the scientist’s mind was just at the right receptive</w:t>
      </w:r>
    </w:p>
    <w:p w14:paraId="6C00E0ED" w14:textId="1D4EF3D6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temperature.  </w:t>
      </w:r>
      <w:r>
        <w:rPr>
          <w:color w:val="212529"/>
          <w:sz w:val="20"/>
          <w:szCs w:val="20"/>
          <w:shd w:val="clear" w:color="auto" w:fill="FFFFFF"/>
        </w:rPr>
        <w:t>H</w:t>
      </w:r>
      <w:r w:rsidRPr="003F0F3B">
        <w:rPr>
          <w:color w:val="212529"/>
          <w:sz w:val="20"/>
          <w:szCs w:val="20"/>
          <w:shd w:val="clear" w:color="auto" w:fill="FFFFFF"/>
        </w:rPr>
        <w:t>ad he used the elevator, the whole science of genetics might have been a good deal</w:t>
      </w:r>
    </w:p>
    <w:p w14:paraId="78C1CBF2" w14:textId="735E3BC0" w:rsidR="003F0F3B" w:rsidRDefault="003F0F3B" w:rsidP="003F0F3B">
      <w:pPr>
        <w:ind w:left="709"/>
        <w:rPr>
          <w:color w:val="212529"/>
          <w:sz w:val="20"/>
          <w:szCs w:val="20"/>
          <w:shd w:val="clear" w:color="auto" w:fill="FFFFFF"/>
        </w:rPr>
      </w:pPr>
      <w:r w:rsidRPr="003F0F3B">
        <w:rPr>
          <w:color w:val="212529"/>
          <w:sz w:val="20"/>
          <w:szCs w:val="20"/>
          <w:shd w:val="clear" w:color="auto" w:fill="FFFFFF"/>
        </w:rPr>
        <w:t>different.</w:t>
      </w:r>
    </w:p>
    <w:p w14:paraId="01273615" w14:textId="77777777" w:rsidR="003F0F3B" w:rsidRPr="003F0F3B" w:rsidRDefault="003F0F3B" w:rsidP="003F0F3B">
      <w:pPr>
        <w:ind w:left="709"/>
        <w:rPr>
          <w:color w:val="000000"/>
        </w:rPr>
      </w:pPr>
    </w:p>
    <w:p w14:paraId="3DB9F9D3" w14:textId="329DFF02" w:rsidR="003F0F3B" w:rsidRPr="003F0F3B" w:rsidRDefault="003F0F3B" w:rsidP="003F0F3B">
      <w:pPr>
        <w:ind w:left="709"/>
        <w:rPr>
          <w:color w:val="000000"/>
        </w:rPr>
      </w:pPr>
      <w:r>
        <w:rPr>
          <w:color w:val="212529"/>
          <w:sz w:val="20"/>
          <w:szCs w:val="20"/>
          <w:shd w:val="clear" w:color="auto" w:fill="FFFFFF"/>
        </w:rPr>
        <w:t>T</w:t>
      </w:r>
      <w:r w:rsidRPr="003F0F3B">
        <w:rPr>
          <w:color w:val="212529"/>
          <w:sz w:val="20"/>
          <w:szCs w:val="20"/>
          <w:shd w:val="clear" w:color="auto" w:fill="FFFFFF"/>
        </w:rPr>
        <w:t xml:space="preserve">his is thought of as somehow wonderful.  </w:t>
      </w:r>
      <w:r>
        <w:rPr>
          <w:color w:val="212529"/>
          <w:sz w:val="20"/>
          <w:szCs w:val="20"/>
          <w:shd w:val="clear" w:color="auto" w:fill="FFFFFF"/>
        </w:rPr>
        <w:t>I</w:t>
      </w:r>
      <w:r w:rsidRPr="003F0F3B">
        <w:rPr>
          <w:color w:val="212529"/>
          <w:sz w:val="20"/>
          <w:szCs w:val="20"/>
          <w:shd w:val="clear" w:color="auto" w:fill="FFFFFF"/>
        </w:rPr>
        <w:t xml:space="preserve">t isn’t.  it is tragic.  </w:t>
      </w:r>
      <w:r>
        <w:rPr>
          <w:color w:val="212529"/>
          <w:sz w:val="20"/>
          <w:szCs w:val="20"/>
          <w:shd w:val="clear" w:color="auto" w:fill="FFFFFF"/>
        </w:rPr>
        <w:t>L</w:t>
      </w:r>
      <w:r w:rsidRPr="003F0F3B">
        <w:rPr>
          <w:color w:val="212529"/>
          <w:sz w:val="20"/>
          <w:szCs w:val="20"/>
          <w:shd w:val="clear" w:color="auto" w:fill="FFFFFF"/>
        </w:rPr>
        <w:t>ittle particles of inspiration</w:t>
      </w:r>
    </w:p>
    <w:p w14:paraId="22B1F7AF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sleet through the universe all the time travelling through the densest matter in the same way that</w:t>
      </w:r>
    </w:p>
    <w:p w14:paraId="2077BADC" w14:textId="724CCB70" w:rsidR="003F0F3B" w:rsidRDefault="003F0F3B" w:rsidP="003F0F3B">
      <w:pPr>
        <w:ind w:left="709"/>
        <w:rPr>
          <w:color w:val="212529"/>
          <w:sz w:val="20"/>
          <w:szCs w:val="20"/>
          <w:shd w:val="clear" w:color="auto" w:fill="FFFFFF"/>
        </w:rPr>
      </w:pPr>
      <w:r w:rsidRPr="003F0F3B">
        <w:rPr>
          <w:color w:val="212529"/>
          <w:sz w:val="20"/>
          <w:szCs w:val="20"/>
          <w:shd w:val="clear" w:color="auto" w:fill="FFFFFF"/>
        </w:rPr>
        <w:t>a neutrino passes through a candyfloss haystack, and most of them miss.</w:t>
      </w:r>
    </w:p>
    <w:p w14:paraId="07256E1E" w14:textId="77777777" w:rsidR="003F0F3B" w:rsidRPr="003F0F3B" w:rsidRDefault="003F0F3B" w:rsidP="003F0F3B">
      <w:pPr>
        <w:ind w:left="709"/>
        <w:rPr>
          <w:color w:val="000000"/>
        </w:rPr>
      </w:pPr>
    </w:p>
    <w:p w14:paraId="2C484BEF" w14:textId="7CB9A730" w:rsidR="003F0F3B" w:rsidRDefault="003F0F3B" w:rsidP="003F0F3B">
      <w:pPr>
        <w:ind w:left="709"/>
        <w:rPr>
          <w:color w:val="212529"/>
          <w:sz w:val="20"/>
          <w:szCs w:val="20"/>
          <w:shd w:val="clear" w:color="auto" w:fill="FFFFFF"/>
        </w:rPr>
      </w:pPr>
      <w:r>
        <w:rPr>
          <w:color w:val="212529"/>
          <w:sz w:val="20"/>
          <w:szCs w:val="20"/>
          <w:shd w:val="clear" w:color="auto" w:fill="FFFFFF"/>
        </w:rPr>
        <w:t>E</w:t>
      </w:r>
      <w:r w:rsidRPr="003F0F3B">
        <w:rPr>
          <w:color w:val="212529"/>
          <w:sz w:val="20"/>
          <w:szCs w:val="20"/>
          <w:shd w:val="clear" w:color="auto" w:fill="FFFFFF"/>
        </w:rPr>
        <w:t>ven worse, most of the ones that hit the exact cerebral target, hit the wrong one.</w:t>
      </w:r>
    </w:p>
    <w:p w14:paraId="794FE51B" w14:textId="77777777" w:rsidR="003F0F3B" w:rsidRPr="003F0F3B" w:rsidRDefault="003F0F3B" w:rsidP="003F0F3B">
      <w:pPr>
        <w:ind w:left="709"/>
        <w:rPr>
          <w:color w:val="000000"/>
        </w:rPr>
      </w:pPr>
    </w:p>
    <w:p w14:paraId="6C95EAA3" w14:textId="0ADE9B5D" w:rsidR="003F0F3B" w:rsidRPr="003F0F3B" w:rsidRDefault="003F0F3B" w:rsidP="003F0F3B">
      <w:pPr>
        <w:ind w:left="709"/>
        <w:rPr>
          <w:color w:val="000000"/>
        </w:rPr>
      </w:pPr>
      <w:r>
        <w:rPr>
          <w:color w:val="212529"/>
          <w:sz w:val="20"/>
          <w:szCs w:val="20"/>
          <w:shd w:val="clear" w:color="auto" w:fill="FFFFFF"/>
        </w:rPr>
        <w:t>F</w:t>
      </w:r>
      <w:r w:rsidRPr="003F0F3B">
        <w:rPr>
          <w:color w:val="212529"/>
          <w:sz w:val="20"/>
          <w:szCs w:val="20"/>
          <w:shd w:val="clear" w:color="auto" w:fill="FFFFFF"/>
        </w:rPr>
        <w:t>or example, the weird dream about a lead doughnut on a mile-high gantry, which in the right mind</w:t>
      </w:r>
    </w:p>
    <w:p w14:paraId="4E574EBF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would have been the catalyst for the invention of repressed- gravitational electricity generation</w:t>
      </w:r>
    </w:p>
    <w:p w14:paraId="0674E602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(a cheap and inexhaustible and totally non-polluting form of power which the world in question had</w:t>
      </w:r>
    </w:p>
    <w:p w14:paraId="4DA88E6D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been seeking for centuries, and for the lack of which it was plunged into a terrible and pointless</w:t>
      </w:r>
    </w:p>
    <w:p w14:paraId="566CD22C" w14:textId="18FAF197" w:rsidR="003F0F3B" w:rsidRDefault="003F0F3B" w:rsidP="003F0F3B">
      <w:pPr>
        <w:ind w:left="709"/>
        <w:rPr>
          <w:color w:val="212529"/>
          <w:sz w:val="20"/>
          <w:szCs w:val="20"/>
          <w:shd w:val="clear" w:color="auto" w:fill="FFFFFF"/>
        </w:rPr>
      </w:pPr>
      <w:r w:rsidRPr="003F0F3B">
        <w:rPr>
          <w:color w:val="212529"/>
          <w:sz w:val="20"/>
          <w:szCs w:val="20"/>
          <w:shd w:val="clear" w:color="auto" w:fill="FFFFFF"/>
        </w:rPr>
        <w:t>war) was in fact had by a small and bewildered duck.</w:t>
      </w:r>
    </w:p>
    <w:p w14:paraId="6E12E72C" w14:textId="77777777" w:rsidR="003F0F3B" w:rsidRPr="003F0F3B" w:rsidRDefault="003F0F3B" w:rsidP="003F0F3B">
      <w:pPr>
        <w:ind w:left="709"/>
        <w:rPr>
          <w:color w:val="000000"/>
        </w:rPr>
      </w:pPr>
    </w:p>
    <w:p w14:paraId="27C7D560" w14:textId="13E27D16" w:rsidR="003F0F3B" w:rsidRPr="003F0F3B" w:rsidRDefault="003F0F3B" w:rsidP="003F0F3B">
      <w:pPr>
        <w:ind w:left="709"/>
        <w:rPr>
          <w:color w:val="000000"/>
        </w:rPr>
      </w:pPr>
      <w:r>
        <w:rPr>
          <w:color w:val="212529"/>
          <w:sz w:val="20"/>
          <w:szCs w:val="20"/>
          <w:shd w:val="clear" w:color="auto" w:fill="FFFFFF"/>
        </w:rPr>
        <w:t>B</w:t>
      </w:r>
      <w:r w:rsidRPr="003F0F3B">
        <w:rPr>
          <w:color w:val="212529"/>
          <w:sz w:val="20"/>
          <w:szCs w:val="20"/>
          <w:shd w:val="clear" w:color="auto" w:fill="FFFFFF"/>
        </w:rPr>
        <w:t>y another stroke of bad luck, the sight of a herd of wild horses galloping through a field of wild</w:t>
      </w:r>
    </w:p>
    <w:p w14:paraId="3851933A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hyacinths would have led a struggling composer to write the famous flying god suite, bringing </w:t>
      </w:r>
      <w:proofErr w:type="spellStart"/>
      <w:r w:rsidRPr="003F0F3B">
        <w:rPr>
          <w:color w:val="212529"/>
          <w:sz w:val="20"/>
          <w:szCs w:val="20"/>
          <w:shd w:val="clear" w:color="auto" w:fill="FFFFFF"/>
        </w:rPr>
        <w:t>succor</w:t>
      </w:r>
      <w:proofErr w:type="spellEnd"/>
    </w:p>
    <w:p w14:paraId="2C89D942" w14:textId="688916DF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and balm to the souls of millions, had he not been at home in bed with shingles.  </w:t>
      </w:r>
      <w:r>
        <w:rPr>
          <w:color w:val="212529"/>
          <w:sz w:val="20"/>
          <w:szCs w:val="20"/>
          <w:shd w:val="clear" w:color="auto" w:fill="FFFFFF"/>
        </w:rPr>
        <w:t>T</w:t>
      </w:r>
      <w:r w:rsidRPr="003F0F3B">
        <w:rPr>
          <w:color w:val="212529"/>
          <w:sz w:val="20"/>
          <w:szCs w:val="20"/>
          <w:shd w:val="clear" w:color="auto" w:fill="FFFFFF"/>
        </w:rPr>
        <w:t>he inspiration</w:t>
      </w:r>
    </w:p>
    <w:p w14:paraId="3F6093DD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thereby fell to a nearby frog, who was not in much of a position to make a startling contribution</w:t>
      </w:r>
    </w:p>
    <w:p w14:paraId="77156BC9" w14:textId="103E8578" w:rsidR="003F0F3B" w:rsidRDefault="003F0F3B" w:rsidP="003F0F3B">
      <w:pPr>
        <w:tabs>
          <w:tab w:val="left" w:pos="2653"/>
        </w:tabs>
        <w:ind w:left="709"/>
        <w:rPr>
          <w:color w:val="212529"/>
          <w:sz w:val="20"/>
          <w:szCs w:val="20"/>
          <w:shd w:val="clear" w:color="auto" w:fill="FFFFFF"/>
        </w:rPr>
      </w:pPr>
      <w:r w:rsidRPr="003F0F3B">
        <w:rPr>
          <w:color w:val="212529"/>
          <w:sz w:val="20"/>
          <w:szCs w:val="20"/>
          <w:shd w:val="clear" w:color="auto" w:fill="FFFFFF"/>
        </w:rPr>
        <w:t>to the field of tone poetry.</w:t>
      </w:r>
      <w:r>
        <w:rPr>
          <w:color w:val="212529"/>
          <w:sz w:val="20"/>
          <w:szCs w:val="20"/>
          <w:shd w:val="clear" w:color="auto" w:fill="FFFFFF"/>
        </w:rPr>
        <w:tab/>
      </w:r>
    </w:p>
    <w:p w14:paraId="4992FE45" w14:textId="77777777" w:rsidR="003F0F3B" w:rsidRPr="003F0F3B" w:rsidRDefault="003F0F3B" w:rsidP="003F0F3B">
      <w:pPr>
        <w:tabs>
          <w:tab w:val="left" w:pos="2653"/>
        </w:tabs>
        <w:ind w:left="709"/>
        <w:rPr>
          <w:color w:val="000000"/>
        </w:rPr>
      </w:pPr>
    </w:p>
    <w:p w14:paraId="0BD4EA72" w14:textId="3220F7A2" w:rsidR="003F0F3B" w:rsidRPr="003F0F3B" w:rsidRDefault="003F0F3B" w:rsidP="003F0F3B">
      <w:pPr>
        <w:ind w:left="709"/>
        <w:rPr>
          <w:color w:val="000000"/>
        </w:rPr>
      </w:pPr>
      <w:r>
        <w:rPr>
          <w:color w:val="212529"/>
          <w:sz w:val="20"/>
          <w:szCs w:val="20"/>
          <w:shd w:val="clear" w:color="auto" w:fill="FFFFFF"/>
        </w:rPr>
        <w:t>M</w:t>
      </w:r>
      <w:r w:rsidRPr="003F0F3B">
        <w:rPr>
          <w:color w:val="212529"/>
          <w:sz w:val="20"/>
          <w:szCs w:val="20"/>
          <w:shd w:val="clear" w:color="auto" w:fill="FFFFFF"/>
        </w:rPr>
        <w:t>any civilizations have recognized this shocking waste and tried various methods to prevent it, most</w:t>
      </w:r>
    </w:p>
    <w:p w14:paraId="0232C49A" w14:textId="77777777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>of them involving enjoyable but illegal attempts to tune the mind into the right wavelength by the</w:t>
      </w:r>
    </w:p>
    <w:p w14:paraId="70ACE95C" w14:textId="728A6A89" w:rsidR="003F0F3B" w:rsidRPr="003F0F3B" w:rsidRDefault="003F0F3B" w:rsidP="003F0F3B">
      <w:pPr>
        <w:ind w:left="709"/>
        <w:rPr>
          <w:color w:val="000000"/>
        </w:rPr>
      </w:pPr>
      <w:r w:rsidRPr="003F0F3B">
        <w:rPr>
          <w:color w:val="212529"/>
          <w:sz w:val="20"/>
          <w:szCs w:val="20"/>
          <w:shd w:val="clear" w:color="auto" w:fill="FFFFFF"/>
        </w:rPr>
        <w:t xml:space="preserve">use of exotic herbage or yeast products.  </w:t>
      </w:r>
      <w:r>
        <w:rPr>
          <w:color w:val="212529"/>
          <w:sz w:val="20"/>
          <w:szCs w:val="20"/>
          <w:shd w:val="clear" w:color="auto" w:fill="FFFFFF"/>
        </w:rPr>
        <w:t>I</w:t>
      </w:r>
      <w:r w:rsidRPr="003F0F3B">
        <w:rPr>
          <w:color w:val="212529"/>
          <w:sz w:val="20"/>
          <w:szCs w:val="20"/>
          <w:shd w:val="clear" w:color="auto" w:fill="FFFFFF"/>
        </w:rPr>
        <w:t>t never works properly.</w:t>
      </w:r>
    </w:p>
    <w:p w14:paraId="34816F14" w14:textId="77777777" w:rsidR="003F0F3B" w:rsidRPr="003F0F3B" w:rsidRDefault="003F0F3B" w:rsidP="003F0F3B">
      <w:pPr>
        <w:ind w:left="720"/>
        <w:rPr>
          <w:color w:val="000000"/>
        </w:rPr>
      </w:pPr>
      <w:r w:rsidRPr="003F0F3B">
        <w:rPr>
          <w:color w:val="000000"/>
          <w:sz w:val="20"/>
          <w:szCs w:val="20"/>
          <w:shd w:val="clear" w:color="auto" w:fill="FFFFFF"/>
        </w:rPr>
        <w:t> </w:t>
      </w:r>
    </w:p>
    <w:p w14:paraId="648F1806" w14:textId="77777777" w:rsidR="003F0F3B" w:rsidRPr="003F0F3B" w:rsidRDefault="003F0F3B" w:rsidP="003F0F3B">
      <w:pPr>
        <w:spacing w:after="240"/>
      </w:pPr>
    </w:p>
    <w:p w14:paraId="6B9326E8" w14:textId="77777777" w:rsidR="00F12103" w:rsidRPr="00F12103" w:rsidRDefault="00F12103"/>
    <w:sectPr w:rsidR="00F12103" w:rsidRPr="00F12103" w:rsidSect="003E025F">
      <w:pgSz w:w="11906" w:h="16838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BMR10">
    <w:altName w:val="Cambria"/>
    <w:panose1 w:val="020B0604020202020204"/>
    <w:charset w:val="00"/>
    <w:family w:val="roman"/>
    <w:pitch w:val="default"/>
  </w:font>
  <w:font w:name="SFBTL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C71"/>
    <w:multiLevelType w:val="hybridMultilevel"/>
    <w:tmpl w:val="3D9E34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1590"/>
    <w:multiLevelType w:val="multilevel"/>
    <w:tmpl w:val="EEB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12B52"/>
    <w:multiLevelType w:val="hybridMultilevel"/>
    <w:tmpl w:val="422860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03"/>
    <w:rsid w:val="00006718"/>
    <w:rsid w:val="00315325"/>
    <w:rsid w:val="0033582F"/>
    <w:rsid w:val="003E025F"/>
    <w:rsid w:val="003F0F3B"/>
    <w:rsid w:val="004111F8"/>
    <w:rsid w:val="00434E4C"/>
    <w:rsid w:val="00444639"/>
    <w:rsid w:val="00553962"/>
    <w:rsid w:val="00695AE7"/>
    <w:rsid w:val="007C196F"/>
    <w:rsid w:val="007C2907"/>
    <w:rsid w:val="0092021A"/>
    <w:rsid w:val="00AD6F91"/>
    <w:rsid w:val="00DA58A5"/>
    <w:rsid w:val="00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A6D"/>
  <w15:chartTrackingRefBased/>
  <w15:docId w15:val="{8F30883C-7B50-CB46-8396-C079FF7F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21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03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0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C19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6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C1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9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5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NAIR - 70102000101</dc:creator>
  <cp:keywords/>
  <dc:description/>
  <cp:lastModifiedBy>ANISH NAIR - 70102000101</cp:lastModifiedBy>
  <cp:revision>3</cp:revision>
  <dcterms:created xsi:type="dcterms:W3CDTF">2021-12-25T06:42:00Z</dcterms:created>
  <dcterms:modified xsi:type="dcterms:W3CDTF">2022-01-05T15:57:00Z</dcterms:modified>
</cp:coreProperties>
</file>