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079D6D1E" w14:textId="11E51A5F" w:rsidR="00325F10" w:rsidRPr="000227E2" w:rsidRDefault="00F95071" w:rsidP="00C94423">
      <w:pPr>
        <w:jc w:val="center"/>
        <w:rPr>
          <w:lang w:val="en-IN"/>
        </w:rPr>
      </w:pPr>
      <w:r w:rsidRPr="00F95071">
        <w:rPr>
          <w:b/>
          <w:bCs/>
          <w:sz w:val="36"/>
          <w:szCs w:val="36"/>
          <w:lang w:val="en-IN"/>
        </w:rPr>
        <w:t>Writer Verification on Multi-Language Script using Deep Learning</w:t>
      </w: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5723C262"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4F077F" w:rsidRPr="004F077F">
        <w:rPr>
          <w:sz w:val="24"/>
          <w:szCs w:val="24"/>
          <w:lang w:val="en-IN"/>
        </w:rPr>
        <w:t>Writer Verification on Multi-Language Script using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r w:rsidR="001807B8">
        <w:t xml:space="preserve">Krizhevsky </w:t>
      </w:r>
      <w:commentRangeEnd w:id="0"/>
      <w:r w:rsidR="001807B8">
        <w:rPr>
          <w:rStyle w:val="CommentReference"/>
        </w:rPr>
        <w:commentReference w:id="0"/>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75C4B61D"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2B72DB">
        <w:rPr>
          <w:lang w:val="en-IN"/>
        </w:rPr>
        <w:t>et al.</w:t>
      </w:r>
      <w:r w:rsidR="00C4548F">
        <w:rPr>
          <w:lang w:val="en-IN"/>
        </w:rPr>
        <w:t xml:space="preserve">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2B72DB">
        <w:rPr>
          <w:lang w:val="en-IN"/>
        </w:rPr>
        <w:t>et al.</w:t>
      </w:r>
      <w:r w:rsidR="00C4548F">
        <w:rPr>
          <w:lang w:val="en-IN"/>
        </w:rPr>
        <w:t xml:space="preserve"> [</w:t>
      </w:r>
      <w:r w:rsidR="00113675">
        <w:rPr>
          <w:lang w:val="en-IN"/>
        </w:rPr>
        <w:t>4</w:t>
      </w:r>
      <w:r w:rsidR="00C4548F">
        <w:rPr>
          <w:lang w:val="en-IN"/>
        </w:rPr>
        <w:t>]</w:t>
      </w:r>
      <w:r w:rsidR="00397A77">
        <w:rPr>
          <w:lang w:val="en-IN"/>
        </w:rPr>
        <w:t>,</w:t>
      </w:r>
      <w:r w:rsidR="00C4548F">
        <w:rPr>
          <w:lang w:val="en-IN"/>
        </w:rPr>
        <w:t xml:space="preserve"> </w:t>
      </w:r>
      <w:commentRangeStart w:id="3"/>
      <w:r w:rsidR="00C4548F">
        <w:rPr>
          <w:lang w:val="en-IN"/>
        </w:rPr>
        <w:t xml:space="preserve">Hasnat </w:t>
      </w:r>
      <w:commentRangeEnd w:id="3"/>
      <w:r w:rsidR="00C4548F">
        <w:rPr>
          <w:rStyle w:val="CommentReference"/>
        </w:rPr>
        <w:commentReference w:id="3"/>
      </w:r>
      <w:r w:rsidR="002B72DB">
        <w:rPr>
          <w:lang w:val="en-IN"/>
        </w:rPr>
        <w:t>et al.</w:t>
      </w:r>
      <w:r w:rsidR="00C4548F">
        <w:rPr>
          <w:lang w:val="en-IN"/>
        </w:rPr>
        <w:t xml:space="preserve"> [</w:t>
      </w:r>
      <w:r w:rsidR="00113675">
        <w:rPr>
          <w:lang w:val="en-IN"/>
        </w:rPr>
        <w:t>5</w:t>
      </w:r>
      <w:r w:rsidR="00C4548F">
        <w:rPr>
          <w:lang w:val="en-IN"/>
        </w:rPr>
        <w:t>]</w:t>
      </w:r>
      <w:r w:rsidR="00397A77">
        <w:rPr>
          <w:lang w:val="en-IN"/>
        </w:rPr>
        <w:t xml:space="preserve"> and Paul</w:t>
      </w:r>
      <w:r w:rsidR="006A6FF0">
        <w:rPr>
          <w:lang w:val="en-IN"/>
        </w:rPr>
        <w:t xml:space="preserve"> </w:t>
      </w:r>
      <w:r w:rsidR="002B72DB">
        <w:rPr>
          <w:lang w:val="en-IN"/>
        </w:rPr>
        <w:t>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Hasnat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Mobilenet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5BD2EB94"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r w:rsidR="00DB7A4F">
        <w:rPr>
          <w:lang w:val="en-IN"/>
        </w:rPr>
        <w:t xml:space="preserve">Christlein </w:t>
      </w:r>
      <w:commentRangeEnd w:id="4"/>
      <w:r w:rsidR="003E52E5">
        <w:rPr>
          <w:rStyle w:val="CommentReference"/>
        </w:rPr>
        <w:commentReference w:id="4"/>
      </w:r>
      <w:r w:rsidR="002B72DB">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r w:rsidR="00A771CD">
        <w:rPr>
          <w:lang w:val="en-IN"/>
        </w:rPr>
        <w:t xml:space="preserve">Schlapbache </w:t>
      </w:r>
      <w:commentRangeEnd w:id="6"/>
      <w:r>
        <w:rPr>
          <w:rStyle w:val="CommentReference"/>
        </w:rPr>
        <w:commentReference w:id="6"/>
      </w:r>
      <w:r w:rsidR="002B72DB">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2B72DB">
        <w:rPr>
          <w:lang w:val="en-IN"/>
        </w:rPr>
        <w:t>et al.</w:t>
      </w:r>
      <w:r w:rsidR="00721FD4">
        <w:rPr>
          <w:lang w:val="en-IN"/>
        </w:rPr>
        <w:t xml:space="preserve"> [</w:t>
      </w:r>
      <w:r w:rsidR="00445980">
        <w:rPr>
          <w:lang w:val="en-IN"/>
        </w:rPr>
        <w:t>10</w:t>
      </w:r>
      <w:r w:rsidR="00721FD4">
        <w:rPr>
          <w:lang w:val="en-IN"/>
        </w:rPr>
        <w:t>].</w:t>
      </w:r>
      <w:r w:rsidR="00DB7A4F">
        <w:rPr>
          <w:lang w:val="en-IN"/>
        </w:rPr>
        <w:t xml:space="preserve"> </w:t>
      </w:r>
      <w:commentRangeStart w:id="9"/>
      <w:r w:rsidR="000A2F94">
        <w:rPr>
          <w:lang w:val="en-IN"/>
        </w:rPr>
        <w:t xml:space="preserve">Christlein </w:t>
      </w:r>
      <w:commentRangeEnd w:id="9"/>
      <w:r w:rsidR="000A2F94">
        <w:rPr>
          <w:rStyle w:val="CommentReference"/>
        </w:rPr>
        <w:commentReference w:id="9"/>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10"/>
      <w:r w:rsidR="00E114A9">
        <w:rPr>
          <w:lang w:val="en-IN"/>
        </w:rPr>
        <w:t xml:space="preserve">Schlapbache </w:t>
      </w:r>
      <w:commentRangeEnd w:id="10"/>
      <w:r w:rsidR="00E114A9">
        <w:rPr>
          <w:rStyle w:val="CommentReference"/>
        </w:rPr>
        <w:commentReference w:id="10"/>
      </w:r>
      <w:r w:rsidR="002B72DB">
        <w:rPr>
          <w:lang w:val="en-IN"/>
        </w:rPr>
        <w:t>et al.</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w:t>
      </w:r>
      <w:r w:rsidR="002B72DB">
        <w:rPr>
          <w:lang w:val="en-IN"/>
        </w:rPr>
        <w:t>et al.</w:t>
      </w:r>
      <w:r w:rsidR="00577035">
        <w:rPr>
          <w:lang w:val="en-IN"/>
        </w:rPr>
        <w:t xml:space="preserve">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For Auto-Derived Feature Extraction Basic_CNN, SqueezeNet, GoogLeNet, Xception Net, VGG16 and ResNet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p w14:paraId="1E9B535E" w14:textId="434FC95C" w:rsidR="00FF55DB" w:rsidRDefault="00FF55DB" w:rsidP="00C62771">
      <w:pPr>
        <w:jc w:val="both"/>
        <w:rPr>
          <w:bCs/>
        </w:rPr>
      </w:pPr>
      <w:r>
        <w:rPr>
          <w:bCs/>
        </w:rPr>
        <w:t xml:space="preserve">The accuracies corresponding to writer </w:t>
      </w:r>
      <w:r w:rsidR="00F91F83">
        <w:rPr>
          <w:bCs/>
        </w:rPr>
        <w:t>verification</w:t>
      </w:r>
      <w:r>
        <w:rPr>
          <w:bCs/>
        </w:rPr>
        <w:t xml:space="preserve"> on an enlarged set is shown below.</w:t>
      </w:r>
      <w:r w:rsidR="001D6CA7">
        <w:rPr>
          <w:bCs/>
        </w:rPr>
        <w:t xml:space="preserve"> Since, </w:t>
      </w:r>
      <w:r w:rsidR="00C026A5">
        <w:rPr>
          <w:bCs/>
        </w:rPr>
        <w:t xml:space="preserve">we </w:t>
      </w:r>
      <w:r w:rsidR="00F01B91">
        <w:rPr>
          <w:bCs/>
        </w:rPr>
        <w:t>have attempted writer verification</w:t>
      </w:r>
      <w:r w:rsidR="001C54F1">
        <w:rPr>
          <w:bCs/>
        </w:rPr>
        <w:t xml:space="preserve"> with</w:t>
      </w:r>
      <w:r w:rsidR="00C026A5">
        <w:rPr>
          <w:bCs/>
        </w:rPr>
        <w:t xml:space="preserve"> VGG16 model in our project, we have only mentioned the</w:t>
      </w:r>
      <w:r w:rsidR="00DB0763">
        <w:rPr>
          <w:bCs/>
        </w:rPr>
        <w:t xml:space="preserve"> verification</w:t>
      </w:r>
      <w:r w:rsidR="00C026A5">
        <w:rPr>
          <w:bCs/>
        </w:rPr>
        <w:t xml:space="preserve"> accuracy for VGG16 </w:t>
      </w:r>
      <w:r w:rsidR="00A61DEE">
        <w:rPr>
          <w:bCs/>
        </w:rPr>
        <w:t>model as</w:t>
      </w:r>
      <w:r w:rsidR="0054046D">
        <w:rPr>
          <w:bCs/>
        </w:rPr>
        <w:t xml:space="preserve"> measured by Adak et al. </w:t>
      </w:r>
      <w:r w:rsidR="00C026A5">
        <w:rPr>
          <w:bCs/>
        </w:rPr>
        <w:t>here.</w:t>
      </w:r>
      <w:r w:rsidR="00E46BB5">
        <w:rPr>
          <w:bCs/>
        </w:rPr>
        <w:t xml:space="preserve"> </w:t>
      </w:r>
    </w:p>
    <w:p w14:paraId="66EC9C7F" w14:textId="5A42838D" w:rsidR="00D25BDC" w:rsidRPr="00A96975" w:rsidRDefault="000E5AC7" w:rsidP="000E5AC7">
      <w:pPr>
        <w:ind w:firstLine="851"/>
        <w:jc w:val="both"/>
        <w:rPr>
          <w:bCs/>
          <w:lang w:val="en-IN"/>
        </w:rPr>
      </w:pPr>
      <w:r>
        <w:rPr>
          <w:bCs/>
        </w:rPr>
        <w:t>Th</w:t>
      </w:r>
      <w:r w:rsidR="00274FBB">
        <w:rPr>
          <w:bCs/>
        </w:rPr>
        <w:t xml:space="preserve">e following is the table containing </w:t>
      </w:r>
      <w:r w:rsidR="00236EDF">
        <w:rPr>
          <w:bCs/>
        </w:rPr>
        <w:t xml:space="preserve">accuracies when the model was trained </w:t>
      </w:r>
      <w:r w:rsidR="00583BF9">
        <w:rPr>
          <w:bCs/>
        </w:rPr>
        <w:t xml:space="preserve">with </w:t>
      </w:r>
      <w:r w:rsidR="00236EDF">
        <w:rPr>
          <w:bCs/>
        </w:rPr>
        <w:t xml:space="preserve">and tested </w:t>
      </w:r>
      <w:r w:rsidR="00583BF9">
        <w:rPr>
          <w:bCs/>
        </w:rPr>
        <w:t>on a controlled database.</w:t>
      </w:r>
    </w:p>
    <w:tbl>
      <w:tblPr>
        <w:tblStyle w:val="TableGrid"/>
        <w:tblW w:w="0" w:type="auto"/>
        <w:tblInd w:w="-5" w:type="dxa"/>
        <w:tblLook w:val="04A0" w:firstRow="1" w:lastRow="0" w:firstColumn="1" w:lastColumn="0" w:noHBand="0" w:noVBand="1"/>
      </w:tblPr>
      <w:tblGrid>
        <w:gridCol w:w="4508"/>
        <w:gridCol w:w="4508"/>
      </w:tblGrid>
      <w:tr w:rsidR="002D2A1D" w14:paraId="3FE7EAE1" w14:textId="77777777" w:rsidTr="000323EB">
        <w:tc>
          <w:tcPr>
            <w:tcW w:w="4508" w:type="dxa"/>
          </w:tcPr>
          <w:p w14:paraId="5678C710" w14:textId="6123AAFF" w:rsidR="002D2A1D" w:rsidRPr="00F9054F" w:rsidRDefault="002D2A1D" w:rsidP="00005B12">
            <w:pPr>
              <w:jc w:val="center"/>
              <w:rPr>
                <w:b/>
                <w:lang w:val="en-IN"/>
              </w:rPr>
            </w:pPr>
            <w:r w:rsidRPr="00F9054F">
              <w:rPr>
                <w:b/>
                <w:lang w:val="en-IN"/>
              </w:rPr>
              <w:t>Model</w:t>
            </w:r>
          </w:p>
        </w:tc>
        <w:tc>
          <w:tcPr>
            <w:tcW w:w="4508" w:type="dxa"/>
          </w:tcPr>
          <w:p w14:paraId="7279A626" w14:textId="6C2F3BA1" w:rsidR="002D2A1D" w:rsidRPr="00F9054F" w:rsidRDefault="002D2A1D" w:rsidP="00005B12">
            <w:pPr>
              <w:jc w:val="center"/>
              <w:rPr>
                <w:b/>
                <w:lang w:val="en-IN"/>
              </w:rPr>
            </w:pPr>
            <w:r w:rsidRPr="00F9054F">
              <w:rPr>
                <w:b/>
                <w:lang w:val="en-IN"/>
              </w:rPr>
              <w:t>Accuracy</w:t>
            </w:r>
            <w:r w:rsidR="003F52E9" w:rsidRPr="00F9054F">
              <w:rPr>
                <w:b/>
                <w:lang w:val="en-IN"/>
              </w:rPr>
              <w:t xml:space="preserve"> (%)</w:t>
            </w:r>
          </w:p>
        </w:tc>
      </w:tr>
      <w:tr w:rsidR="002D2A1D" w14:paraId="3B92DC5A" w14:textId="77777777" w:rsidTr="000323EB">
        <w:tc>
          <w:tcPr>
            <w:tcW w:w="4508" w:type="dxa"/>
          </w:tcPr>
          <w:p w14:paraId="3F2A82F2" w14:textId="6FD0FF7A" w:rsidR="002D2A1D" w:rsidRPr="00F9054F" w:rsidRDefault="002D2A1D" w:rsidP="00005B12">
            <w:pPr>
              <w:jc w:val="center"/>
              <w:rPr>
                <w:bCs/>
                <w:lang w:val="en-IN"/>
              </w:rPr>
            </w:pPr>
            <w:r w:rsidRPr="00F9054F">
              <w:rPr>
                <w:bCs/>
                <w:lang w:val="en-IN"/>
              </w:rPr>
              <w:t>VGG16 on Character Level Features</w:t>
            </w:r>
          </w:p>
        </w:tc>
        <w:tc>
          <w:tcPr>
            <w:tcW w:w="4508" w:type="dxa"/>
          </w:tcPr>
          <w:p w14:paraId="5CEE4325" w14:textId="1EFC74F5" w:rsidR="002D2A1D" w:rsidRPr="00F9054F" w:rsidRDefault="00234F8F" w:rsidP="00005B12">
            <w:pPr>
              <w:jc w:val="center"/>
              <w:rPr>
                <w:bCs/>
                <w:lang w:val="en-IN"/>
              </w:rPr>
            </w:pPr>
            <w:r w:rsidRPr="00F9054F">
              <w:rPr>
                <w:bCs/>
                <w:lang w:val="en-IN"/>
              </w:rPr>
              <w:t>97.77</w:t>
            </w:r>
          </w:p>
        </w:tc>
      </w:tr>
      <w:tr w:rsidR="002D2A1D" w14:paraId="36113FCB" w14:textId="77777777" w:rsidTr="000323EB">
        <w:tc>
          <w:tcPr>
            <w:tcW w:w="4508" w:type="dxa"/>
          </w:tcPr>
          <w:p w14:paraId="0C1C307B" w14:textId="70B7D81A" w:rsidR="002D2A1D" w:rsidRPr="00F9054F" w:rsidRDefault="002D2A1D" w:rsidP="00005B12">
            <w:pPr>
              <w:jc w:val="center"/>
              <w:rPr>
                <w:bCs/>
                <w:lang w:val="en-IN"/>
              </w:rPr>
            </w:pPr>
            <w:r w:rsidRPr="00F9054F">
              <w:rPr>
                <w:bCs/>
                <w:lang w:val="en-IN"/>
              </w:rPr>
              <w:t>VGG16 on Stroke Level Features</w:t>
            </w:r>
          </w:p>
        </w:tc>
        <w:tc>
          <w:tcPr>
            <w:tcW w:w="4508" w:type="dxa"/>
          </w:tcPr>
          <w:p w14:paraId="307C929C" w14:textId="6D13E0E0" w:rsidR="002D2A1D" w:rsidRPr="00F9054F" w:rsidRDefault="00234F8F" w:rsidP="00005B12">
            <w:pPr>
              <w:jc w:val="center"/>
              <w:rPr>
                <w:bCs/>
                <w:lang w:val="en-IN"/>
              </w:rPr>
            </w:pPr>
            <w:r w:rsidRPr="00F9054F">
              <w:rPr>
                <w:bCs/>
                <w:lang w:val="en-IN"/>
              </w:rPr>
              <w:t>97.20</w:t>
            </w:r>
          </w:p>
        </w:tc>
      </w:tr>
    </w:tbl>
    <w:p w14:paraId="5ABB953D" w14:textId="77777777" w:rsidR="005313F5" w:rsidRDefault="005313F5" w:rsidP="005313F5">
      <w:pPr>
        <w:pStyle w:val="NoSpacing"/>
      </w:pPr>
    </w:p>
    <w:p w14:paraId="6B96AF92" w14:textId="6072DBCD" w:rsidR="00FF55DB" w:rsidRDefault="007E7ED0" w:rsidP="005313F5">
      <w:pPr>
        <w:pStyle w:val="NoSpacing"/>
        <w:jc w:val="center"/>
      </w:pPr>
      <w:r>
        <w:t>Table 1.</w:t>
      </w:r>
      <w:r w:rsidR="00455AAA">
        <w:t>1</w:t>
      </w:r>
      <w:r>
        <w:t xml:space="preserve">. Accuracy for Writer </w:t>
      </w:r>
      <w:r w:rsidR="00F91F83">
        <w:t>Verification</w:t>
      </w:r>
      <w:r>
        <w:t xml:space="preserve"> on </w:t>
      </w:r>
      <w:r w:rsidR="00234F8F">
        <w:t>Controlled Data</w:t>
      </w:r>
      <w:r>
        <w:t xml:space="preserve"> Set</w:t>
      </w:r>
    </w:p>
    <w:p w14:paraId="316743C8" w14:textId="61A0103E" w:rsidR="00834BD0" w:rsidRDefault="00834BD0" w:rsidP="005313F5">
      <w:pPr>
        <w:pStyle w:val="NoSpacing"/>
        <w:jc w:val="center"/>
      </w:pPr>
    </w:p>
    <w:p w14:paraId="1F232557" w14:textId="7C0B01B6" w:rsidR="005313F5" w:rsidRDefault="00834BD0" w:rsidP="00834BD0">
      <w:pPr>
        <w:ind w:firstLine="851"/>
        <w:jc w:val="both"/>
      </w:pPr>
      <w:r>
        <w:t>The following is the table containing accuracies when the model was trained with and tested on a</w:t>
      </w:r>
      <w:r w:rsidR="00455B71">
        <w:t>n</w:t>
      </w:r>
      <w:r>
        <w:t xml:space="preserve"> </w:t>
      </w:r>
      <w:r w:rsidR="00455B71">
        <w:t>un</w:t>
      </w:r>
      <w:r>
        <w:t>controlled database.</w:t>
      </w:r>
    </w:p>
    <w:tbl>
      <w:tblPr>
        <w:tblStyle w:val="TableGrid"/>
        <w:tblW w:w="0" w:type="auto"/>
        <w:tblInd w:w="0" w:type="dxa"/>
        <w:tblLook w:val="04A0" w:firstRow="1" w:lastRow="0" w:firstColumn="1" w:lastColumn="0" w:noHBand="0" w:noVBand="1"/>
      </w:tblPr>
      <w:tblGrid>
        <w:gridCol w:w="4508"/>
        <w:gridCol w:w="4508"/>
      </w:tblGrid>
      <w:tr w:rsidR="00FF4D8E" w:rsidRPr="00F9054F" w14:paraId="3622A61C" w14:textId="77777777" w:rsidTr="0058127C">
        <w:tc>
          <w:tcPr>
            <w:tcW w:w="4508" w:type="dxa"/>
          </w:tcPr>
          <w:p w14:paraId="68E1BD95" w14:textId="77777777" w:rsidR="00FF4D8E" w:rsidRPr="00F9054F" w:rsidRDefault="00FF4D8E" w:rsidP="0006622A">
            <w:pPr>
              <w:jc w:val="center"/>
              <w:rPr>
                <w:b/>
                <w:lang w:val="en-IN"/>
              </w:rPr>
            </w:pPr>
            <w:r w:rsidRPr="00F9054F">
              <w:rPr>
                <w:b/>
                <w:lang w:val="en-IN"/>
              </w:rPr>
              <w:t>Model</w:t>
            </w:r>
          </w:p>
        </w:tc>
        <w:tc>
          <w:tcPr>
            <w:tcW w:w="4508" w:type="dxa"/>
          </w:tcPr>
          <w:p w14:paraId="3732E25C" w14:textId="696ED8FA" w:rsidR="00FF4D8E" w:rsidRPr="00F9054F" w:rsidRDefault="00FF4D8E" w:rsidP="0006622A">
            <w:pPr>
              <w:jc w:val="center"/>
              <w:rPr>
                <w:b/>
                <w:lang w:val="en-IN"/>
              </w:rPr>
            </w:pPr>
            <w:r w:rsidRPr="00F9054F">
              <w:rPr>
                <w:b/>
                <w:lang w:val="en-IN"/>
              </w:rPr>
              <w:t>Accuracy</w:t>
            </w:r>
            <w:r w:rsidR="003F52E9" w:rsidRPr="00F9054F">
              <w:rPr>
                <w:b/>
                <w:lang w:val="en-IN"/>
              </w:rPr>
              <w:t xml:space="preserve"> (%)</w:t>
            </w:r>
          </w:p>
        </w:tc>
      </w:tr>
      <w:tr w:rsidR="00FF4D8E" w:rsidRPr="00F9054F" w14:paraId="2FD37741" w14:textId="77777777" w:rsidTr="0058127C">
        <w:tc>
          <w:tcPr>
            <w:tcW w:w="4508" w:type="dxa"/>
          </w:tcPr>
          <w:p w14:paraId="6A4B4CF9" w14:textId="77777777" w:rsidR="00FF4D8E" w:rsidRPr="00F9054F" w:rsidRDefault="00FF4D8E" w:rsidP="0006622A">
            <w:pPr>
              <w:jc w:val="center"/>
              <w:rPr>
                <w:bCs/>
                <w:lang w:val="en-IN"/>
              </w:rPr>
            </w:pPr>
            <w:r w:rsidRPr="00F9054F">
              <w:rPr>
                <w:bCs/>
                <w:lang w:val="en-IN"/>
              </w:rPr>
              <w:t>VGG16 on Character Level Features</w:t>
            </w:r>
          </w:p>
        </w:tc>
        <w:tc>
          <w:tcPr>
            <w:tcW w:w="4508" w:type="dxa"/>
          </w:tcPr>
          <w:p w14:paraId="65D4CD43" w14:textId="55E71E36" w:rsidR="00FF4D8E" w:rsidRPr="00F9054F" w:rsidRDefault="00FF4D8E" w:rsidP="0006622A">
            <w:pPr>
              <w:jc w:val="center"/>
              <w:rPr>
                <w:bCs/>
                <w:lang w:val="en-IN"/>
              </w:rPr>
            </w:pPr>
            <w:r w:rsidRPr="00F9054F">
              <w:rPr>
                <w:bCs/>
                <w:lang w:val="en-IN"/>
              </w:rPr>
              <w:t>97.</w:t>
            </w:r>
            <w:r w:rsidR="00933284" w:rsidRPr="00F9054F">
              <w:rPr>
                <w:bCs/>
                <w:lang w:val="en-IN"/>
              </w:rPr>
              <w:t>36</w:t>
            </w:r>
          </w:p>
        </w:tc>
      </w:tr>
      <w:tr w:rsidR="00FF4D8E" w:rsidRPr="00F9054F" w14:paraId="56C1040F" w14:textId="77777777" w:rsidTr="0058127C">
        <w:tc>
          <w:tcPr>
            <w:tcW w:w="4508" w:type="dxa"/>
          </w:tcPr>
          <w:p w14:paraId="5E92D260" w14:textId="77777777" w:rsidR="00FF4D8E" w:rsidRPr="00F9054F" w:rsidRDefault="00FF4D8E" w:rsidP="0006622A">
            <w:pPr>
              <w:jc w:val="center"/>
              <w:rPr>
                <w:bCs/>
                <w:lang w:val="en-IN"/>
              </w:rPr>
            </w:pPr>
            <w:r w:rsidRPr="00F9054F">
              <w:rPr>
                <w:bCs/>
                <w:lang w:val="en-IN"/>
              </w:rPr>
              <w:t>VGG16 on Stroke Level Features</w:t>
            </w:r>
          </w:p>
        </w:tc>
        <w:tc>
          <w:tcPr>
            <w:tcW w:w="4508" w:type="dxa"/>
          </w:tcPr>
          <w:p w14:paraId="419D9DF1" w14:textId="41C04EE6" w:rsidR="00FF4D8E" w:rsidRPr="00F9054F" w:rsidRDefault="00FF4D8E" w:rsidP="0006622A">
            <w:pPr>
              <w:jc w:val="center"/>
              <w:rPr>
                <w:bCs/>
                <w:lang w:val="en-IN"/>
              </w:rPr>
            </w:pPr>
            <w:r w:rsidRPr="00F9054F">
              <w:rPr>
                <w:bCs/>
                <w:lang w:val="en-IN"/>
              </w:rPr>
              <w:t>9</w:t>
            </w:r>
            <w:r w:rsidR="00933284" w:rsidRPr="00F9054F">
              <w:rPr>
                <w:bCs/>
                <w:lang w:val="en-IN"/>
              </w:rPr>
              <w:t>6.43</w:t>
            </w:r>
          </w:p>
        </w:tc>
      </w:tr>
    </w:tbl>
    <w:p w14:paraId="493D80D0" w14:textId="77777777" w:rsidR="005313F5" w:rsidRPr="00F9054F" w:rsidRDefault="005313F5" w:rsidP="005313F5">
      <w:pPr>
        <w:pStyle w:val="NoSpacing"/>
        <w:rPr>
          <w:sz w:val="16"/>
          <w:szCs w:val="16"/>
        </w:rPr>
      </w:pPr>
    </w:p>
    <w:p w14:paraId="2EBA910F" w14:textId="4B4B5DD6" w:rsidR="00FF4D8E" w:rsidRDefault="00FF4D8E" w:rsidP="005313F5">
      <w:pPr>
        <w:pStyle w:val="NoSpacing"/>
        <w:jc w:val="center"/>
      </w:pPr>
      <w:r>
        <w:t>Table 1.</w:t>
      </w:r>
      <w:r w:rsidR="00F0046D">
        <w:t>2</w:t>
      </w:r>
      <w:r>
        <w:t xml:space="preserve">. Accuracy for Writer Verification on </w:t>
      </w:r>
      <w:r w:rsidR="00F0046D">
        <w:t>Unc</w:t>
      </w:r>
      <w:r>
        <w:t>ontrolled Data Set</w:t>
      </w:r>
    </w:p>
    <w:p w14:paraId="1D5702AC" w14:textId="77777777" w:rsidR="00AC51F9" w:rsidRPr="00FF4D8E" w:rsidRDefault="00AC51F9" w:rsidP="00F35DF9">
      <w:pPr>
        <w:rPr>
          <w:bCs/>
        </w:rPr>
      </w:pP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66B8F160" w14:textId="77777777" w:rsidR="004F47A6" w:rsidRPr="000227E2" w:rsidRDefault="004F47A6" w:rsidP="00573241">
      <w:pPr>
        <w:ind w:firstLine="851"/>
        <w:jc w:val="both"/>
        <w:rPr>
          <w:lang w:val="en-IN"/>
        </w:rPr>
      </w:pPr>
    </w:p>
    <w:p w14:paraId="7EE83E3A" w14:textId="1AE7B0BE" w:rsidR="00A67525" w:rsidRPr="000227E2" w:rsidRDefault="00A67525" w:rsidP="00573241">
      <w:pPr>
        <w:pStyle w:val="Heading2"/>
        <w:jc w:val="both"/>
        <w:rPr>
          <w:lang w:val="en-IN"/>
        </w:rPr>
      </w:pPr>
      <w:commentRangeStart w:id="12"/>
      <w:r w:rsidRPr="000227E2">
        <w:rPr>
          <w:lang w:val="en-IN"/>
        </w:rPr>
        <w:lastRenderedPageBreak/>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software library written for the Python 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w:t>
      </w:r>
      <w:r w:rsidR="0012269A">
        <w:rPr>
          <w:lang w:val="en-IN"/>
        </w:rPr>
        <w:t>o</w:t>
      </w:r>
      <w:r w:rsidR="00142C8C" w:rsidRPr="00142C8C">
        <w:rPr>
          <w:lang w:val="en-IN"/>
        </w:rPr>
        <w:t>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A. Krizhevsky, I. Sutskever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7953C1BD" w:rsidR="0067331E" w:rsidRDefault="0067331E" w:rsidP="00BF12C7">
      <w:pPr>
        <w:jc w:val="both"/>
        <w:rPr>
          <w:lang w:val="en-IN"/>
        </w:rPr>
      </w:pPr>
      <w:r>
        <w:rPr>
          <w:lang w:val="en-IN"/>
        </w:rPr>
        <w:t xml:space="preserve">First, we import </w:t>
      </w:r>
      <w:r w:rsidR="00166D40">
        <w:rPr>
          <w:lang w:val="en-IN"/>
        </w:rPr>
        <w:t>K</w:t>
      </w:r>
      <w:r>
        <w:rPr>
          <w:lang w:val="en-IN"/>
        </w:rPr>
        <w:t xml:space="preserve">eras </w:t>
      </w:r>
      <w:r w:rsidR="00B045CE">
        <w:rPr>
          <w:lang w:val="en-IN"/>
        </w:rPr>
        <w:t xml:space="preserve">framework </w:t>
      </w:r>
      <w:r>
        <w:rPr>
          <w:lang w:val="en-IN"/>
        </w:rPr>
        <w:t xml:space="preserve">and </w:t>
      </w:r>
      <w:r w:rsidR="00166D40">
        <w:rPr>
          <w:lang w:val="en-IN"/>
        </w:rPr>
        <w:t>OS</w:t>
      </w:r>
      <w:r>
        <w:rPr>
          <w:lang w:val="en-IN"/>
        </w:rPr>
        <w:t xml:space="preserve"> librar</w:t>
      </w:r>
      <w:r w:rsidR="00B045CE">
        <w:rPr>
          <w:lang w:val="en-IN"/>
        </w:rPr>
        <w:t>y</w:t>
      </w:r>
      <w:r>
        <w:rPr>
          <w:lang w:val="en-IN"/>
        </w:rPr>
        <w:t xml:space="preserve">.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Keras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keras library. This includes the VGG16 model that has been pretrained with the ImageNet Dataset</w:t>
      </w:r>
      <w:r w:rsidR="00BE11CF" w:rsidRPr="0057171D">
        <w:rPr>
          <w:lang w:val="en-IN"/>
        </w:rPr>
        <w:t>, image preprocessing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seaborn as sns</w:t>
      </w:r>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image_loader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print(model_feature.shape)</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print(feature_matrix.shape)</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 = pd.DataFrame(feature_matrix)</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df.to_csv('feature.csv',index=False)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(i.e.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(InputLayer)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2021-03-27 23:23:36.385607: I tensorflow/compiler/mlir/mlir_graph_optimization_pass.cc:116]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6C846780" w14:textId="505D4EB0" w:rsidR="004B530C" w:rsidRDefault="00CA2DA4" w:rsidP="00573241">
      <w:pPr>
        <w:ind w:firstLine="851"/>
        <w:jc w:val="both"/>
        <w:rPr>
          <w:lang w:val="en-IN"/>
        </w:rPr>
      </w:pPr>
      <w:r>
        <w:rPr>
          <w:lang w:val="en-IN"/>
        </w:rPr>
        <w:t>Complete program has many smaller programs.</w:t>
      </w:r>
    </w:p>
    <w:p w14:paraId="26A09FAA" w14:textId="242662F0" w:rsidR="00CA2DA4" w:rsidRDefault="00CA2DA4" w:rsidP="00573241">
      <w:pPr>
        <w:ind w:firstLine="851"/>
        <w:jc w:val="both"/>
        <w:rPr>
          <w:lang w:val="en-IN"/>
        </w:rPr>
      </w:pPr>
      <w:r>
        <w:rPr>
          <w:lang w:val="en-IN"/>
        </w:rPr>
        <w:t>Subset organisation</w:t>
      </w:r>
    </w:p>
    <w:p w14:paraId="6FAE5F2F" w14:textId="54416492" w:rsidR="00CA2DA4" w:rsidRPr="000227E2" w:rsidRDefault="00CA2DA4" w:rsidP="00573241">
      <w:pPr>
        <w:ind w:firstLine="851"/>
        <w:jc w:val="both"/>
        <w:rPr>
          <w:lang w:val="en-IN"/>
        </w:rPr>
      </w:pPr>
      <w:r>
        <w:rPr>
          <w:lang w:val="en-IN"/>
        </w:rPr>
        <w:t>Extracting features of a single image (two more dense layers added to reduce dimensionality of the matrix)</w:t>
      </w:r>
    </w:p>
    <w:p w14:paraId="79E8F039" w14:textId="3E454A52" w:rsidR="0077056C" w:rsidRPr="000227E2" w:rsidRDefault="00CA2DA4" w:rsidP="00573241">
      <w:pPr>
        <w:ind w:firstLine="851"/>
        <w:jc w:val="both"/>
        <w:rPr>
          <w:lang w:val="en-IN"/>
        </w:rPr>
      </w:pPr>
      <w:r>
        <w:rPr>
          <w:lang w:val="en-IN"/>
        </w:rPr>
        <w:t>Loop through</w:t>
      </w:r>
      <w:r w:rsidR="00531B10">
        <w:rPr>
          <w:lang w:val="en-IN"/>
        </w:rPr>
        <w:t xml:space="preserve"> all images</w:t>
      </w: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Krizhevsky, I. Sutskever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r w:rsidR="00A43D5B">
        <w:t>doi</w:t>
      </w:r>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Simonyan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doi: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r w:rsidRPr="00B62815">
        <w:t>Hasnat,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A High Performance Domain Specific Ocr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r w:rsidR="00207798">
        <w:t xml:space="preserve">doi: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“Bangla character recognition based on Mobilenet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J. Paul, A. Dattachaudhuri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Christlein, D. Bernecker, A. Maier, and E. Angelopoulou,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Schlapbach and H. Bunke,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doi:</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Afroz</w:t>
      </w:r>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uporno Ghosh" w:date="2021-03-26T14:20:00Z" w:initials="SG">
    <w:p w14:paraId="3F3B5444" w14:textId="77777777" w:rsidR="0058127C" w:rsidRDefault="0058127C"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58127C" w:rsidRDefault="0058127C" w:rsidP="00C4548F">
      <w:pPr>
        <w:pStyle w:val="CommentText"/>
      </w:pPr>
      <w:r>
        <w:rPr>
          <w:rStyle w:val="CommentReference"/>
        </w:rPr>
        <w:annotationRef/>
      </w:r>
      <w:r>
        <w:t>Arabic character recognition</w:t>
      </w:r>
    </w:p>
  </w:comment>
  <w:comment w:id="2" w:author="Souporno Ghosh" w:date="2021-03-26T14:23:00Z" w:initials="SG">
    <w:p w14:paraId="1C494283" w14:textId="77777777" w:rsidR="0058127C" w:rsidRDefault="0058127C"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58127C" w:rsidRDefault="0058127C" w:rsidP="00C4548F">
      <w:pPr>
        <w:pStyle w:val="CommentText"/>
      </w:pPr>
      <w:r>
        <w:rPr>
          <w:rStyle w:val="CommentReference"/>
        </w:rPr>
        <w:annotationRef/>
      </w:r>
      <w:r>
        <w:t>A high-performance domain specific ocr for bangla script</w:t>
      </w:r>
    </w:p>
  </w:comment>
  <w:comment w:id="4" w:author="Souporno Ghosh" w:date="2021-03-26T18:25:00Z" w:initials="SG">
    <w:p w14:paraId="5E0D8377" w14:textId="19D306FE" w:rsidR="0058127C" w:rsidRDefault="0058127C" w:rsidP="003E52E5">
      <w:pPr>
        <w:pStyle w:val="CommentText"/>
      </w:pPr>
      <w:r>
        <w:rPr>
          <w:rStyle w:val="CommentReference"/>
        </w:rPr>
        <w:annotationRef/>
      </w:r>
      <w:bookmarkStart w:id="5" w:name="_Hlk67686174"/>
      <w:r>
        <w:t>V. Christlein, D. Bernecker, A. Maier, and E. Angelopoulou, ‘‘Offline writer identification using convolutional neural network activation features,’’ in Proc. German Conf. Pattern Recognit., 2015, pp. 540–552. DOI:</w:t>
      </w:r>
      <w:r w:rsidRPr="001D7CC3">
        <w:t>10.1007/978-3-319-24947-6_45.</w:t>
      </w:r>
    </w:p>
    <w:bookmarkEnd w:id="5"/>
  </w:comment>
  <w:comment w:id="6" w:author="Souporno Ghosh" w:date="2021-03-26T18:22:00Z" w:initials="SG">
    <w:p w14:paraId="2C04833B" w14:textId="568368BC" w:rsidR="0058127C" w:rsidRDefault="0058127C" w:rsidP="00DB7A4F">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7" w:author="Souporno Ghosh" w:date="2021-03-26T18:19:00Z" w:initials="SG">
    <w:p w14:paraId="1A42271F" w14:textId="271EE001" w:rsidR="0058127C" w:rsidRDefault="0058127C">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58127C" w:rsidRDefault="0058127C"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10" w:author="Souporno Ghosh" w:date="2021-03-26T18:22:00Z" w:initials="SG">
    <w:p w14:paraId="110EA787" w14:textId="77777777" w:rsidR="0058127C" w:rsidRDefault="0058127C"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1" w:author="Souporno Ghosh" w:date="2021-03-26T14:20:00Z" w:initials="SG">
    <w:p w14:paraId="1888A070" w14:textId="77777777" w:rsidR="0058127C" w:rsidRDefault="0058127C" w:rsidP="000507FC">
      <w:pPr>
        <w:pStyle w:val="CommentText"/>
      </w:pPr>
      <w:r>
        <w:rPr>
          <w:rStyle w:val="CommentReference"/>
        </w:rPr>
        <w:annotationRef/>
      </w:r>
      <w:r>
        <w:t>An Empirical Study on Writer Identification</w:t>
      </w:r>
    </w:p>
    <w:p w14:paraId="4C7F9EA3" w14:textId="5E67A9A9" w:rsidR="0058127C" w:rsidRDefault="0058127C" w:rsidP="000507FC">
      <w:pPr>
        <w:pStyle w:val="CommentText"/>
      </w:pPr>
      <w:r>
        <w:t>and Verification from Intra-Variable</w:t>
      </w:r>
    </w:p>
    <w:p w14:paraId="749D047C" w14:textId="56F5A4A9" w:rsidR="0058127C" w:rsidRDefault="0058127C" w:rsidP="000507FC">
      <w:pPr>
        <w:pStyle w:val="CommentText"/>
      </w:pPr>
      <w:r>
        <w:t>Individual Handwriting</w:t>
      </w:r>
    </w:p>
  </w:comment>
  <w:comment w:id="12" w:author="Souporno Ghosh" w:date="2021-03-26T00:30:00Z" w:initials="SG">
    <w:p w14:paraId="20A20C0C" w14:textId="254A697A" w:rsidR="0058127C" w:rsidRDefault="0058127C">
      <w:pPr>
        <w:pStyle w:val="CommentText"/>
      </w:pPr>
      <w:r>
        <w:rPr>
          <w:rStyle w:val="CommentReference"/>
        </w:rPr>
        <w:annotationRef/>
      </w:r>
      <w:r>
        <w:t>Make it bulleted.</w:t>
      </w:r>
    </w:p>
  </w:comment>
  <w:comment w:id="13" w:author="Souporno Ghosh" w:date="2021-03-26T15:15:00Z" w:initials="SG">
    <w:p w14:paraId="2A61415D" w14:textId="570A0AB5" w:rsidR="0058127C" w:rsidRDefault="0058127C">
      <w:pPr>
        <w:pStyle w:val="CommentText"/>
      </w:pPr>
      <w:r>
        <w:rPr>
          <w:rStyle w:val="CommentReference"/>
        </w:rPr>
        <w:annotationRef/>
      </w:r>
      <w:r>
        <w:t>Find out versions of the modules</w:t>
      </w:r>
    </w:p>
  </w:comment>
  <w:comment w:id="14" w:author="Souporno Ghosh" w:date="2021-03-25T14:57:00Z" w:initials="SG">
    <w:p w14:paraId="4776EF87" w14:textId="77777777" w:rsidR="0058127C" w:rsidRPr="000227E2" w:rsidRDefault="0058127C" w:rsidP="00850414">
      <w:pPr>
        <w:ind w:firstLine="851"/>
        <w:jc w:val="both"/>
        <w:rPr>
          <w:lang w:val="en-IN"/>
        </w:rPr>
      </w:pPr>
      <w:r>
        <w:rPr>
          <w:rStyle w:val="CommentReference"/>
        </w:rPr>
        <w:annotationRef/>
      </w:r>
    </w:p>
    <w:p w14:paraId="2B6B1B4B" w14:textId="48BD2588" w:rsidR="0058127C" w:rsidRPr="00850414" w:rsidRDefault="0058127C"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58127C" w:rsidRDefault="0058127C"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58127C" w:rsidRDefault="0058127C"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58127C" w:rsidRDefault="0058127C"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58127C" w:rsidRDefault="0058127C"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58127C" w:rsidRPr="001F38B9" w:rsidRDefault="0058127C"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58127C" w:rsidRPr="008C2271" w:rsidRDefault="0058127C">
      <w:pPr>
        <w:pStyle w:val="CommentText"/>
        <w:rPr>
          <w:lang w:val="en-IN"/>
        </w:rPr>
      </w:pPr>
    </w:p>
  </w:comment>
  <w:comment w:id="20" w:author="Souporno Ghosh" w:date="2021-03-26T01:10:00Z" w:initials="SG">
    <w:p w14:paraId="6224C55D" w14:textId="15A24EA9" w:rsidR="0058127C" w:rsidRDefault="0058127C">
      <w:pPr>
        <w:pStyle w:val="CommentText"/>
      </w:pPr>
      <w:r>
        <w:rPr>
          <w:rStyle w:val="CommentReference"/>
        </w:rPr>
        <w:annotationRef/>
      </w:r>
      <w:r>
        <w:t>Epoch: Cycle of learning</w:t>
      </w:r>
    </w:p>
  </w:comment>
  <w:comment w:id="21" w:author="Souporno Ghosh" w:date="2021-03-26T01:44:00Z" w:initials="SG">
    <w:p w14:paraId="5036CB58" w14:textId="59F5918C" w:rsidR="0058127C" w:rsidRDefault="0058127C">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9917B" w14:textId="77777777" w:rsidR="00BC497F" w:rsidRDefault="00BC497F" w:rsidP="001A6D3B">
      <w:pPr>
        <w:spacing w:after="0" w:line="240" w:lineRule="auto"/>
      </w:pPr>
      <w:r>
        <w:separator/>
      </w:r>
    </w:p>
  </w:endnote>
  <w:endnote w:type="continuationSeparator" w:id="0">
    <w:p w14:paraId="0953B366" w14:textId="77777777" w:rsidR="00BC497F" w:rsidRDefault="00BC497F" w:rsidP="001A6D3B">
      <w:pPr>
        <w:spacing w:after="0" w:line="240" w:lineRule="auto"/>
      </w:pPr>
      <w:r>
        <w:continuationSeparator/>
      </w:r>
    </w:p>
  </w:endnote>
  <w:endnote w:type="continuationNotice" w:id="1">
    <w:p w14:paraId="47727FFE" w14:textId="77777777" w:rsidR="00BC497F" w:rsidRDefault="00BC49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2117"/>
      <w:docPartObj>
        <w:docPartGallery w:val="Page Numbers (Bottom of Page)"/>
        <w:docPartUnique/>
      </w:docPartObj>
    </w:sdtPr>
    <w:sdtEndPr>
      <w:rPr>
        <w:noProof/>
      </w:rPr>
    </w:sdtEndPr>
    <w:sdtContent>
      <w:p w14:paraId="721DE6D2" w14:textId="55C17699" w:rsidR="0058127C" w:rsidRDefault="00581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58127C" w:rsidRDefault="0058127C"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10CE" w14:textId="77777777" w:rsidR="00BC497F" w:rsidRDefault="00BC497F" w:rsidP="001A6D3B">
      <w:pPr>
        <w:spacing w:after="0" w:line="240" w:lineRule="auto"/>
      </w:pPr>
      <w:r>
        <w:separator/>
      </w:r>
    </w:p>
  </w:footnote>
  <w:footnote w:type="continuationSeparator" w:id="0">
    <w:p w14:paraId="500E7237" w14:textId="77777777" w:rsidR="00BC497F" w:rsidRDefault="00BC497F" w:rsidP="001A6D3B">
      <w:pPr>
        <w:spacing w:after="0" w:line="240" w:lineRule="auto"/>
      </w:pPr>
      <w:r>
        <w:continuationSeparator/>
      </w:r>
    </w:p>
  </w:footnote>
  <w:footnote w:type="continuationNotice" w:id="1">
    <w:p w14:paraId="27763ED1" w14:textId="77777777" w:rsidR="00BC497F" w:rsidRDefault="00BC49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89E"/>
    <w:rsid w:val="00002FF0"/>
    <w:rsid w:val="000032EE"/>
    <w:rsid w:val="00005B12"/>
    <w:rsid w:val="00006116"/>
    <w:rsid w:val="00010F8C"/>
    <w:rsid w:val="00011F05"/>
    <w:rsid w:val="00020478"/>
    <w:rsid w:val="00021997"/>
    <w:rsid w:val="0002273B"/>
    <w:rsid w:val="000227E2"/>
    <w:rsid w:val="00023057"/>
    <w:rsid w:val="00023C67"/>
    <w:rsid w:val="00025477"/>
    <w:rsid w:val="00031DE9"/>
    <w:rsid w:val="000323EB"/>
    <w:rsid w:val="00032E0C"/>
    <w:rsid w:val="00035710"/>
    <w:rsid w:val="00035F75"/>
    <w:rsid w:val="0003723D"/>
    <w:rsid w:val="00041CB8"/>
    <w:rsid w:val="00043331"/>
    <w:rsid w:val="00044224"/>
    <w:rsid w:val="00044BE2"/>
    <w:rsid w:val="000500A1"/>
    <w:rsid w:val="000507FC"/>
    <w:rsid w:val="00053775"/>
    <w:rsid w:val="0005381C"/>
    <w:rsid w:val="00056F5C"/>
    <w:rsid w:val="000572F1"/>
    <w:rsid w:val="00060FE0"/>
    <w:rsid w:val="000617E8"/>
    <w:rsid w:val="00061926"/>
    <w:rsid w:val="0006258A"/>
    <w:rsid w:val="000661B0"/>
    <w:rsid w:val="0006622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C53CC"/>
    <w:rsid w:val="000D04A9"/>
    <w:rsid w:val="000D06B7"/>
    <w:rsid w:val="000D0DF3"/>
    <w:rsid w:val="000D130E"/>
    <w:rsid w:val="000D2AF9"/>
    <w:rsid w:val="000D32DE"/>
    <w:rsid w:val="000D3356"/>
    <w:rsid w:val="000D4611"/>
    <w:rsid w:val="000D66AE"/>
    <w:rsid w:val="000E0B2A"/>
    <w:rsid w:val="000E2702"/>
    <w:rsid w:val="000E2BCE"/>
    <w:rsid w:val="000E4D5C"/>
    <w:rsid w:val="000E5AC7"/>
    <w:rsid w:val="000E6A46"/>
    <w:rsid w:val="000F250F"/>
    <w:rsid w:val="000F26B6"/>
    <w:rsid w:val="000F2FB8"/>
    <w:rsid w:val="0010101B"/>
    <w:rsid w:val="00101A3E"/>
    <w:rsid w:val="00102D01"/>
    <w:rsid w:val="00105577"/>
    <w:rsid w:val="001070E7"/>
    <w:rsid w:val="001135FA"/>
    <w:rsid w:val="00113675"/>
    <w:rsid w:val="00114D43"/>
    <w:rsid w:val="0011789A"/>
    <w:rsid w:val="00120926"/>
    <w:rsid w:val="00120E31"/>
    <w:rsid w:val="00121DF7"/>
    <w:rsid w:val="001223C6"/>
    <w:rsid w:val="0012269A"/>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4F1"/>
    <w:rsid w:val="001C5C77"/>
    <w:rsid w:val="001C660B"/>
    <w:rsid w:val="001C79ED"/>
    <w:rsid w:val="001D2C0D"/>
    <w:rsid w:val="001D3DCC"/>
    <w:rsid w:val="001D4812"/>
    <w:rsid w:val="001D5193"/>
    <w:rsid w:val="001D6CA7"/>
    <w:rsid w:val="001D7CC3"/>
    <w:rsid w:val="001E7955"/>
    <w:rsid w:val="001F0B69"/>
    <w:rsid w:val="001F38B9"/>
    <w:rsid w:val="001F3A3E"/>
    <w:rsid w:val="001F7674"/>
    <w:rsid w:val="00201085"/>
    <w:rsid w:val="00201DCD"/>
    <w:rsid w:val="00201FD6"/>
    <w:rsid w:val="00202BAE"/>
    <w:rsid w:val="002044C8"/>
    <w:rsid w:val="002057C6"/>
    <w:rsid w:val="00206111"/>
    <w:rsid w:val="00207798"/>
    <w:rsid w:val="00210E41"/>
    <w:rsid w:val="0022060C"/>
    <w:rsid w:val="00221B3A"/>
    <w:rsid w:val="00222732"/>
    <w:rsid w:val="00226BB3"/>
    <w:rsid w:val="00230F40"/>
    <w:rsid w:val="00234F8F"/>
    <w:rsid w:val="002358B6"/>
    <w:rsid w:val="00236CC6"/>
    <w:rsid w:val="00236EDF"/>
    <w:rsid w:val="00240A2D"/>
    <w:rsid w:val="0024314A"/>
    <w:rsid w:val="00243271"/>
    <w:rsid w:val="00245C53"/>
    <w:rsid w:val="00246754"/>
    <w:rsid w:val="00247765"/>
    <w:rsid w:val="00252791"/>
    <w:rsid w:val="00257D1D"/>
    <w:rsid w:val="0026141E"/>
    <w:rsid w:val="0027196B"/>
    <w:rsid w:val="00274FBB"/>
    <w:rsid w:val="0028099C"/>
    <w:rsid w:val="00282FFE"/>
    <w:rsid w:val="00286DCB"/>
    <w:rsid w:val="00290E5B"/>
    <w:rsid w:val="002921E5"/>
    <w:rsid w:val="00294C5E"/>
    <w:rsid w:val="002A2E20"/>
    <w:rsid w:val="002A3FA6"/>
    <w:rsid w:val="002A577E"/>
    <w:rsid w:val="002B02C2"/>
    <w:rsid w:val="002B49A0"/>
    <w:rsid w:val="002B72DB"/>
    <w:rsid w:val="002C0980"/>
    <w:rsid w:val="002C4B9E"/>
    <w:rsid w:val="002C5C41"/>
    <w:rsid w:val="002D2A1D"/>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23CA"/>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3CD4"/>
    <w:rsid w:val="003D4565"/>
    <w:rsid w:val="003D4721"/>
    <w:rsid w:val="003D78D9"/>
    <w:rsid w:val="003E4B8B"/>
    <w:rsid w:val="003E52E5"/>
    <w:rsid w:val="003E7DFF"/>
    <w:rsid w:val="003F2A87"/>
    <w:rsid w:val="003F37FD"/>
    <w:rsid w:val="003F52E9"/>
    <w:rsid w:val="003F6126"/>
    <w:rsid w:val="003F6208"/>
    <w:rsid w:val="003F62A3"/>
    <w:rsid w:val="003F740C"/>
    <w:rsid w:val="004020E7"/>
    <w:rsid w:val="00404BBF"/>
    <w:rsid w:val="00406337"/>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55AAA"/>
    <w:rsid w:val="00455B71"/>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1E6"/>
    <w:rsid w:val="004A15F4"/>
    <w:rsid w:val="004A3553"/>
    <w:rsid w:val="004A69B1"/>
    <w:rsid w:val="004A6BD7"/>
    <w:rsid w:val="004B0D62"/>
    <w:rsid w:val="004B4C4F"/>
    <w:rsid w:val="004B530C"/>
    <w:rsid w:val="004B5633"/>
    <w:rsid w:val="004B672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77F"/>
    <w:rsid w:val="004F0853"/>
    <w:rsid w:val="004F0A00"/>
    <w:rsid w:val="004F0AB7"/>
    <w:rsid w:val="004F2AC5"/>
    <w:rsid w:val="004F2BCE"/>
    <w:rsid w:val="004F47A6"/>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27CD9"/>
    <w:rsid w:val="0053049E"/>
    <w:rsid w:val="005313F5"/>
    <w:rsid w:val="00531B10"/>
    <w:rsid w:val="00531C78"/>
    <w:rsid w:val="00532E6D"/>
    <w:rsid w:val="00536059"/>
    <w:rsid w:val="00540302"/>
    <w:rsid w:val="0054046D"/>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27C"/>
    <w:rsid w:val="00581DDF"/>
    <w:rsid w:val="00581EF7"/>
    <w:rsid w:val="00582B8B"/>
    <w:rsid w:val="00582E6F"/>
    <w:rsid w:val="0058366B"/>
    <w:rsid w:val="0058371D"/>
    <w:rsid w:val="00583BF9"/>
    <w:rsid w:val="00585797"/>
    <w:rsid w:val="00585B1E"/>
    <w:rsid w:val="00585E00"/>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E53D1"/>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1A4C"/>
    <w:rsid w:val="006252A9"/>
    <w:rsid w:val="00626450"/>
    <w:rsid w:val="00626BAE"/>
    <w:rsid w:val="006272E3"/>
    <w:rsid w:val="00630C3E"/>
    <w:rsid w:val="00633D5E"/>
    <w:rsid w:val="00634532"/>
    <w:rsid w:val="0063565B"/>
    <w:rsid w:val="00643F1E"/>
    <w:rsid w:val="006444E0"/>
    <w:rsid w:val="00644536"/>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1B31"/>
    <w:rsid w:val="007055F8"/>
    <w:rsid w:val="00713259"/>
    <w:rsid w:val="007133BF"/>
    <w:rsid w:val="00716C67"/>
    <w:rsid w:val="007178A5"/>
    <w:rsid w:val="007216B3"/>
    <w:rsid w:val="00721FD4"/>
    <w:rsid w:val="00722AF2"/>
    <w:rsid w:val="00724073"/>
    <w:rsid w:val="007305F4"/>
    <w:rsid w:val="0073273C"/>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23E3"/>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4A8D"/>
    <w:rsid w:val="00825BCA"/>
    <w:rsid w:val="00827AF9"/>
    <w:rsid w:val="00832F70"/>
    <w:rsid w:val="00833859"/>
    <w:rsid w:val="00834BD0"/>
    <w:rsid w:val="00837206"/>
    <w:rsid w:val="00837F6D"/>
    <w:rsid w:val="008404B0"/>
    <w:rsid w:val="0084080F"/>
    <w:rsid w:val="00841F17"/>
    <w:rsid w:val="0084491E"/>
    <w:rsid w:val="00844C82"/>
    <w:rsid w:val="00850414"/>
    <w:rsid w:val="008529A1"/>
    <w:rsid w:val="008530B8"/>
    <w:rsid w:val="00853BAE"/>
    <w:rsid w:val="008547B7"/>
    <w:rsid w:val="00856259"/>
    <w:rsid w:val="00861EE9"/>
    <w:rsid w:val="008624C9"/>
    <w:rsid w:val="008673B1"/>
    <w:rsid w:val="008679C9"/>
    <w:rsid w:val="00870292"/>
    <w:rsid w:val="00870FAC"/>
    <w:rsid w:val="008714B1"/>
    <w:rsid w:val="00872493"/>
    <w:rsid w:val="00872D86"/>
    <w:rsid w:val="00872EA2"/>
    <w:rsid w:val="00873069"/>
    <w:rsid w:val="00873731"/>
    <w:rsid w:val="00873C8F"/>
    <w:rsid w:val="0087512E"/>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1967"/>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E7FEE"/>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3284"/>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4CE6"/>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4CF3"/>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1DE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383C"/>
    <w:rsid w:val="00AC4202"/>
    <w:rsid w:val="00AC51F9"/>
    <w:rsid w:val="00AC63C6"/>
    <w:rsid w:val="00AC64D8"/>
    <w:rsid w:val="00AD1421"/>
    <w:rsid w:val="00AD2EF8"/>
    <w:rsid w:val="00AD37E3"/>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45CE"/>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467F9"/>
    <w:rsid w:val="00B55126"/>
    <w:rsid w:val="00B57CE5"/>
    <w:rsid w:val="00B57F92"/>
    <w:rsid w:val="00B62815"/>
    <w:rsid w:val="00B642D8"/>
    <w:rsid w:val="00B724D9"/>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497F"/>
    <w:rsid w:val="00BC60E6"/>
    <w:rsid w:val="00BC7ACA"/>
    <w:rsid w:val="00BD2835"/>
    <w:rsid w:val="00BD588E"/>
    <w:rsid w:val="00BD6E30"/>
    <w:rsid w:val="00BD76F9"/>
    <w:rsid w:val="00BD7CD8"/>
    <w:rsid w:val="00BE0964"/>
    <w:rsid w:val="00BE11CF"/>
    <w:rsid w:val="00BE1AAB"/>
    <w:rsid w:val="00BE2F5A"/>
    <w:rsid w:val="00BE3404"/>
    <w:rsid w:val="00BE455C"/>
    <w:rsid w:val="00BE4AE5"/>
    <w:rsid w:val="00BE4F52"/>
    <w:rsid w:val="00BE5B01"/>
    <w:rsid w:val="00BE616D"/>
    <w:rsid w:val="00BE73BC"/>
    <w:rsid w:val="00BE7ECF"/>
    <w:rsid w:val="00BF12C7"/>
    <w:rsid w:val="00BF1FCE"/>
    <w:rsid w:val="00BF5830"/>
    <w:rsid w:val="00BF690B"/>
    <w:rsid w:val="00BF7991"/>
    <w:rsid w:val="00C02590"/>
    <w:rsid w:val="00C026A5"/>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544D"/>
    <w:rsid w:val="00C563E1"/>
    <w:rsid w:val="00C6277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2DA4"/>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1B36"/>
    <w:rsid w:val="00D255D0"/>
    <w:rsid w:val="00D25BDC"/>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4FD6"/>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0763"/>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5C77"/>
    <w:rsid w:val="00E07412"/>
    <w:rsid w:val="00E100D3"/>
    <w:rsid w:val="00E114A9"/>
    <w:rsid w:val="00E128D7"/>
    <w:rsid w:val="00E137D9"/>
    <w:rsid w:val="00E1385C"/>
    <w:rsid w:val="00E1406A"/>
    <w:rsid w:val="00E206A5"/>
    <w:rsid w:val="00E2079B"/>
    <w:rsid w:val="00E2448F"/>
    <w:rsid w:val="00E262E3"/>
    <w:rsid w:val="00E268FF"/>
    <w:rsid w:val="00E30B46"/>
    <w:rsid w:val="00E32DFC"/>
    <w:rsid w:val="00E32FA3"/>
    <w:rsid w:val="00E33D8E"/>
    <w:rsid w:val="00E376F0"/>
    <w:rsid w:val="00E37C34"/>
    <w:rsid w:val="00E41BDC"/>
    <w:rsid w:val="00E45911"/>
    <w:rsid w:val="00E46BB5"/>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046D"/>
    <w:rsid w:val="00F010C7"/>
    <w:rsid w:val="00F01B91"/>
    <w:rsid w:val="00F033C8"/>
    <w:rsid w:val="00F0727D"/>
    <w:rsid w:val="00F13095"/>
    <w:rsid w:val="00F14055"/>
    <w:rsid w:val="00F153DF"/>
    <w:rsid w:val="00F164F2"/>
    <w:rsid w:val="00F16F1D"/>
    <w:rsid w:val="00F1792C"/>
    <w:rsid w:val="00F20CF9"/>
    <w:rsid w:val="00F251CA"/>
    <w:rsid w:val="00F26BAC"/>
    <w:rsid w:val="00F3118A"/>
    <w:rsid w:val="00F352EC"/>
    <w:rsid w:val="00F35DF9"/>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54F"/>
    <w:rsid w:val="00F90C5F"/>
    <w:rsid w:val="00F91F83"/>
    <w:rsid w:val="00F92EEA"/>
    <w:rsid w:val="00F9370A"/>
    <w:rsid w:val="00F948B7"/>
    <w:rsid w:val="00F94E40"/>
    <w:rsid w:val="00F95071"/>
    <w:rsid w:val="00F9750C"/>
    <w:rsid w:val="00F9791E"/>
    <w:rsid w:val="00F97C02"/>
    <w:rsid w:val="00F97F93"/>
    <w:rsid w:val="00FA65DF"/>
    <w:rsid w:val="00FA694F"/>
    <w:rsid w:val="00FA6CF9"/>
    <w:rsid w:val="00FB32CE"/>
    <w:rsid w:val="00FB39E7"/>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 w:val="00FF31C5"/>
    <w:rsid w:val="00FF4D8E"/>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D0"/>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22</Pages>
  <Words>6080</Words>
  <Characters>34659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1453</cp:revision>
  <cp:lastPrinted>2021-03-29T15:31:00Z</cp:lastPrinted>
  <dcterms:created xsi:type="dcterms:W3CDTF">2021-03-06T14:12:00Z</dcterms:created>
  <dcterms:modified xsi:type="dcterms:W3CDTF">2021-05-03T06:43:00Z</dcterms:modified>
</cp:coreProperties>
</file>