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Pr="00CF2AFD" w:rsidRDefault="005866AC">
      <w:pPr>
        <w:rPr>
          <w:rFonts w:ascii="Arial" w:hAnsi="Arial" w:cs="Arial"/>
          <w:b/>
          <w:color w:val="333333"/>
          <w:sz w:val="44"/>
          <w:szCs w:val="44"/>
          <w:u w:val="single"/>
        </w:rPr>
      </w:pPr>
      <w:r w:rsidRPr="00CF2AFD">
        <w:rPr>
          <w:rFonts w:ascii="Arial" w:hAnsi="Arial" w:cs="Arial"/>
          <w:b/>
          <w:color w:val="333333"/>
          <w:sz w:val="44"/>
          <w:szCs w:val="44"/>
          <w:u w:val="single"/>
        </w:rPr>
        <w:t>Туфли на высоком каблуке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У нас у всех есть огромное количество обуви, но мы сами редко задумываемся, а не вредит ли та или  иная пара нашему здоровью. Ежегодно в мире 80 миллионов человек обращаются к врачу с проблемой деформации стопы. Причём 90% из них – это женщины. Отчасти это связано с отличающимся гормональным фоном. Но, пожалуй, основным фактором является то, что женщины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в погоне за красотой носят туфли на высоком каблуке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а это обувь </w:t>
      </w:r>
      <w:r w:rsidRPr="005866AC">
        <w:rPr>
          <w:rFonts w:ascii="Arial" w:eastAsia="Times New Roman" w:hAnsi="Arial" w:cs="Arial"/>
          <w:b/>
          <w:color w:val="333333"/>
          <w:sz w:val="32"/>
          <w:szCs w:val="32"/>
          <w:lang w:eastAsia="ru-RU"/>
        </w:rPr>
        <w:t>анатомически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очень </w:t>
      </w:r>
      <w:r w:rsidRPr="005866AC">
        <w:rPr>
          <w:rFonts w:ascii="Arial" w:eastAsia="Times New Roman" w:hAnsi="Arial" w:cs="Arial"/>
          <w:b/>
          <w:color w:val="333333"/>
          <w:sz w:val="32"/>
          <w:szCs w:val="32"/>
          <w:lang w:eastAsia="ru-RU"/>
        </w:rPr>
        <w:t>неудобная и неправильная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. То есть </w:t>
      </w:r>
      <w:proofErr w:type="gramStart"/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женщины</w:t>
      </w:r>
      <w:proofErr w:type="gramEnd"/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добровольно носят туфли, которые калечат их стопу.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6139608" cy="3057525"/>
            <wp:effectExtent l="0" t="0" r="0" b="0"/>
            <wp:docPr id="6" name="Рисунок 6" descr="Губительные туфли на высоких каблу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убительные туфли на высоких каблук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08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AC" w:rsidRPr="005866AC" w:rsidRDefault="005866AC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  <w:r w:rsidRPr="005866AC"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  <w:t>Туфли на высоких каблуках</w:t>
      </w:r>
    </w:p>
    <w:p w:rsidR="005866AC" w:rsidRPr="005866AC" w:rsidRDefault="005866AC" w:rsidP="005866AC">
      <w:pPr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Артрозы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артриты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суставов стопы и даже коленных суставов,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hyperlink r:id="rId7" w:tooltip="Судороги ног по ночам, причины судороги в ногах" w:history="1">
        <w:r w:rsidRPr="00CF2AFD">
          <w:rPr>
            <w:rFonts w:ascii="Arial" w:eastAsia="Times New Roman" w:hAnsi="Arial" w:cs="Arial"/>
            <w:sz w:val="32"/>
            <w:szCs w:val="32"/>
            <w:bdr w:val="none" w:sz="0" w:space="0" w:color="auto" w:frame="1"/>
            <w:lang w:eastAsia="ru-RU"/>
          </w:rPr>
          <w:t>судороги в ногах,</w:t>
        </w:r>
      </w:hyperlink>
      <w:r w:rsidRPr="00CF2AFD">
        <w:rPr>
          <w:rFonts w:ascii="Arial" w:eastAsia="Times New Roman" w:hAnsi="Arial" w:cs="Arial"/>
          <w:sz w:val="32"/>
          <w:szCs w:val="32"/>
          <w:lang w:eastAsia="ru-RU"/>
        </w:rPr>
        <w:t> </w:t>
      </w:r>
      <w:r w:rsidRPr="005866AC">
        <w:rPr>
          <w:rFonts w:ascii="Arial" w:eastAsia="Times New Roman" w:hAnsi="Arial" w:cs="Arial"/>
          <w:sz w:val="32"/>
          <w:szCs w:val="32"/>
          <w:lang w:eastAsia="ru-RU"/>
        </w:rPr>
        <w:t>со временем</w:t>
      </w:r>
      <w:r w:rsidRPr="00CF2AFD">
        <w:rPr>
          <w:rFonts w:ascii="Arial" w:eastAsia="Times New Roman" w:hAnsi="Arial" w:cs="Arial"/>
          <w:sz w:val="32"/>
          <w:szCs w:val="32"/>
          <w:lang w:eastAsia="ru-RU"/>
        </w:rPr>
        <w:t> </w:t>
      </w:r>
      <w:hyperlink r:id="rId8" w:history="1">
        <w:r w:rsidRPr="00CF2AFD">
          <w:rPr>
            <w:rFonts w:ascii="Arial" w:eastAsia="Times New Roman" w:hAnsi="Arial" w:cs="Arial"/>
            <w:sz w:val="32"/>
            <w:szCs w:val="32"/>
            <w:bdr w:val="none" w:sz="0" w:space="0" w:color="auto" w:frame="1"/>
            <w:lang w:eastAsia="ru-RU"/>
          </w:rPr>
          <w:t>боли в коленях</w:t>
        </w:r>
      </w:hyperlink>
      <w:r w:rsidRPr="005866AC">
        <w:rPr>
          <w:rFonts w:ascii="Arial" w:eastAsia="Times New Roman" w:hAnsi="Arial" w:cs="Arial"/>
          <w:sz w:val="32"/>
          <w:szCs w:val="32"/>
          <w:lang w:eastAsia="ru-RU"/>
        </w:rPr>
        <w:t>,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все эти недуги будут непременными спутниками тех, кто постоянно носит высокие каблуки. Помимо этого центр тяжести при ношении каблуков переносится вперёд, что, конечно же, неблагоприятно отражается и на позвоночнике.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 xml:space="preserve">Стельки </w:t>
      </w:r>
      <w:proofErr w:type="spellStart"/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lang w:val="en-US" w:eastAsia="ru-RU"/>
        </w:rPr>
        <w:t>Formthotiks</w:t>
      </w:r>
      <w:proofErr w:type="spellEnd"/>
      <w:r w:rsidR="00CF2AFD"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™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останавливают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процесс деформации суставов стопы, но они никак не в силах по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лностью остановить этот процесс, если Вы продолжаете носить туфли на высоком каблуке.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А потому их применение эффективно при использовании с каблуками 1,5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-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5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см.  </w:t>
      </w:r>
    </w:p>
    <w:p w:rsidR="00CF2AFD" w:rsidRDefault="00CF2AFD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ru-RU"/>
        </w:rPr>
      </w:pPr>
    </w:p>
    <w:p w:rsidR="00CF2AFD" w:rsidRDefault="00CF2AFD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</w:p>
    <w:p w:rsidR="005866AC" w:rsidRPr="005866AC" w:rsidRDefault="005866AC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  <w:r w:rsidRPr="005866AC"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  <w:lastRenderedPageBreak/>
        <w:t>Туфли с заострённым носком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Обувь с острым зауженным носком приводит к постоянному сдавливанию носовой части стопы. При этом непременно начинается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деформация суставов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что со временем выльется в развитие такого неприятного заболевания как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бурсит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 Вероятность такого заболевания становится еще более вероятной, если помимо узкого носка такие туфли имеют ещё и высокий каблук, поднимающий пятку и заставляющий ногу «съезжать» вниз, значительно увеличивая, таким образом, нагрузку на суставы стопы.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533900" cy="1713814"/>
            <wp:effectExtent l="0" t="0" r="0" b="1270"/>
            <wp:docPr id="5" name="Рисунок 5" descr="Острые туфли на высоких каблу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трые туфли на высоких каблук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 такой обуви ноги устают быстрее, к туфлям приходится долго привыкать. Поэтому не удивительно, что деформация стопы встречается гораздо чаще у женщин, предпочитающих здоровью красоту и высокие каблуки.  </w:t>
      </w:r>
    </w:p>
    <w:p w:rsidR="005866AC" w:rsidRPr="005866AC" w:rsidRDefault="005866AC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ru-RU"/>
        </w:rPr>
      </w:pPr>
      <w:r w:rsidRPr="005866AC">
        <w:rPr>
          <w:rFonts w:ascii="Arial" w:eastAsia="Times New Roman" w:hAnsi="Arial" w:cs="Arial"/>
          <w:b/>
          <w:bCs/>
          <w:color w:val="333333"/>
          <w:sz w:val="41"/>
          <w:szCs w:val="41"/>
          <w:lang w:eastAsia="ru-RU"/>
        </w:rPr>
        <w:t>Высота каблука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Каблук высотой выше 2 см, уже вредит суставам и стопе. Но понятно, что прекрасной половине человечества тяжело будет отказаться от красивой обуви. В этом случае можно хотя бы просто ограничить себя и</w:t>
      </w:r>
      <w:r w:rsidRPr="00CF2AF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не стоит носить высокие каблуки более 2-3 часов</w:t>
      </w:r>
      <w:r w:rsidRPr="00CF2AF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 день.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2500" cy="1800225"/>
            <wp:effectExtent l="0" t="0" r="0" b="9525"/>
            <wp:docPr id="4" name="Рисунок 4" descr="Различная высота каблука туф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личная высота каблука туфле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Причём даже в случае ношения туфель на высоких каблуках не более 2-3 часов в сутки,</w:t>
      </w:r>
      <w:r w:rsidRPr="00CF2AFD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 максимальная высота каблука</w:t>
      </w:r>
      <w:r w:rsidRPr="00CF2AF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ни в коем случае</w:t>
      </w:r>
      <w:r w:rsidRPr="00CF2AFD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не должна превышать 6 см</w:t>
      </w:r>
      <w:r w:rsidRPr="005866A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 если вы заботитесь о здоровье своих ног и хотите сохранить их красоту и в будущем.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lastRenderedPageBreak/>
        <w:t>Туфли совсем без каблука так же нежелательны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поскольку это непременно приведёт вас к развитию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плоскостопия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 Поэтому наличие каблука в районе до 2 см необходимо для здорового функционирования ваших стоп.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2500" cy="1171575"/>
            <wp:effectExtent l="0" t="0" r="0" b="9525"/>
            <wp:docPr id="3" name="Рисунок 3" descr="Туфли без каблука - путь к плоскостоп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уфли без каблука - путь к плоскостопи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AC" w:rsidRPr="005866AC" w:rsidRDefault="005866AC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  <w:r w:rsidRPr="005866AC"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  <w:t>Туфли и другие неблагоприятные факторы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Другие конструктивные особенности обуви в совокупности с высоким каблуком могут значительно усилить негативное влияние. Например,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туфли с открытым носком и высоким каблуком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хуже фиксируют носок, в результате нога съезжает ещё дальше и суставы сдавливаются ещё больше. Соответственно в такой обуви бурсит прогрессирует быстрее.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Неблагоприятна и обувь из кожзаменителя с низкими гигроскопическими свойствами. Такой материал очень плохо пропускает влагу. По этой причине нога интенсивно потеет, что помимо косметического дискомфорта, ещё и значительно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повышает риск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возникновения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грибкового поражения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ваших стоп.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2500" cy="1876425"/>
            <wp:effectExtent l="0" t="0" r="0" b="9525"/>
            <wp:docPr id="2" name="Рисунок 2" descr="Открытые туфли на высоких каблуках ещё более опас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ткрытые туфли на высоких каблуках ещё более опасн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Многие люди задаются вопросом: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как разносить тесную обувь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 Спрашивают, получают советы и экспериментируют. Немногие из них осознают что, пытаясь выиграть в одном, они рискуют потерять в другом намного больше. Помимо постоянного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сдавливания и деформации суставов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ношение тесной обуви меньшего размера, чем необходимо, с вероятностью в 80% приведёт вас к появлению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вросших ногтей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</w:p>
    <w:p w:rsidR="005866AC" w:rsidRPr="005866AC" w:rsidRDefault="005866AC" w:rsidP="005866AC">
      <w:pPr>
        <w:spacing w:after="0" w:line="4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</w:pPr>
      <w:r w:rsidRPr="005866AC">
        <w:rPr>
          <w:rFonts w:ascii="Arial" w:eastAsia="Times New Roman" w:hAnsi="Arial" w:cs="Arial"/>
          <w:b/>
          <w:bCs/>
          <w:color w:val="333333"/>
          <w:sz w:val="44"/>
          <w:szCs w:val="44"/>
          <w:lang w:eastAsia="ru-RU"/>
        </w:rPr>
        <w:lastRenderedPageBreak/>
        <w:t>Обувь при беременности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Особо трепетно следует относиться</w:t>
      </w:r>
      <w:r w:rsidRPr="00CF2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  <w:t>к подбору обуви в период беременности</w:t>
      </w:r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. Необходимо понимать, что в этот период нагрузка на стопы возрастает на 20-30 кг. Поэтому важно носить только </w:t>
      </w:r>
      <w:proofErr w:type="spellStart"/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ортопедически</w:t>
      </w:r>
      <w:proofErr w:type="spellEnd"/>
      <w:r w:rsidRPr="005866AC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-правильную обувь и следить за состоянием своих стоп. И даже после родов гуляя с ребёнком, гулять в правильно подготовленной обуви и осознанно относится к процессу восстановления ваших стоп в этот период.</w:t>
      </w:r>
    </w:p>
    <w:p w:rsidR="005866AC" w:rsidRPr="005866AC" w:rsidRDefault="005866AC" w:rsidP="005866AC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2500" cy="2857500"/>
            <wp:effectExtent l="0" t="0" r="0" b="0"/>
            <wp:docPr id="1" name="Рисунок 1" descr="Ортопедические женские туфли как пример обуви для б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ртопедические женские туфли как пример обуви для беременны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C" w:rsidRDefault="005866A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5866A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Подводя итог можно пожелать каждому</w:t>
      </w:r>
      <w:r w:rsidRPr="00CF2AF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r w:rsidRPr="00CF2AF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достигнуть баланса</w:t>
      </w:r>
      <w:r w:rsidRPr="00CF2AF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r w:rsidRPr="005866A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между красотой, комфортом и здоровьем при подборе обуви. Нос</w:t>
      </w:r>
      <w:r w:rsidR="00CF2AF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</w:t>
      </w:r>
      <w:r w:rsidRPr="005866A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обуви должен быть закруглённый или квадратный. Обувь лучше покупать вечером, когда стопы больше. А мерить обувь, необходимо обязательно стоя, в таком положении нагрузка на стопы максимальна, а их положение более естественно. </w:t>
      </w:r>
    </w:p>
    <w:p w:rsidR="008A0E3C" w:rsidRDefault="008A0E3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5866AC" w:rsidRDefault="005866A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bookmarkStart w:id="0" w:name="_GoBack"/>
      <w:bookmarkEnd w:id="0"/>
      <w:r w:rsidRPr="005866A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Соблюдайте эти простые правила и будьте здоровы.</w:t>
      </w:r>
    </w:p>
    <w:p w:rsidR="008A0E3C" w:rsidRDefault="008A0E3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8A0E3C" w:rsidRDefault="008A0E3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</w:p>
    <w:p w:rsidR="008A0E3C" w:rsidRPr="00CF2AFD" w:rsidRDefault="008A0E3C" w:rsidP="00CF2AFD">
      <w:pPr>
        <w:spacing w:after="360" w:line="293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 уважением ООО «ВЕЛНЕСЦЕНТР».</w:t>
      </w:r>
    </w:p>
    <w:sectPr w:rsidR="008A0E3C" w:rsidRPr="00CF2AFD" w:rsidSect="00CF2AFD">
      <w:pgSz w:w="11906" w:h="16838"/>
      <w:pgMar w:top="426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AC"/>
    <w:rsid w:val="000F32B2"/>
    <w:rsid w:val="0054119F"/>
    <w:rsid w:val="005866AC"/>
    <w:rsid w:val="008A0E3C"/>
    <w:rsid w:val="00CF2AFD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6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tejustify">
    <w:name w:val="rtejustify"/>
    <w:basedOn w:val="a"/>
    <w:rsid w:val="0058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66AC"/>
  </w:style>
  <w:style w:type="character" w:styleId="a3">
    <w:name w:val="Strong"/>
    <w:basedOn w:val="a0"/>
    <w:uiPriority w:val="22"/>
    <w:qFormat/>
    <w:rsid w:val="005866AC"/>
    <w:rPr>
      <w:b/>
      <w:bCs/>
    </w:rPr>
  </w:style>
  <w:style w:type="character" w:styleId="a4">
    <w:name w:val="Hyperlink"/>
    <w:basedOn w:val="a0"/>
    <w:uiPriority w:val="99"/>
    <w:semiHidden/>
    <w:unhideWhenUsed/>
    <w:rsid w:val="005866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6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tejustify">
    <w:name w:val="rtejustify"/>
    <w:basedOn w:val="a"/>
    <w:rsid w:val="0058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66AC"/>
  </w:style>
  <w:style w:type="character" w:styleId="a3">
    <w:name w:val="Strong"/>
    <w:basedOn w:val="a0"/>
    <w:uiPriority w:val="22"/>
    <w:qFormat/>
    <w:rsid w:val="005866AC"/>
    <w:rPr>
      <w:b/>
      <w:bCs/>
    </w:rPr>
  </w:style>
  <w:style w:type="character" w:styleId="a4">
    <w:name w:val="Hyperlink"/>
    <w:basedOn w:val="a0"/>
    <w:uiPriority w:val="99"/>
    <w:semiHidden/>
    <w:unhideWhenUsed/>
    <w:rsid w:val="005866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-samom-glavnom.tv/bolyat-koleni-bol-v-kolene-pri-sgibanii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o-samom-glavnom.tv/sudorogi-nog-po-nocham-prichiny-sudorogi-v-nogakh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5987C-CA87-4F53-B4EC-67956302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2015-11-12T10:39:00Z</cp:lastPrinted>
  <dcterms:created xsi:type="dcterms:W3CDTF">2015-11-12T10:18:00Z</dcterms:created>
  <dcterms:modified xsi:type="dcterms:W3CDTF">2015-11-12T10:40:00Z</dcterms:modified>
</cp:coreProperties>
</file>