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-303527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8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110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15949982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jmwee4p892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Submission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Report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Task Status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Plan for Next Week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Issues and Risks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Meeting Minutes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851" w:hanging="851"/>
        <w:rPr>
          <w:color w:val="000000"/>
        </w:rPr>
      </w:pPr>
      <w:bookmarkStart w:colFirst="0" w:colLast="0" w:name="_heading=h.hjmwee4p892o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B">
      <w:pPr>
        <w:rPr/>
      </w:pPr>
      <w:bookmarkStart w:colFirst="0" w:colLast="0" w:name="_heading=h.58udd5wdsfyk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T01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568730210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46">
      <w:pPr>
        <w:ind w:firstLine="576"/>
        <w:rPr/>
      </w:pPr>
      <w:r w:rsidDel="00000000" w:rsidR="00000000" w:rsidRPr="00000000">
        <w:rPr>
          <w:i w:val="1"/>
          <w:iCs w:val="1"/>
          <w:color w:val="0070c0"/>
          <w:rtl w:val="0"/>
        </w:rPr>
        <w:t xml:space="preserve">[Copy the tasks planned for this week from the task board.]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1875"/>
        <w:gridCol w:w="1425"/>
        <w:gridCol w:w="1305"/>
        <w:gridCol w:w="960"/>
        <w:gridCol w:w="810"/>
        <w:tblGridChange w:id="0">
          <w:tblGrid>
            <w:gridCol w:w="2970"/>
            <w:gridCol w:w="1875"/>
            <w:gridCol w:w="1425"/>
            <w:gridCol w:w="1305"/>
            <w:gridCol w:w="960"/>
            <w:gridCol w:w="81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theme analysis and suggestion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and backup roles picking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rules and meeting hours discussion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GitHub, Jira, Google Drive setup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513755920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445"/>
        <w:gridCol w:w="1875"/>
        <w:tblGridChange w:id="0">
          <w:tblGrid>
            <w:gridCol w:w="5040"/>
            <w:gridCol w:w="244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technologies and hosting choice. Write 3.2 in PA1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business requirements. Write 2.1, 2.3, 2.4 in PA1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31607431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 product position statements and make a C4 System Context diagram. Write 2.2, 3.1 in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50224392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 WBS and Estimation. Write 4.2, 4.3 in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30653192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AI usage log. Write 7 in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 future risks. Write 5 in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Fully complete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573926350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Cross-review on every section.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20/10/2026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445"/>
        <w:gridCol w:w="2025"/>
        <w:gridCol w:w="1440"/>
        <w:gridCol w:w="1455"/>
        <w:gridCol w:w="1290"/>
        <w:tblGridChange w:id="0">
          <w:tblGrid>
            <w:gridCol w:w="720"/>
            <w:gridCol w:w="2445"/>
            <w:gridCol w:w="2025"/>
            <w:gridCol w:w="1440"/>
            <w:gridCol w:w="145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Doing high-level outline reveals less issues.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Problems arise when going into detailed work.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Revise in PA1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20/10/2026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Uncertainty of framework compatibility.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awkward workflow may lead to missing deadlines.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Revise in PA1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18/10/2026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855"/>
        <w:gridCol w:w="2295"/>
        <w:gridCol w:w="1680"/>
        <w:gridCol w:w="2010"/>
        <w:tblGridChange w:id="0">
          <w:tblGrid>
            <w:gridCol w:w="2520"/>
            <w:gridCol w:w="855"/>
            <w:gridCol w:w="2295"/>
            <w:gridCol w:w="168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sdt>
              <w:sdtPr>
                <w:id w:val="436232534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Lại Phan Nhật Nam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 2.2 for work distribution.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sdt>
              <w:sdtPr>
                <w:id w:val="-711785943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Phạm Hoàng Khôi Nguyên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Văn 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sdt>
              <w:sdtPr>
                <w:id w:val="2821480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Nguyễn Hoàng Tiến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Ngô Phúc 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B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D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C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C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Ex6ZFy6J2K5gq0UnVfUBkRzHA==">CgMxLjAaEgoBMBINCgsIB0IHEgVBcmlhbBoSCgExEg0KCwgHQgcSBUFyaWFsGhIKATISDQoLCAdCBxIFQXJpYWwaEgoBMxINCgsIB0IHEgVBcmlhbBoSCgE0Eg0KCwgHQgcSBUFyaWFsGhIKATUSDQoLCAdCBxIFQXJpYWwaEgoBNhINCgsIB0IHEgVBcmlhbBoSCgE3Eg0KCwgHQgcSBUFyaWFsGhIKATgSDQoLCAdCBxIFQXJpYWwyDmguaGptd2VlNHA4OTJvMg5oLjU4dWRkNXdkc2Z5azgAciExa3dKWGpIRzcwSEFFRU56aXdwTUtLNUtCMHBvR1ljb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