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1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783225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jmwee4p892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851" w:hanging="851"/>
        <w:rPr>
          <w:color w:val="000000"/>
        </w:rPr>
      </w:pPr>
      <w:bookmarkStart w:colFirst="0" w:colLast="0" w:name="_heading=h.hjmwee4p892o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C">
      <w:pPr>
        <w:rPr/>
      </w:pPr>
      <w:bookmarkStart w:colFirst="0" w:colLast="0" w:name="_heading=h.58udd5wdsfyk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Artisans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066438094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1875"/>
        <w:gridCol w:w="1425"/>
        <w:gridCol w:w="1305"/>
        <w:gridCol w:w="960"/>
        <w:gridCol w:w="810"/>
        <w:tblGridChange w:id="0">
          <w:tblGrid>
            <w:gridCol w:w="2970"/>
            <w:gridCol w:w="1875"/>
            <w:gridCol w:w="1425"/>
            <w:gridCol w:w="1305"/>
            <w:gridCol w:w="960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technologies and hosting choice. Write 3.2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business requirements. Write 2.1, 2.3, 2.4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02735479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product position statements and make a C4 System Context diagram. Write 2.2, 3.1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530326892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WBS and Estimation. Write 4.2, 4.3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450302621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AI usage log. Write 7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future risks. Write 5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complete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09929789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Cross-review on every section.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445"/>
        <w:gridCol w:w="1875"/>
        <w:tblGridChange w:id="0">
          <w:tblGrid>
            <w:gridCol w:w="5040"/>
            <w:gridCol w:w="244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Vision, refined for PA2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120319482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 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2.2.1 SRS: Must-have functional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540693516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 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2.2.2 SRS: Other functional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003529570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 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2.2.3 SRS: Non-functional requirements (Measurable)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418654705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79547950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2.2.4 SRS: Data entities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912533684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91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613424151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2.4.1 Mockups: Account screen (Starts after 2.1)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9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2.4.2 Mockups: Group and invite screens (Includes QR join)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  </w:t>
            </w:r>
          </w:p>
          <w:p w:rsidR="00000000" w:rsidDel="00000000" w:rsidP="00000000" w:rsidRDefault="00000000" w:rsidRPr="00000000" w14:paraId="0000009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2.4.3 Mockups: Expense screen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 </w:t>
            </w:r>
          </w:p>
          <w:p w:rsidR="00000000" w:rsidDel="00000000" w:rsidP="00000000" w:rsidRDefault="00000000" w:rsidRPr="00000000" w14:paraId="0000009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 Weekly status 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36959713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13430779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 Task board upkeep (Update Jira tasks for PA2)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58963630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2295"/>
        <w:gridCol w:w="2115"/>
        <w:gridCol w:w="1635"/>
        <w:gridCol w:w="1455"/>
        <w:gridCol w:w="1290"/>
        <w:tblGridChange w:id="0">
          <w:tblGrid>
            <w:gridCol w:w="585"/>
            <w:gridCol w:w="2295"/>
            <w:gridCol w:w="2115"/>
            <w:gridCol w:w="1635"/>
            <w:gridCol w:w="145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 mismatch / scope creep between PA1 and PA2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(Loss: 4, RE: 12)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all functional requirements strictly align with MoSCoW features F01–F06; Tester (Khang) and Designer (Văn Nam) will review SRS drafts early with BA.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49832691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Heavy BA workload during PA2 (WBS 2.1, 2.2, 2.3 all owned by BA)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(Loss: 3, RE: 6)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23695684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Strictly follow Team Contract (finish 12h before internal deadline); Backup BA (Nguyễn Hoàng Tiến) and Tester (Ngô Phúc Khang) assist with drafting NFRs/Data entities or reviewing 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32582930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Ongoing from 21/10/2026 to 4/11/2026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855"/>
        <w:gridCol w:w="2295"/>
        <w:gridCol w:w="2070"/>
        <w:gridCol w:w="1620"/>
        <w:tblGridChange w:id="0">
          <w:tblGrid>
            <w:gridCol w:w="2520"/>
            <w:gridCol w:w="855"/>
            <w:gridCol w:w="2295"/>
            <w:gridCol w:w="20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sdt>
              <w:sdtPr>
                <w:id w:val="-110221547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product position statements and make a C4 System Context diagram.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PA2 tasks on Jira, monitor critical path.</w:t>
            </w:r>
          </w:p>
          <w:p w:rsidR="00000000" w:rsidDel="00000000" w:rsidP="00000000" w:rsidRDefault="00000000" w:rsidRPr="00000000" w14:paraId="000000C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UI/Design &amp; BA coordination.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lineRule="auto"/>
              <w:jc w:val="left"/>
              <w:rPr/>
            </w:pPr>
            <w:sdt>
              <w:sdtPr>
                <w:id w:val="48771090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business requirements.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Refine Vision for PA2, draft Must-have &amp; Other Functional Requirements in SRS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technologies and hosting choice. </w:t>
            </w:r>
          </w:p>
          <w:p w:rsidR="00000000" w:rsidDel="00000000" w:rsidP="00000000" w:rsidRDefault="00000000" w:rsidRPr="00000000" w14:paraId="000000D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AI usage log.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UI Mockups for Account screen and Group/Invite screens with QR join once 2.1 is done.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completion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sdt>
              <w:sdtPr>
                <w:id w:val="-29808346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WBS and Estimation.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Nguyên (as Backup BA) in drafting SRS functional/data requirements &amp; verify technical feasibility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future risks.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Nam (as a Tester) to build UI mockup and confirm screen flows against use cases and testability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E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IXGzkxoEivcgRZc96lC5NUTf2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DIOaC5oam13ZWU0cDg5Mm8yDmguNTh1ZGQ1d2RzZnlrOAByITF6N1F2LUY0ZnBLdndIWWZjLTNPVjd6a2FDRHBoZ19K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