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2">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3">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4">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5">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6">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7">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8">
      <w:pPr>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09">
      <w:pPr>
        <w:jc w:val="center"/>
        <w:rPr>
          <w:color w:val="0098cd"/>
          <w:sz w:val="40"/>
          <w:szCs w:val="40"/>
        </w:rPr>
      </w:pPr>
      <w:r w:rsidDel="00000000" w:rsidR="00000000" w:rsidRPr="00000000">
        <w:rPr>
          <w:color w:val="0098cd"/>
          <w:sz w:val="40"/>
          <w:szCs w:val="40"/>
          <w:rtl w:val="0"/>
        </w:rPr>
        <w:t xml:space="preserve">Emily’s Nightmare</w:t>
      </w:r>
    </w:p>
    <w:p w:rsidR="00000000" w:rsidDel="00000000" w:rsidP="00000000" w:rsidRDefault="00000000" w:rsidRPr="00000000" w14:paraId="0000000A">
      <w:pPr>
        <w:jc w:val="center"/>
        <w:rPr>
          <w:color w:val="0098cd"/>
          <w:sz w:val="40"/>
          <w:szCs w:val="40"/>
        </w:rPr>
      </w:pPr>
      <w:r w:rsidDel="00000000" w:rsidR="00000000" w:rsidRPr="00000000">
        <w:rPr>
          <w:rtl w:val="0"/>
        </w:rPr>
      </w:r>
    </w:p>
    <w:p w:rsidR="00000000" w:rsidDel="00000000" w:rsidP="00000000" w:rsidRDefault="00000000" w:rsidRPr="00000000" w14:paraId="0000000B">
      <w:pPr>
        <w:jc w:val="center"/>
        <w:rPr>
          <w:color w:val="0098cd"/>
          <w:sz w:val="40"/>
          <w:szCs w:val="40"/>
        </w:rPr>
      </w:pPr>
      <w:r w:rsidDel="00000000" w:rsidR="00000000" w:rsidRPr="00000000">
        <w:rPr>
          <w:color w:val="0098cd"/>
          <w:sz w:val="40"/>
          <w:szCs w:val="40"/>
          <w:rtl w:val="0"/>
        </w:rPr>
        <w:t xml:space="preserve">Actividad 2 Grupal: Elaboración de las plantillas visuales y esquema de una propuesta de proyecto de videojuego</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5qbtvl1rcmrx">
            <w:r w:rsidDel="00000000" w:rsidR="00000000" w:rsidRPr="00000000">
              <w:rPr>
                <w:b w:val="1"/>
                <w:color w:val="000000"/>
                <w:u w:val="none"/>
                <w:rtl w:val="0"/>
              </w:rPr>
              <w:t xml:space="preserve">Plantilla de la estética visual del proyecto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b w:val="1"/>
              <w:color w:val="000000"/>
              <w:u w:val="none"/>
            </w:rPr>
          </w:pPr>
          <w:hyperlink w:anchor="_heading=h.6rwm13owwfnl">
            <w:r w:rsidDel="00000000" w:rsidR="00000000" w:rsidRPr="00000000">
              <w:rPr>
                <w:b w:val="1"/>
                <w:color w:val="000000"/>
                <w:u w:val="none"/>
                <w:rtl w:val="0"/>
              </w:rPr>
              <w:t xml:space="preserve">Plantilla del esquema del videojuego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b w:val="1"/>
              <w:color w:val="000000"/>
              <w:u w:val="none"/>
            </w:rPr>
          </w:pPr>
          <w:hyperlink w:anchor="_heading=h.ljvx25wmrxm5">
            <w:r w:rsidDel="00000000" w:rsidR="00000000" w:rsidRPr="00000000">
              <w:rPr>
                <w:b w:val="1"/>
                <w:color w:val="000000"/>
                <w:u w:val="none"/>
                <w:rtl w:val="0"/>
              </w:rPr>
              <w:t xml:space="preserve">Plantilla del esquema visual o mapa del nivel</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b w:val="1"/>
              <w:color w:val="000000"/>
              <w:u w:val="none"/>
            </w:rPr>
          </w:pPr>
          <w:hyperlink w:anchor="_heading=h.j988mcw18jrv">
            <w:r w:rsidDel="00000000" w:rsidR="00000000" w:rsidRPr="00000000">
              <w:rPr>
                <w:b w:val="1"/>
                <w:color w:val="000000"/>
                <w:u w:val="none"/>
                <w:rtl w:val="0"/>
              </w:rPr>
              <w:t xml:space="preserve">Plantilla de experiencia del jugador</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D">
      <w:pPr>
        <w:pStyle w:val="Heading2"/>
        <w:rPr>
          <w:vertAlign w:val="baseline"/>
        </w:rPr>
      </w:pPr>
      <w:bookmarkStart w:colFirst="0" w:colLast="0" w:name="_heading=h.5qbtvl1rcmrx" w:id="0"/>
      <w:bookmarkEnd w:id="0"/>
      <w:r w:rsidDel="00000000" w:rsidR="00000000" w:rsidRPr="00000000">
        <w:rPr>
          <w:vertAlign w:val="baseline"/>
          <w:rtl w:val="0"/>
        </w:rPr>
        <w:t xml:space="preserve">Plantilla de la estética visual del proyecto</w:t>
      </w:r>
    </w:p>
    <w:p w:rsidR="00000000" w:rsidDel="00000000" w:rsidP="00000000" w:rsidRDefault="00000000" w:rsidRPr="00000000" w14:paraId="0000003E">
      <w:pPr>
        <w:spacing w:after="160" w:lineRule="auto"/>
        <w:jc w:val="left"/>
        <w:rPr>
          <w:color w:val="000000"/>
        </w:rPr>
      </w:pPr>
      <w:r w:rsidDel="00000000" w:rsidR="00000000" w:rsidRPr="00000000">
        <w:rPr>
          <w:b w:val="1"/>
          <w:color w:val="000000"/>
          <w:rtl w:val="0"/>
        </w:rPr>
        <w:t xml:space="preserve">¿El videojuego posee una historia?: </w:t>
      </w:r>
      <w:r w:rsidDel="00000000" w:rsidR="00000000" w:rsidRPr="00000000">
        <w:rPr>
          <w:color w:val="000000"/>
          <w:rtl w:val="0"/>
        </w:rPr>
        <w:t xml:space="preserve">Emily, una niña pequeña, fallecida hace décadas queda aferrada a la casa abandonada en la que pasó su corta vida.</w:t>
      </w:r>
    </w:p>
    <w:p w:rsidR="00000000" w:rsidDel="00000000" w:rsidP="00000000" w:rsidRDefault="00000000" w:rsidRPr="00000000" w14:paraId="0000003F">
      <w:pPr>
        <w:spacing w:after="160" w:lineRule="auto"/>
        <w:jc w:val="left"/>
        <w:rPr>
          <w:color w:val="000000"/>
        </w:rPr>
      </w:pPr>
      <w:r w:rsidDel="00000000" w:rsidR="00000000" w:rsidRPr="00000000">
        <w:rPr>
          <w:color w:val="000000"/>
          <w:rtl w:val="0"/>
        </w:rPr>
        <w:t xml:space="preserve">Un día, su paz se verá perturbada al encontrarse con un visitante inesperado, Emily hará todo lo posible para castigarlo, esto se verá reflejado en el gameplay mediante diversas manifestaciones tales como posesiones demoníacas.</w:t>
      </w:r>
    </w:p>
    <w:p w:rsidR="00000000" w:rsidDel="00000000" w:rsidP="00000000" w:rsidRDefault="00000000" w:rsidRPr="00000000" w14:paraId="00000040">
      <w:pPr>
        <w:spacing w:after="160" w:lineRule="auto"/>
        <w:jc w:val="left"/>
        <w:rPr>
          <w:color w:val="000000"/>
        </w:rPr>
      </w:pPr>
      <w:r w:rsidDel="00000000" w:rsidR="00000000" w:rsidRPr="00000000">
        <w:rPr>
          <w:color w:val="000000"/>
          <w:rtl w:val="0"/>
        </w:rPr>
        <w:t xml:space="preserve">A medida que el jugador vaya completando los diferentes enigmas y puzzles con los que se encontrará, el enigmático pasado de Emily irá viendo la luz</w:t>
      </w:r>
    </w:p>
    <w:p w:rsidR="00000000" w:rsidDel="00000000" w:rsidP="00000000" w:rsidRDefault="00000000" w:rsidRPr="00000000" w14:paraId="00000041">
      <w:pPr>
        <w:spacing w:after="160" w:lineRule="auto"/>
        <w:jc w:val="left"/>
        <w:rPr>
          <w:color w:val="000000"/>
        </w:rPr>
      </w:pPr>
      <w:r w:rsidDel="00000000" w:rsidR="00000000" w:rsidRPr="00000000">
        <w:rPr>
          <w:b w:val="1"/>
          <w:color w:val="000000"/>
          <w:rtl w:val="0"/>
        </w:rPr>
        <w:t xml:space="preserve">Descripción del concepto killer:</w:t>
      </w:r>
      <w:r w:rsidDel="00000000" w:rsidR="00000000" w:rsidRPr="00000000">
        <w:rPr>
          <w:color w:val="000000"/>
          <w:rtl w:val="0"/>
        </w:rPr>
        <w:t xml:space="preserve"> Completa el puzzle sin que Emily te capture</w:t>
      </w:r>
    </w:p>
    <w:p w:rsidR="00000000" w:rsidDel="00000000" w:rsidP="00000000" w:rsidRDefault="00000000" w:rsidRPr="00000000" w14:paraId="00000042">
      <w:pPr>
        <w:spacing w:after="160" w:lineRule="auto"/>
        <w:jc w:val="left"/>
        <w:rPr>
          <w:color w:val="000000"/>
        </w:rPr>
      </w:pPr>
      <w:r w:rsidDel="00000000" w:rsidR="00000000" w:rsidRPr="00000000">
        <w:rPr>
          <w:b w:val="1"/>
          <w:color w:val="000000"/>
          <w:rtl w:val="0"/>
        </w:rPr>
        <w:t xml:space="preserve">Temática: </w:t>
      </w:r>
      <w:r w:rsidDel="00000000" w:rsidR="00000000" w:rsidRPr="00000000">
        <w:rPr>
          <w:color w:val="000000"/>
          <w:rtl w:val="0"/>
        </w:rPr>
        <w:t xml:space="preserve">El protagonista se encuentra en una casa abandonada, este debe resolver diferentes enigmas para lograr escapar y que Emily no acabe con el</w:t>
      </w:r>
    </w:p>
    <w:p w:rsidR="00000000" w:rsidDel="00000000" w:rsidP="00000000" w:rsidRDefault="00000000" w:rsidRPr="00000000" w14:paraId="00000043">
      <w:pPr>
        <w:spacing w:after="160" w:lineRule="auto"/>
        <w:jc w:val="left"/>
        <w:rPr>
          <w:color w:val="000000"/>
        </w:rPr>
      </w:pPr>
      <w:r w:rsidDel="00000000" w:rsidR="00000000" w:rsidRPr="00000000">
        <w:rPr>
          <w:b w:val="1"/>
          <w:color w:val="000000"/>
          <w:rtl w:val="0"/>
        </w:rPr>
        <w:t xml:space="preserve">Género: </w:t>
      </w:r>
      <w:r w:rsidDel="00000000" w:rsidR="00000000" w:rsidRPr="00000000">
        <w:rPr>
          <w:color w:val="000000"/>
          <w:rtl w:val="0"/>
        </w:rPr>
        <w:t xml:space="preserve">Supervivencia y terror</w:t>
      </w:r>
    </w:p>
    <w:p w:rsidR="00000000" w:rsidDel="00000000" w:rsidP="00000000" w:rsidRDefault="00000000" w:rsidRPr="00000000" w14:paraId="00000044">
      <w:pPr>
        <w:spacing w:after="160" w:lineRule="auto"/>
        <w:jc w:val="left"/>
        <w:rPr>
          <w:color w:val="000000"/>
        </w:rPr>
      </w:pPr>
      <w:r w:rsidDel="00000000" w:rsidR="00000000" w:rsidRPr="00000000">
        <w:rPr>
          <w:b w:val="1"/>
          <w:color w:val="000000"/>
          <w:rtl w:val="0"/>
        </w:rPr>
        <w:t xml:space="preserve">Público objetivo: </w:t>
      </w:r>
      <w:r w:rsidDel="00000000" w:rsidR="00000000" w:rsidRPr="00000000">
        <w:rPr>
          <w:color w:val="000000"/>
          <w:rtl w:val="0"/>
        </w:rPr>
        <w:t xml:space="preserve">Jugadores casuales a partir de dieciséis años.</w:t>
      </w:r>
    </w:p>
    <w:p w:rsidR="00000000" w:rsidDel="00000000" w:rsidP="00000000" w:rsidRDefault="00000000" w:rsidRPr="00000000" w14:paraId="00000045">
      <w:pPr>
        <w:spacing w:after="160" w:lineRule="auto"/>
        <w:jc w:val="left"/>
        <w:rPr>
          <w:color w:val="000000"/>
        </w:rPr>
      </w:pPr>
      <w:r w:rsidDel="00000000" w:rsidR="00000000" w:rsidRPr="00000000">
        <w:rPr>
          <w:b w:val="1"/>
          <w:color w:val="000000"/>
          <w:rtl w:val="0"/>
        </w:rPr>
        <w:t xml:space="preserve">Título: </w:t>
      </w:r>
      <w:r w:rsidDel="00000000" w:rsidR="00000000" w:rsidRPr="00000000">
        <w:rPr>
          <w:color w:val="000000"/>
          <w:rtl w:val="0"/>
        </w:rPr>
        <w:t xml:space="preserve">Emily’s Nightmare</w:t>
      </w:r>
    </w:p>
    <w:p w:rsidR="00000000" w:rsidDel="00000000" w:rsidP="00000000" w:rsidRDefault="00000000" w:rsidRPr="00000000" w14:paraId="00000046">
      <w:pPr>
        <w:spacing w:after="160" w:lineRule="auto"/>
        <w:jc w:val="center"/>
        <w:rPr>
          <w:b w:val="1"/>
          <w:color w:val="000000"/>
        </w:rPr>
      </w:pPr>
      <w:r w:rsidDel="00000000" w:rsidR="00000000" w:rsidRPr="00000000">
        <w:rPr>
          <w:b w:val="1"/>
          <w:color w:val="000000"/>
          <w:rtl w:val="0"/>
        </w:rPr>
        <w:t xml:space="preserve">Estilo artístico del juego</w:t>
      </w:r>
    </w:p>
    <w:p w:rsidR="00000000" w:rsidDel="00000000" w:rsidP="00000000" w:rsidRDefault="00000000" w:rsidRPr="00000000" w14:paraId="00000047">
      <w:pPr>
        <w:spacing w:after="160" w:lineRule="auto"/>
        <w:jc w:val="left"/>
        <w:rPr>
          <w:color w:val="000000"/>
        </w:rPr>
      </w:pPr>
      <w:r w:rsidDel="00000000" w:rsidR="00000000" w:rsidRPr="00000000">
        <w:rPr>
          <w:b w:val="1"/>
          <w:color w:val="000000"/>
          <w:rtl w:val="0"/>
        </w:rPr>
        <w:t xml:space="preserve">¿Posee personaje?: </w:t>
      </w:r>
      <w:r w:rsidDel="00000000" w:rsidR="00000000" w:rsidRPr="00000000">
        <w:rPr>
          <w:color w:val="000000"/>
          <w:rtl w:val="0"/>
        </w:rPr>
        <w:t xml:space="preserve">El personaje principal es el fantasma Emily, el cual atacará al jugador manifestándose de distintos modos</w:t>
      </w:r>
    </w:p>
    <w:p w:rsidR="00000000" w:rsidDel="00000000" w:rsidP="00000000" w:rsidRDefault="00000000" w:rsidRPr="00000000" w14:paraId="00000048">
      <w:pPr>
        <w:spacing w:after="160" w:lineRule="auto"/>
        <w:jc w:val="left"/>
        <w:rPr>
          <w:color w:val="000000"/>
        </w:rPr>
      </w:pPr>
      <w:r w:rsidDel="00000000" w:rsidR="00000000" w:rsidRPr="00000000">
        <w:rPr>
          <w:b w:val="1"/>
          <w:color w:val="000000"/>
          <w:rtl w:val="0"/>
        </w:rPr>
        <w:t xml:space="preserve">Tipo de vista: </w:t>
      </w:r>
      <w:r w:rsidDel="00000000" w:rsidR="00000000" w:rsidRPr="00000000">
        <w:rPr>
          <w:color w:val="000000"/>
          <w:rtl w:val="0"/>
        </w:rPr>
        <w:t xml:space="preserve">Cámara en primera persona</w:t>
      </w:r>
    </w:p>
    <w:p w:rsidR="00000000" w:rsidDel="00000000" w:rsidP="00000000" w:rsidRDefault="00000000" w:rsidRPr="00000000" w14:paraId="00000049">
      <w:pPr>
        <w:spacing w:after="160" w:lineRule="auto"/>
        <w:jc w:val="left"/>
        <w:rPr>
          <w:color w:val="000000"/>
        </w:rPr>
      </w:pPr>
      <w:r w:rsidDel="00000000" w:rsidR="00000000" w:rsidRPr="00000000">
        <w:rPr>
          <w:b w:val="1"/>
          <w:color w:val="000000"/>
          <w:rtl w:val="0"/>
        </w:rPr>
        <w:t xml:space="preserve">Plataforma:</w:t>
      </w:r>
      <w:r w:rsidDel="00000000" w:rsidR="00000000" w:rsidRPr="00000000">
        <w:rPr>
          <w:color w:val="000000"/>
          <w:rtl w:val="0"/>
        </w:rPr>
        <w:t xml:space="preserve"> Pc</w:t>
      </w:r>
    </w:p>
    <w:p w:rsidR="00000000" w:rsidDel="00000000" w:rsidP="00000000" w:rsidRDefault="00000000" w:rsidRPr="00000000" w14:paraId="0000004A">
      <w:pPr>
        <w:spacing w:after="160" w:lineRule="auto"/>
        <w:jc w:val="left"/>
        <w:rPr>
          <w:color w:val="000000"/>
        </w:rPr>
      </w:pPr>
      <w:r w:rsidDel="00000000" w:rsidR="00000000" w:rsidRPr="00000000">
        <w:rPr>
          <w:b w:val="1"/>
          <w:color w:val="000000"/>
          <w:rtl w:val="0"/>
        </w:rPr>
        <w:t xml:space="preserve">Portabilidad: </w:t>
      </w:r>
      <w:r w:rsidDel="00000000" w:rsidR="00000000" w:rsidRPr="00000000">
        <w:rPr>
          <w:color w:val="000000"/>
          <w:rtl w:val="0"/>
        </w:rPr>
        <w:t xml:space="preserve">El juego va a ser lanzado únicamente para pc</w:t>
      </w:r>
    </w:p>
    <w:p w:rsidR="00000000" w:rsidDel="00000000" w:rsidP="00000000" w:rsidRDefault="00000000" w:rsidRPr="00000000" w14:paraId="0000004B">
      <w:pPr>
        <w:spacing w:after="160" w:lineRule="auto"/>
        <w:jc w:val="left"/>
        <w:rPr>
          <w:color w:val="000000"/>
        </w:rPr>
      </w:pPr>
      <w:r w:rsidDel="00000000" w:rsidR="00000000" w:rsidRPr="00000000">
        <w:rPr>
          <w:b w:val="1"/>
          <w:color w:val="000000"/>
          <w:rtl w:val="0"/>
        </w:rPr>
        <w:t xml:space="preserve">Paletas de colores: </w:t>
      </w:r>
      <w:r w:rsidDel="00000000" w:rsidR="00000000" w:rsidRPr="00000000">
        <w:rPr>
          <w:color w:val="000000"/>
          <w:rtl w:val="0"/>
        </w:rPr>
        <w:t xml:space="preserve">Vamos a hacer uso de una paleta de colores mayoritariamente oscura, mucho uso de negros y grises ya que buscamos crear poca visibilidad al jugador para una mayor inmersión. Con la gran presencia de colores oscuros jugará un papel importante la iluminación</w:t>
      </w:r>
      <w:r w:rsidDel="00000000" w:rsidR="00000000" w:rsidRPr="00000000">
        <w:rPr>
          <w:rtl w:val="0"/>
        </w:rPr>
      </w:r>
    </w:p>
    <w:p w:rsidR="00000000" w:rsidDel="00000000" w:rsidP="00000000" w:rsidRDefault="00000000" w:rsidRPr="00000000" w14:paraId="0000004C">
      <w:pPr>
        <w:spacing w:after="160" w:lineRule="auto"/>
        <w:jc w:val="left"/>
        <w:rPr/>
      </w:pPr>
      <w:r w:rsidDel="00000000" w:rsidR="00000000" w:rsidRPr="00000000">
        <w:rPr>
          <w:b w:val="1"/>
          <w:color w:val="000000"/>
          <w:rtl w:val="0"/>
        </w:rPr>
        <w:t xml:space="preserve">Referencias visuales: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209463</wp:posOffset>
            </wp:positionV>
            <wp:extent cx="2674702" cy="1504676"/>
            <wp:effectExtent b="0" l="0" r="0" t="0"/>
            <wp:wrapTopAndBottom distB="0" distT="0"/>
            <wp:docPr descr="Emily Wants To Play on Steam" id="43" name="image2.jpg"/>
            <a:graphic>
              <a:graphicData uri="http://schemas.openxmlformats.org/drawingml/2006/picture">
                <pic:pic>
                  <pic:nvPicPr>
                    <pic:cNvPr descr="Emily Wants To Play on Steam" id="0" name="image2.jpg"/>
                    <pic:cNvPicPr preferRelativeResize="0"/>
                  </pic:nvPicPr>
                  <pic:blipFill>
                    <a:blip r:embed="rId7"/>
                    <a:srcRect b="0" l="0" r="0" t="0"/>
                    <a:stretch>
                      <a:fillRect/>
                    </a:stretch>
                  </pic:blipFill>
                  <pic:spPr>
                    <a:xfrm>
                      <a:off x="0" y="0"/>
                      <a:ext cx="2674702" cy="15046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2771775</wp:posOffset>
            </wp:positionH>
            <wp:positionV relativeFrom="paragraph">
              <wp:posOffset>209550</wp:posOffset>
            </wp:positionV>
            <wp:extent cx="2671213" cy="1503342"/>
            <wp:effectExtent b="0" l="0" r="0" t="0"/>
            <wp:wrapTopAndBottom distB="0" distT="0"/>
            <wp:docPr descr="Emily Wants To Play 2 - Juega con ella | Gamehag" id="40" name="image4.png"/>
            <a:graphic>
              <a:graphicData uri="http://schemas.openxmlformats.org/drawingml/2006/picture">
                <pic:pic>
                  <pic:nvPicPr>
                    <pic:cNvPr descr="Emily Wants To Play 2 - Juega con ella | Gamehag" id="0" name="image4.png"/>
                    <pic:cNvPicPr preferRelativeResize="0"/>
                  </pic:nvPicPr>
                  <pic:blipFill>
                    <a:blip r:embed="rId8"/>
                    <a:srcRect b="0" l="0" r="0" t="0"/>
                    <a:stretch>
                      <a:fillRect/>
                    </a:stretch>
                  </pic:blipFill>
                  <pic:spPr>
                    <a:xfrm>
                      <a:off x="0" y="0"/>
                      <a:ext cx="2671213" cy="1503342"/>
                    </a:xfrm>
                    <a:prstGeom prst="rect"/>
                    <a:ln/>
                  </pic:spPr>
                </pic:pic>
              </a:graphicData>
            </a:graphic>
          </wp:anchor>
        </w:drawing>
      </w:r>
    </w:p>
    <w:p w:rsidR="00000000" w:rsidDel="00000000" w:rsidP="00000000" w:rsidRDefault="00000000" w:rsidRPr="00000000" w14:paraId="0000004D">
      <w:pPr>
        <w:pStyle w:val="Heading2"/>
        <w:rPr/>
      </w:pPr>
      <w:bookmarkStart w:colFirst="0" w:colLast="0" w:name="_heading=h.6rwm13owwfnl" w:id="1"/>
      <w:bookmarkEnd w:id="1"/>
      <w:r w:rsidDel="00000000" w:rsidR="00000000" w:rsidRPr="00000000">
        <w:rPr>
          <w:rtl w:val="0"/>
        </w:rPr>
        <w:t xml:space="preserve">Plantilla del esquema del videojuego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line="276" w:lineRule="auto"/>
        <w:ind w:left="0" w:firstLine="0"/>
        <w:jc w:val="left"/>
        <w:rPr>
          <w:color w:val="000000"/>
        </w:rPr>
      </w:pPr>
      <w:r w:rsidDel="00000000" w:rsidR="00000000" w:rsidRPr="00000000">
        <w:rPr>
          <w:b w:val="1"/>
          <w:color w:val="000000"/>
          <w:rtl w:val="0"/>
        </w:rPr>
        <w:t xml:space="preserve">Nombre del juego</w:t>
      </w:r>
      <w:r w:rsidDel="00000000" w:rsidR="00000000" w:rsidRPr="00000000">
        <w:rPr>
          <w:color w:val="000000"/>
          <w:rtl w:val="0"/>
        </w:rPr>
        <w:t xml:space="preserve">: Emily’s Nightmare</w:t>
      </w:r>
    </w:p>
    <w:p w:rsidR="00000000" w:rsidDel="00000000" w:rsidP="00000000" w:rsidRDefault="00000000" w:rsidRPr="00000000" w14:paraId="00000050">
      <w:pPr>
        <w:spacing w:line="276" w:lineRule="auto"/>
        <w:ind w:left="0" w:firstLine="0"/>
        <w:jc w:val="left"/>
        <w:rPr>
          <w:color w:val="000000"/>
        </w:rPr>
      </w:pPr>
      <w:r w:rsidDel="00000000" w:rsidR="00000000" w:rsidRPr="00000000">
        <w:rPr>
          <w:b w:val="1"/>
          <w:color w:val="000000"/>
          <w:rtl w:val="0"/>
        </w:rPr>
        <w:t xml:space="preserve">Concepto Killer</w:t>
      </w:r>
      <w:r w:rsidDel="00000000" w:rsidR="00000000" w:rsidRPr="00000000">
        <w:rPr>
          <w:color w:val="000000"/>
          <w:rtl w:val="0"/>
        </w:rPr>
        <w:t xml:space="preserve">: Escapa de la mansión, si puedes.</w:t>
      </w:r>
    </w:p>
    <w:p w:rsidR="00000000" w:rsidDel="00000000" w:rsidP="00000000" w:rsidRDefault="00000000" w:rsidRPr="00000000" w14:paraId="00000051">
      <w:pPr>
        <w:spacing w:line="276" w:lineRule="auto"/>
        <w:ind w:left="0" w:firstLine="0"/>
        <w:jc w:val="left"/>
        <w:rPr>
          <w:color w:val="000000"/>
        </w:rPr>
      </w:pPr>
      <w:r w:rsidDel="00000000" w:rsidR="00000000" w:rsidRPr="00000000">
        <w:rPr>
          <w:b w:val="1"/>
          <w:color w:val="000000"/>
          <w:rtl w:val="0"/>
        </w:rPr>
        <w:t xml:space="preserve">Referencias visuales de otros juegos</w:t>
      </w:r>
      <w:r w:rsidDel="00000000" w:rsidR="00000000" w:rsidRPr="00000000">
        <w:rPr>
          <w:color w:val="000000"/>
          <w:rtl w:val="0"/>
        </w:rPr>
        <w:t xml:space="preserve">: </w:t>
      </w:r>
    </w:p>
    <w:p w:rsidR="00000000" w:rsidDel="00000000" w:rsidP="00000000" w:rsidRDefault="00000000" w:rsidRPr="00000000" w14:paraId="00000052">
      <w:pPr>
        <w:spacing w:line="276" w:lineRule="auto"/>
        <w:ind w:left="720" w:firstLine="0"/>
        <w:jc w:val="left"/>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171450</wp:posOffset>
            </wp:positionV>
            <wp:extent cx="5219390" cy="2933700"/>
            <wp:effectExtent b="0" l="0" r="0" t="0"/>
            <wp:wrapTopAndBottom distB="114300" distT="114300"/>
            <wp:docPr id="3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219390" cy="2933700"/>
                    </a:xfrm>
                    <a:prstGeom prst="rect"/>
                    <a:ln/>
                  </pic:spPr>
                </pic:pic>
              </a:graphicData>
            </a:graphic>
          </wp:anchor>
        </w:drawing>
      </w:r>
    </w:p>
    <w:p w:rsidR="00000000" w:rsidDel="00000000" w:rsidP="00000000" w:rsidRDefault="00000000" w:rsidRPr="00000000" w14:paraId="00000053">
      <w:pPr>
        <w:spacing w:line="276" w:lineRule="auto"/>
        <w:ind w:left="0" w:firstLine="0"/>
        <w:jc w:val="left"/>
        <w:rPr>
          <w:color w:val="000000"/>
        </w:rPr>
      </w:pPr>
      <w:r w:rsidDel="00000000" w:rsidR="00000000" w:rsidRPr="00000000">
        <w:rPr>
          <w:b w:val="1"/>
          <w:color w:val="000000"/>
          <w:rtl w:val="0"/>
        </w:rPr>
        <w:t xml:space="preserve">Nombres de referencias de otros juegos</w:t>
      </w:r>
      <w:r w:rsidDel="00000000" w:rsidR="00000000" w:rsidRPr="00000000">
        <w:rPr>
          <w:color w:val="000000"/>
          <w:rtl w:val="0"/>
        </w:rPr>
        <w:t xml:space="preserve">: Phasmophobia, Emily Wants To Play Too</w:t>
      </w:r>
    </w:p>
    <w:p w:rsidR="00000000" w:rsidDel="00000000" w:rsidP="00000000" w:rsidRDefault="00000000" w:rsidRPr="00000000" w14:paraId="00000054">
      <w:pPr>
        <w:spacing w:line="276" w:lineRule="auto"/>
        <w:ind w:left="0" w:firstLine="0"/>
        <w:jc w:val="left"/>
        <w:rPr>
          <w:color w:val="000000"/>
        </w:rPr>
      </w:pPr>
      <w:r w:rsidDel="00000000" w:rsidR="00000000" w:rsidRPr="00000000">
        <w:rPr>
          <w:color w:val="000000"/>
          <w:rtl w:val="0"/>
        </w:rPr>
        <w:t xml:space="preserve">Plataforma: PC</w:t>
      </w:r>
    </w:p>
    <w:p w:rsidR="00000000" w:rsidDel="00000000" w:rsidP="00000000" w:rsidRDefault="00000000" w:rsidRPr="00000000" w14:paraId="00000055">
      <w:pPr>
        <w:spacing w:line="276" w:lineRule="auto"/>
        <w:ind w:left="0" w:firstLine="0"/>
        <w:jc w:val="left"/>
        <w:rPr>
          <w:color w:val="000000"/>
        </w:rPr>
      </w:pPr>
      <w:r w:rsidDel="00000000" w:rsidR="00000000" w:rsidRPr="00000000">
        <w:rPr>
          <w:b w:val="1"/>
          <w:color w:val="000000"/>
          <w:rtl w:val="0"/>
        </w:rPr>
        <w:t xml:space="preserve">Target</w:t>
      </w:r>
      <w:r w:rsidDel="00000000" w:rsidR="00000000" w:rsidRPr="00000000">
        <w:rPr>
          <w:color w:val="000000"/>
          <w:rtl w:val="0"/>
        </w:rPr>
        <w:t xml:space="preserve">: +16 años, personas jóvenes a las que les gustan los juegos de terror y resolución de puzzles</w:t>
      </w:r>
    </w:p>
    <w:p w:rsidR="00000000" w:rsidDel="00000000" w:rsidP="00000000" w:rsidRDefault="00000000" w:rsidRPr="00000000" w14:paraId="00000056">
      <w:pPr>
        <w:spacing w:line="276" w:lineRule="auto"/>
        <w:ind w:left="0" w:firstLine="0"/>
        <w:jc w:val="left"/>
        <w:rPr>
          <w:color w:val="000000"/>
        </w:rPr>
      </w:pPr>
      <w:r w:rsidDel="00000000" w:rsidR="00000000" w:rsidRPr="00000000">
        <w:rPr>
          <w:b w:val="1"/>
          <w:color w:val="000000"/>
          <w:rtl w:val="0"/>
        </w:rPr>
        <w:t xml:space="preserve">Mecánica 1</w:t>
      </w:r>
      <w:r w:rsidDel="00000000" w:rsidR="00000000" w:rsidRPr="00000000">
        <w:rPr>
          <w:color w:val="000000"/>
          <w:rtl w:val="0"/>
        </w:rPr>
        <w:t xml:space="preserve">: Agarrar objetos, como una linterna</w:t>
      </w:r>
    </w:p>
    <w:p w:rsidR="00000000" w:rsidDel="00000000" w:rsidP="00000000" w:rsidRDefault="00000000" w:rsidRPr="00000000" w14:paraId="00000057">
      <w:pPr>
        <w:spacing w:line="276" w:lineRule="auto"/>
        <w:ind w:left="0" w:firstLine="0"/>
        <w:jc w:val="left"/>
        <w:rPr>
          <w:color w:val="000000"/>
        </w:rPr>
      </w:pPr>
      <w:r w:rsidDel="00000000" w:rsidR="00000000" w:rsidRPr="00000000">
        <w:rPr>
          <w:color w:val="000000"/>
          <w:rtl w:val="0"/>
        </w:rPr>
        <w:t xml:space="preserve">Referencia visual de la mecánica </w:t>
      </w:r>
      <w:r w:rsidDel="00000000" w:rsidR="00000000" w:rsidRPr="00000000">
        <w:rPr>
          <w:color w:val="000000"/>
        </w:rPr>
        <w:drawing>
          <wp:inline distB="114300" distT="114300" distL="114300" distR="114300">
            <wp:extent cx="5205413" cy="2602706"/>
            <wp:effectExtent b="0" l="0" r="0" t="0"/>
            <wp:docPr descr="Phasmophobia: How To Find Haunted Ghost Rooms" id="42" name="image7.jpg"/>
            <a:graphic>
              <a:graphicData uri="http://schemas.openxmlformats.org/drawingml/2006/picture">
                <pic:pic>
                  <pic:nvPicPr>
                    <pic:cNvPr descr="Phasmophobia: How To Find Haunted Ghost Rooms" id="0" name="image7.jpg"/>
                    <pic:cNvPicPr preferRelativeResize="0"/>
                  </pic:nvPicPr>
                  <pic:blipFill>
                    <a:blip r:embed="rId10"/>
                    <a:srcRect b="0" l="0" r="0" t="0"/>
                    <a:stretch>
                      <a:fillRect/>
                    </a:stretch>
                  </pic:blipFill>
                  <pic:spPr>
                    <a:xfrm>
                      <a:off x="0" y="0"/>
                      <a:ext cx="5205413" cy="260270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ind w:left="0" w:firstLine="0"/>
        <w:jc w:val="left"/>
        <w:rPr>
          <w:color w:val="000000"/>
        </w:rPr>
      </w:pPr>
      <w:r w:rsidDel="00000000" w:rsidR="00000000" w:rsidRPr="00000000">
        <w:rPr>
          <w:b w:val="1"/>
          <w:color w:val="000000"/>
          <w:rtl w:val="0"/>
        </w:rPr>
        <w:t xml:space="preserve">Mecánica 2</w:t>
      </w:r>
      <w:r w:rsidDel="00000000" w:rsidR="00000000" w:rsidRPr="00000000">
        <w:rPr>
          <w:color w:val="000000"/>
          <w:rtl w:val="0"/>
        </w:rPr>
        <w:t xml:space="preserve">: Correr, gasta energía. Una vez gastada la energía, tienes que esperar antes de poder volver a correr.</w:t>
      </w:r>
    </w:p>
    <w:p w:rsidR="00000000" w:rsidDel="00000000" w:rsidP="00000000" w:rsidRDefault="00000000" w:rsidRPr="00000000" w14:paraId="00000059">
      <w:pPr>
        <w:spacing w:line="276" w:lineRule="auto"/>
        <w:ind w:left="0" w:firstLine="0"/>
        <w:jc w:val="left"/>
        <w:rPr>
          <w:color w:val="000000"/>
        </w:rPr>
      </w:pPr>
      <w:r w:rsidDel="00000000" w:rsidR="00000000" w:rsidRPr="00000000">
        <w:rPr>
          <w:color w:val="000000"/>
          <w:rtl w:val="0"/>
        </w:rPr>
        <w:t xml:space="preserve">Referencia visual de la mecánica</w:t>
      </w:r>
      <w:r w:rsidDel="00000000" w:rsidR="00000000" w:rsidRPr="00000000">
        <w:rPr>
          <w:color w:val="000000"/>
        </w:rPr>
        <w:drawing>
          <wp:inline distB="114300" distT="114300" distL="114300" distR="114300">
            <wp:extent cx="1266825" cy="1171575"/>
            <wp:effectExtent b="0" l="0" r="0" t="0"/>
            <wp:docPr id="45" name="image3.png"/>
            <a:graphic>
              <a:graphicData uri="http://schemas.openxmlformats.org/drawingml/2006/picture">
                <pic:pic>
                  <pic:nvPicPr>
                    <pic:cNvPr id="0" name="image3.png"/>
                    <pic:cNvPicPr preferRelativeResize="0"/>
                  </pic:nvPicPr>
                  <pic:blipFill>
                    <a:blip r:embed="rId11"/>
                    <a:srcRect b="31636" l="23230" r="35016" t="29644"/>
                    <a:stretch>
                      <a:fillRect/>
                    </a:stretch>
                  </pic:blipFill>
                  <pic:spPr>
                    <a:xfrm>
                      <a:off x="0" y="0"/>
                      <a:ext cx="12668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0" w:firstLine="0"/>
        <w:jc w:val="left"/>
        <w:rPr>
          <w:color w:val="000000"/>
        </w:rPr>
      </w:pPr>
      <w:r w:rsidDel="00000000" w:rsidR="00000000" w:rsidRPr="00000000">
        <w:rPr>
          <w:b w:val="1"/>
          <w:color w:val="000000"/>
          <w:rtl w:val="0"/>
        </w:rPr>
        <w:t xml:space="preserve">Mecánica 3</w:t>
      </w:r>
      <w:r w:rsidDel="00000000" w:rsidR="00000000" w:rsidRPr="00000000">
        <w:rPr>
          <w:color w:val="000000"/>
          <w:rtl w:val="0"/>
        </w:rPr>
        <w:t xml:space="preserve">: Agacharse</w:t>
      </w:r>
    </w:p>
    <w:p w:rsidR="00000000" w:rsidDel="00000000" w:rsidP="00000000" w:rsidRDefault="00000000" w:rsidRPr="00000000" w14:paraId="0000005B">
      <w:pPr>
        <w:spacing w:line="276" w:lineRule="auto"/>
        <w:ind w:left="0" w:firstLine="0"/>
        <w:jc w:val="left"/>
        <w:rPr>
          <w:color w:val="000000"/>
        </w:rPr>
      </w:pPr>
      <w:r w:rsidDel="00000000" w:rsidR="00000000" w:rsidRPr="00000000">
        <w:rPr>
          <w:color w:val="000000"/>
          <w:rtl w:val="0"/>
        </w:rPr>
        <w:t xml:space="preserve">Referencia visual de la mecánica</w:t>
      </w:r>
      <w:r w:rsidDel="00000000" w:rsidR="00000000" w:rsidRPr="00000000">
        <w:rPr>
          <w:color w:val="000000"/>
        </w:rPr>
        <w:drawing>
          <wp:inline distB="114300" distT="114300" distL="114300" distR="114300">
            <wp:extent cx="5219390" cy="2933700"/>
            <wp:effectExtent b="0" l="0" r="0" t="0"/>
            <wp:docPr id="3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21939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left="0" w:firstLine="0"/>
        <w:jc w:val="left"/>
        <w:rPr>
          <w:b w:val="1"/>
          <w:color w:val="000000"/>
        </w:rPr>
      </w:pPr>
      <w:r w:rsidDel="00000000" w:rsidR="00000000" w:rsidRPr="00000000">
        <w:rPr>
          <w:b w:val="1"/>
          <w:color w:val="000000"/>
          <w:rtl w:val="0"/>
        </w:rPr>
        <w:t xml:space="preserve">Dinámicas posibles</w:t>
      </w:r>
    </w:p>
    <w:p w:rsidR="00000000" w:rsidDel="00000000" w:rsidP="00000000" w:rsidRDefault="00000000" w:rsidRPr="00000000" w14:paraId="0000005D">
      <w:pPr>
        <w:numPr>
          <w:ilvl w:val="0"/>
          <w:numId w:val="1"/>
        </w:numPr>
        <w:spacing w:line="276" w:lineRule="auto"/>
        <w:ind w:left="720" w:hanging="360"/>
        <w:jc w:val="left"/>
        <w:rPr>
          <w:color w:val="000000"/>
        </w:rPr>
      </w:pPr>
      <w:r w:rsidDel="00000000" w:rsidR="00000000" w:rsidRPr="00000000">
        <w:rPr>
          <w:color w:val="000000"/>
          <w:rtl w:val="0"/>
        </w:rPr>
        <w:t xml:space="preserve">Resolución de puzzles mediante el uso de la linterna (agarrar objetos) y accionar mecanismos.</w:t>
      </w:r>
    </w:p>
    <w:p w:rsidR="00000000" w:rsidDel="00000000" w:rsidP="00000000" w:rsidRDefault="00000000" w:rsidRPr="00000000" w14:paraId="0000005E">
      <w:pPr>
        <w:numPr>
          <w:ilvl w:val="0"/>
          <w:numId w:val="1"/>
        </w:numPr>
        <w:spacing w:line="276" w:lineRule="auto"/>
        <w:ind w:left="720" w:hanging="360"/>
        <w:jc w:val="left"/>
        <w:rPr>
          <w:color w:val="000000"/>
        </w:rPr>
      </w:pPr>
      <w:r w:rsidDel="00000000" w:rsidR="00000000" w:rsidRPr="00000000">
        <w:rPr>
          <w:color w:val="000000"/>
          <w:rtl w:val="0"/>
        </w:rPr>
        <w:t xml:space="preserve">Huir de los enemigos antes de que te atrapen, administrando la barra de energía y </w:t>
      </w:r>
      <w:r w:rsidDel="00000000" w:rsidR="00000000" w:rsidRPr="00000000">
        <w:rPr>
          <w:color w:val="000000"/>
          <w:rtl w:val="0"/>
        </w:rPr>
        <w:t xml:space="preserve">agachándote</w:t>
      </w:r>
      <w:r w:rsidDel="00000000" w:rsidR="00000000" w:rsidRPr="00000000">
        <w:rPr>
          <w:color w:val="000000"/>
          <w:rtl w:val="0"/>
        </w:rPr>
        <w:t xml:space="preserve"> en sitios oscuros para que no te vean.</w:t>
      </w:r>
    </w:p>
    <w:p w:rsidR="00000000" w:rsidDel="00000000" w:rsidP="00000000" w:rsidRDefault="00000000" w:rsidRPr="00000000" w14:paraId="0000005F">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1">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2">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3">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4">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6">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7">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8">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A">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B">
      <w:pPr>
        <w:spacing w:line="276" w:lineRule="auto"/>
        <w:ind w:left="144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C">
      <w:pPr>
        <w:spacing w:line="276" w:lineRule="auto"/>
        <w:ind w:lef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D">
      <w:pPr>
        <w:pStyle w:val="Heading2"/>
        <w:rPr/>
      </w:pPr>
      <w:bookmarkStart w:colFirst="0" w:colLast="0" w:name="_heading=h.ljvx25wmrxm5" w:id="2"/>
      <w:bookmarkEnd w:id="2"/>
      <w:r w:rsidDel="00000000" w:rsidR="00000000" w:rsidRPr="00000000">
        <w:rPr>
          <w:rtl w:val="0"/>
        </w:rPr>
        <w:t xml:space="preserve">Plantilla del esquema visual o mapa del nivel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160" w:line="259" w:lineRule="auto"/>
        <w:ind w:left="0" w:firstLine="0"/>
        <w:rPr>
          <w:color w:val="000000"/>
        </w:rPr>
      </w:pPr>
      <w:r w:rsidDel="00000000" w:rsidR="00000000" w:rsidRPr="00000000">
        <w:rPr>
          <w:b w:val="1"/>
          <w:color w:val="000000"/>
          <w:rtl w:val="0"/>
        </w:rPr>
        <w:t xml:space="preserve">Nivel inicial: </w:t>
      </w:r>
      <w:r w:rsidDel="00000000" w:rsidR="00000000" w:rsidRPr="00000000">
        <w:rPr>
          <w:color w:val="000000"/>
          <w:rtl w:val="0"/>
        </w:rPr>
        <w:t xml:space="preserve">el nivel donde comenzará el jugador es el único que hay, llamado “interior de la casa abandonada”, con una dificultad que irá oscilando, dependiendo del progreso del jugador, entre una media y alta, es decir, será necesario haber tenido contacto con otros juegos del mismo estilo (aunque, de todos modos, habrá una zona donde se considerará el tutorial). Sin embargo, aunque es un único nivel, hay que intentar descubrir todas las áreas bloqueadas para hallar la verdad de este misterio e historia y, por supuesto, de intentar escapar de los peligros que, al empezar, desconoce.</w:t>
      </w:r>
    </w:p>
    <w:p w:rsidR="00000000" w:rsidDel="00000000" w:rsidP="00000000" w:rsidRDefault="00000000" w:rsidRPr="00000000" w14:paraId="00000070">
      <w:pPr>
        <w:spacing w:after="120" w:line="259" w:lineRule="auto"/>
        <w:rPr>
          <w:color w:val="000000"/>
        </w:rPr>
      </w:pPr>
      <w:r w:rsidDel="00000000" w:rsidR="00000000" w:rsidRPr="00000000">
        <w:rPr>
          <w:rtl w:val="0"/>
        </w:rPr>
      </w:r>
    </w:p>
    <w:p w:rsidR="00000000" w:rsidDel="00000000" w:rsidP="00000000" w:rsidRDefault="00000000" w:rsidRPr="00000000" w14:paraId="00000071">
      <w:pPr>
        <w:spacing w:after="120" w:line="259" w:lineRule="auto"/>
        <w:ind w:left="0" w:firstLine="0"/>
        <w:rPr>
          <w:color w:val="000000"/>
        </w:rPr>
      </w:pPr>
      <w:r w:rsidDel="00000000" w:rsidR="00000000" w:rsidRPr="00000000">
        <w:rPr>
          <w:b w:val="1"/>
          <w:color w:val="000000"/>
          <w:rtl w:val="0"/>
        </w:rPr>
        <w:t xml:space="preserve">Tipo de nivel: </w:t>
      </w:r>
      <w:r w:rsidDel="00000000" w:rsidR="00000000" w:rsidRPr="00000000">
        <w:rPr>
          <w:color w:val="000000"/>
          <w:rtl w:val="0"/>
        </w:rPr>
        <w:t xml:space="preserve">de entrada, será un ambiente con poca iluminación, lo que dará pie a ser uno confuso, complejo de distinguir en ciertas ocasiones (sin llegar a ser uno tipo laberinto), muy regular (con escenarios deteriorados, etc.) y, como solo es uno, será amplio y sus partes estarán interconectadas.</w:t>
      </w:r>
    </w:p>
    <w:p w:rsidR="00000000" w:rsidDel="00000000" w:rsidP="00000000" w:rsidRDefault="00000000" w:rsidRPr="00000000" w14:paraId="00000072">
      <w:pPr>
        <w:spacing w:after="120" w:line="259" w:lineRule="auto"/>
        <w:rPr>
          <w:color w:val="000000"/>
        </w:rPr>
      </w:pPr>
      <w:r w:rsidDel="00000000" w:rsidR="00000000" w:rsidRPr="00000000">
        <w:rPr>
          <w:rtl w:val="0"/>
        </w:rPr>
      </w:r>
    </w:p>
    <w:p w:rsidR="00000000" w:rsidDel="00000000" w:rsidP="00000000" w:rsidRDefault="00000000" w:rsidRPr="00000000" w14:paraId="00000073">
      <w:pPr>
        <w:spacing w:after="120" w:line="259" w:lineRule="auto"/>
        <w:ind w:left="0" w:firstLine="0"/>
        <w:rPr>
          <w:color w:val="000000"/>
        </w:rPr>
      </w:pPr>
      <w:r w:rsidDel="00000000" w:rsidR="00000000" w:rsidRPr="00000000">
        <w:rPr>
          <w:b w:val="1"/>
          <w:color w:val="000000"/>
          <w:rtl w:val="0"/>
        </w:rPr>
        <w:t xml:space="preserve">Historia del escenario del nivel:</w:t>
      </w:r>
      <w:r w:rsidDel="00000000" w:rsidR="00000000" w:rsidRPr="00000000">
        <w:rPr>
          <w:color w:val="000000"/>
          <w:rtl w:val="0"/>
        </w:rPr>
        <w:t xml:space="preserve"> el jugador, un investigador de misterios sin resolver, decide investigar la casa abandonada donde vivió una niña, Emily, que murió por causas desconocidas. Al entrar en el lugar, descubre que queda encerrado y, mientras busca pistas para su caso sin resolver, averiguar cómo salir de allí, aunque sin saber con qué peligros sobrenaturales va a tener que encontrarse.</w:t>
      </w:r>
    </w:p>
    <w:p w:rsidR="00000000" w:rsidDel="00000000" w:rsidP="00000000" w:rsidRDefault="00000000" w:rsidRPr="00000000" w14:paraId="00000074">
      <w:pPr>
        <w:spacing w:after="120" w:line="259" w:lineRule="auto"/>
        <w:rPr>
          <w:color w:val="000000"/>
        </w:rPr>
      </w:pPr>
      <w:r w:rsidDel="00000000" w:rsidR="00000000" w:rsidRPr="00000000">
        <w:rPr>
          <w:rtl w:val="0"/>
        </w:rPr>
      </w:r>
    </w:p>
    <w:p w:rsidR="00000000" w:rsidDel="00000000" w:rsidP="00000000" w:rsidRDefault="00000000" w:rsidRPr="00000000" w14:paraId="00000075">
      <w:pPr>
        <w:spacing w:after="120" w:line="259" w:lineRule="auto"/>
        <w:ind w:left="0" w:firstLine="0"/>
        <w:rPr>
          <w:color w:val="000000"/>
        </w:rPr>
      </w:pPr>
      <w:r w:rsidDel="00000000" w:rsidR="00000000" w:rsidRPr="00000000">
        <w:rPr>
          <w:b w:val="1"/>
          <w:color w:val="000000"/>
          <w:rtl w:val="0"/>
        </w:rPr>
        <w:t xml:space="preserve">Tiempo del nivel:</w:t>
      </w:r>
      <w:r w:rsidDel="00000000" w:rsidR="00000000" w:rsidRPr="00000000">
        <w:rPr>
          <w:color w:val="000000"/>
          <w:rtl w:val="0"/>
        </w:rPr>
        <w:t xml:space="preserve"> en principio, es ilimitado, hasta que el jugador consiga su objetivo; nosotros estimamos que, para cualquier persona, no debería de pasar de las 3 horas como máximo.</w:t>
      </w:r>
    </w:p>
    <w:p w:rsidR="00000000" w:rsidDel="00000000" w:rsidP="00000000" w:rsidRDefault="00000000" w:rsidRPr="00000000" w14:paraId="00000076">
      <w:pPr>
        <w:spacing w:after="120" w:line="259" w:lineRule="auto"/>
        <w:rPr>
          <w:color w:val="000000"/>
        </w:rPr>
      </w:pPr>
      <w:r w:rsidDel="00000000" w:rsidR="00000000" w:rsidRPr="00000000">
        <w:rPr>
          <w:rtl w:val="0"/>
        </w:rPr>
      </w:r>
    </w:p>
    <w:p w:rsidR="00000000" w:rsidDel="00000000" w:rsidP="00000000" w:rsidRDefault="00000000" w:rsidRPr="00000000" w14:paraId="00000077">
      <w:pPr>
        <w:spacing w:after="120" w:line="259" w:lineRule="auto"/>
        <w:ind w:left="0" w:firstLine="0"/>
        <w:rPr>
          <w:color w:val="000000"/>
        </w:rPr>
      </w:pPr>
      <w:r w:rsidDel="00000000" w:rsidR="00000000" w:rsidRPr="00000000">
        <w:rPr>
          <w:b w:val="1"/>
          <w:color w:val="000000"/>
          <w:rtl w:val="0"/>
        </w:rPr>
        <w:t xml:space="preserve">Enemigos a ubicar: </w:t>
      </w:r>
      <w:r w:rsidDel="00000000" w:rsidR="00000000" w:rsidRPr="00000000">
        <w:rPr>
          <w:color w:val="000000"/>
          <w:rtl w:val="0"/>
        </w:rPr>
        <w:t xml:space="preserve">esto podría variar, pero originalmente solo habrá cuatro tipos de enemigos, espíritus melee que invocará del inframundo el fantasma de Emily, trampas hechas por objetos controlados por dicho fantasma, seres manifestados orgánicamente desde el inframundo y, por último, el jefe final, una manifestación demoníaca del espíritu de Emily.</w:t>
      </w:r>
    </w:p>
    <w:p w:rsidR="00000000" w:rsidDel="00000000" w:rsidP="00000000" w:rsidRDefault="00000000" w:rsidRPr="00000000" w14:paraId="00000078">
      <w:pPr>
        <w:spacing w:after="120" w:line="259" w:lineRule="auto"/>
        <w:rPr>
          <w:color w:val="000000"/>
        </w:rPr>
      </w:pPr>
      <w:r w:rsidDel="00000000" w:rsidR="00000000" w:rsidRPr="00000000">
        <w:rPr>
          <w:rtl w:val="0"/>
        </w:rPr>
      </w:r>
    </w:p>
    <w:p w:rsidR="00000000" w:rsidDel="00000000" w:rsidP="00000000" w:rsidRDefault="00000000" w:rsidRPr="00000000" w14:paraId="00000079">
      <w:pPr>
        <w:spacing w:after="120" w:line="259" w:lineRule="auto"/>
        <w:ind w:left="0" w:firstLine="0"/>
        <w:rPr>
          <w:color w:val="000000"/>
        </w:rPr>
      </w:pPr>
      <w:r w:rsidDel="00000000" w:rsidR="00000000" w:rsidRPr="00000000">
        <w:rPr>
          <w:b w:val="1"/>
          <w:color w:val="000000"/>
          <w:rtl w:val="0"/>
        </w:rPr>
        <w:t xml:space="preserve">Datos adicionales: </w:t>
      </w:r>
      <w:r w:rsidDel="00000000" w:rsidR="00000000" w:rsidRPr="00000000">
        <w:rPr>
          <w:color w:val="000000"/>
          <w:rtl w:val="0"/>
        </w:rPr>
        <w:t xml:space="preserve">en este juego se podrán recolectar ciertos recursos y objetos (items), desde estimulantes o comida para recuperar salud, hasta usar los propios utensilios que el jugador hallé (linternas, etc.). Además, el juego presentará zonas de guardado para asegurar el progreso obtenido del jugador.</w:t>
      </w:r>
    </w:p>
    <w:p w:rsidR="00000000" w:rsidDel="00000000" w:rsidP="00000000" w:rsidRDefault="00000000" w:rsidRPr="00000000" w14:paraId="0000007A">
      <w:pPr>
        <w:spacing w:after="120" w:line="259"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spacing w:after="120" w:line="259" w:lineRule="auto"/>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spacing w:after="120" w:line="259" w:lineRule="auto"/>
        <w:ind w:left="0" w:firstLine="0"/>
        <w:rPr>
          <w:rFonts w:ascii="Arial" w:cs="Arial" w:eastAsia="Arial" w:hAnsi="Arial"/>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114300</wp:posOffset>
            </wp:positionV>
            <wp:extent cx="3440906" cy="3238500"/>
            <wp:effectExtent b="0" l="0" r="0" t="0"/>
            <wp:wrapTopAndBottom distB="114300" distT="114300"/>
            <wp:docPr id="4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440906" cy="3238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3448050</wp:posOffset>
            </wp:positionV>
            <wp:extent cx="3006385" cy="4010342"/>
            <wp:effectExtent b="0" l="0" r="0" t="0"/>
            <wp:wrapTopAndBottom distB="114300" distT="114300"/>
            <wp:docPr id="41"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006385" cy="40103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3448050</wp:posOffset>
            </wp:positionV>
            <wp:extent cx="2914650" cy="2766580"/>
            <wp:effectExtent b="0" l="0" r="0" t="0"/>
            <wp:wrapTopAndBottom distB="114300" distT="114300"/>
            <wp:docPr id="39"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2914650" cy="27665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2918625" cy="3238182"/>
            <wp:effectExtent b="0" l="0" r="0" t="0"/>
            <wp:wrapTopAndBottom distB="114300" distT="114300"/>
            <wp:docPr id="3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918625" cy="3238182"/>
                    </a:xfrm>
                    <a:prstGeom prst="rect"/>
                    <a:ln/>
                  </pic:spPr>
                </pic:pic>
              </a:graphicData>
            </a:graphic>
          </wp:anchor>
        </w:drawing>
      </w:r>
    </w:p>
    <w:p w:rsidR="00000000" w:rsidDel="00000000" w:rsidP="00000000" w:rsidRDefault="00000000" w:rsidRPr="00000000" w14:paraId="0000007D">
      <w:pPr>
        <w:pStyle w:val="Heading2"/>
        <w:rPr/>
      </w:pPr>
      <w:bookmarkStart w:colFirst="0" w:colLast="0" w:name="_heading=h.dtnadujetf5b" w:id="3"/>
      <w:bookmarkEnd w:id="3"/>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vertAlign w:val="baseline"/>
        </w:rPr>
      </w:pPr>
      <w:bookmarkStart w:colFirst="0" w:colLast="0" w:name="_heading=h.j988mcw18jrv" w:id="4"/>
      <w:bookmarkEnd w:id="4"/>
      <w:r w:rsidDel="00000000" w:rsidR="00000000" w:rsidRPr="00000000">
        <w:rPr>
          <w:rtl w:val="0"/>
        </w:rPr>
        <w:t xml:space="preserve">Plantilla de experiencia del jugador</w:t>
      </w:r>
      <w:r w:rsidDel="00000000" w:rsidR="00000000" w:rsidRPr="00000000">
        <w:rPr>
          <w:rtl w:val="0"/>
        </w:rPr>
      </w:r>
    </w:p>
    <w:p w:rsidR="00000000" w:rsidDel="00000000" w:rsidP="00000000" w:rsidRDefault="00000000" w:rsidRPr="00000000" w14:paraId="00000080">
      <w:pPr>
        <w:spacing w:line="259" w:lineRule="auto"/>
        <w:ind w:left="0" w:firstLine="0"/>
        <w:jc w:val="left"/>
        <w:rPr>
          <w:b w:val="1"/>
          <w:color w:val="000000"/>
        </w:rPr>
      </w:pPr>
      <w:r w:rsidDel="00000000" w:rsidR="00000000" w:rsidRPr="00000000">
        <w:rPr>
          <w:b w:val="1"/>
          <w:color w:val="000000"/>
          <w:rtl w:val="0"/>
        </w:rPr>
        <w:t xml:space="preserve">Nombre del juego:</w:t>
      </w:r>
      <w:r w:rsidDel="00000000" w:rsidR="00000000" w:rsidRPr="00000000">
        <w:rPr>
          <w:b w:val="1"/>
          <w:color w:val="000000"/>
          <w:rtl w:val="0"/>
        </w:rPr>
        <w:t xml:space="preserve"> </w:t>
      </w:r>
    </w:p>
    <w:p w:rsidR="00000000" w:rsidDel="00000000" w:rsidP="00000000" w:rsidRDefault="00000000" w:rsidRPr="00000000" w14:paraId="00000081">
      <w:pPr>
        <w:spacing w:line="259" w:lineRule="auto"/>
        <w:ind w:left="0" w:firstLine="0"/>
        <w:jc w:val="left"/>
        <w:rPr>
          <w:color w:val="000000"/>
        </w:rPr>
      </w:pPr>
      <w:r w:rsidDel="00000000" w:rsidR="00000000" w:rsidRPr="00000000">
        <w:rPr>
          <w:color w:val="000000"/>
          <w:rtl w:val="0"/>
        </w:rPr>
        <w:t xml:space="preserve">Emily's Nightmare.</w:t>
      </w:r>
    </w:p>
    <w:p w:rsidR="00000000" w:rsidDel="00000000" w:rsidP="00000000" w:rsidRDefault="00000000" w:rsidRPr="00000000" w14:paraId="00000082">
      <w:pPr>
        <w:spacing w:line="259" w:lineRule="auto"/>
        <w:ind w:left="720" w:firstLine="0"/>
        <w:jc w:val="left"/>
        <w:rPr>
          <w:color w:val="000000"/>
        </w:rPr>
      </w:pPr>
      <w:r w:rsidDel="00000000" w:rsidR="00000000" w:rsidRPr="00000000">
        <w:rPr>
          <w:rtl w:val="0"/>
        </w:rPr>
      </w:r>
    </w:p>
    <w:p w:rsidR="00000000" w:rsidDel="00000000" w:rsidP="00000000" w:rsidRDefault="00000000" w:rsidRPr="00000000" w14:paraId="00000083">
      <w:pPr>
        <w:spacing w:line="259" w:lineRule="auto"/>
        <w:ind w:left="0" w:firstLine="0"/>
        <w:jc w:val="left"/>
        <w:rPr>
          <w:b w:val="1"/>
          <w:color w:val="000000"/>
        </w:rPr>
      </w:pPr>
      <w:r w:rsidDel="00000000" w:rsidR="00000000" w:rsidRPr="00000000">
        <w:rPr>
          <w:b w:val="1"/>
          <w:color w:val="000000"/>
          <w:rtl w:val="0"/>
        </w:rPr>
        <w:t xml:space="preserve">Estéticas Deseadas:</w:t>
      </w:r>
      <w:r w:rsidDel="00000000" w:rsidR="00000000" w:rsidRPr="00000000">
        <w:rPr>
          <w:b w:val="1"/>
          <w:color w:val="000000"/>
          <w:rtl w:val="0"/>
        </w:rPr>
        <w:t xml:space="preserve"> </w:t>
      </w:r>
    </w:p>
    <w:p w:rsidR="00000000" w:rsidDel="00000000" w:rsidP="00000000" w:rsidRDefault="00000000" w:rsidRPr="00000000" w14:paraId="00000084">
      <w:pPr>
        <w:spacing w:line="259" w:lineRule="auto"/>
        <w:ind w:left="0" w:firstLine="0"/>
        <w:jc w:val="left"/>
        <w:rPr>
          <w:color w:val="000000"/>
          <w:u w:val="single"/>
        </w:rPr>
      </w:pPr>
      <w:r w:rsidDel="00000000" w:rsidR="00000000" w:rsidRPr="00000000">
        <w:rPr>
          <w:color w:val="000000"/>
          <w:rtl w:val="0"/>
        </w:rPr>
        <w:t xml:space="preserve">Terror, Supervivencia y Puzzles.</w:t>
      </w:r>
      <w:r w:rsidDel="00000000" w:rsidR="00000000" w:rsidRPr="00000000">
        <w:rPr>
          <w:rtl w:val="0"/>
        </w:rPr>
      </w:r>
    </w:p>
    <w:p w:rsidR="00000000" w:rsidDel="00000000" w:rsidP="00000000" w:rsidRDefault="00000000" w:rsidRPr="00000000" w14:paraId="00000085">
      <w:pPr>
        <w:spacing w:line="259" w:lineRule="auto"/>
        <w:ind w:left="720" w:firstLine="0"/>
        <w:jc w:val="left"/>
        <w:rPr>
          <w:color w:val="000000"/>
          <w:u w:val="single"/>
        </w:rPr>
      </w:pPr>
      <w:r w:rsidDel="00000000" w:rsidR="00000000" w:rsidRPr="00000000">
        <w:rPr>
          <w:rtl w:val="0"/>
        </w:rPr>
      </w:r>
    </w:p>
    <w:p w:rsidR="00000000" w:rsidDel="00000000" w:rsidP="00000000" w:rsidRDefault="00000000" w:rsidRPr="00000000" w14:paraId="00000086">
      <w:pPr>
        <w:spacing w:line="259" w:lineRule="auto"/>
        <w:ind w:left="0" w:firstLine="0"/>
        <w:jc w:val="left"/>
        <w:rPr>
          <w:b w:val="1"/>
          <w:color w:val="000000"/>
        </w:rPr>
      </w:pPr>
      <w:r w:rsidDel="00000000" w:rsidR="00000000" w:rsidRPr="00000000">
        <w:rPr>
          <w:b w:val="1"/>
          <w:color w:val="000000"/>
          <w:rtl w:val="0"/>
        </w:rPr>
        <w:t xml:space="preserve">Clasificación del Jugador:</w:t>
      </w:r>
      <w:r w:rsidDel="00000000" w:rsidR="00000000" w:rsidRPr="00000000">
        <w:rPr>
          <w:b w:val="1"/>
          <w:color w:val="000000"/>
          <w:rtl w:val="0"/>
        </w:rPr>
        <w:t xml:space="preserve"> </w:t>
      </w:r>
    </w:p>
    <w:p w:rsidR="00000000" w:rsidDel="00000000" w:rsidP="00000000" w:rsidRDefault="00000000" w:rsidRPr="00000000" w14:paraId="00000087">
      <w:pPr>
        <w:spacing w:line="259" w:lineRule="auto"/>
        <w:ind w:left="0" w:firstLine="0"/>
        <w:jc w:val="left"/>
        <w:rPr>
          <w:color w:val="000000"/>
          <w:u w:val="single"/>
        </w:rPr>
      </w:pPr>
      <w:r w:rsidDel="00000000" w:rsidR="00000000" w:rsidRPr="00000000">
        <w:rPr>
          <w:color w:val="000000"/>
          <w:rtl w:val="0"/>
        </w:rPr>
        <w:t xml:space="preserve">Casual y Horror.</w:t>
      </w:r>
      <w:r w:rsidDel="00000000" w:rsidR="00000000" w:rsidRPr="00000000">
        <w:rPr>
          <w:rtl w:val="0"/>
        </w:rPr>
      </w:r>
    </w:p>
    <w:p w:rsidR="00000000" w:rsidDel="00000000" w:rsidP="00000000" w:rsidRDefault="00000000" w:rsidRPr="00000000" w14:paraId="00000088">
      <w:pPr>
        <w:spacing w:line="259" w:lineRule="auto"/>
        <w:ind w:left="720" w:firstLine="0"/>
        <w:jc w:val="left"/>
        <w:rPr>
          <w:color w:val="000000"/>
          <w:u w:val="single"/>
        </w:rPr>
      </w:pPr>
      <w:r w:rsidDel="00000000" w:rsidR="00000000" w:rsidRPr="00000000">
        <w:rPr>
          <w:rtl w:val="0"/>
        </w:rPr>
      </w:r>
    </w:p>
    <w:p w:rsidR="00000000" w:rsidDel="00000000" w:rsidP="00000000" w:rsidRDefault="00000000" w:rsidRPr="00000000" w14:paraId="00000089">
      <w:pPr>
        <w:spacing w:line="259" w:lineRule="auto"/>
        <w:ind w:left="0" w:firstLine="0"/>
        <w:jc w:val="left"/>
        <w:rPr>
          <w:b w:val="1"/>
          <w:color w:val="000000"/>
        </w:rPr>
      </w:pPr>
      <w:r w:rsidDel="00000000" w:rsidR="00000000" w:rsidRPr="00000000">
        <w:rPr>
          <w:b w:val="1"/>
          <w:color w:val="000000"/>
          <w:rtl w:val="0"/>
        </w:rPr>
        <w:t xml:space="preserve">¿Cómo se espera lograr esas estéticas?</w:t>
      </w:r>
    </w:p>
    <w:p w:rsidR="00000000" w:rsidDel="00000000" w:rsidP="00000000" w:rsidRDefault="00000000" w:rsidRPr="00000000" w14:paraId="0000008A">
      <w:pPr>
        <w:spacing w:line="259" w:lineRule="auto"/>
        <w:ind w:left="0" w:firstLine="0"/>
        <w:jc w:val="left"/>
        <w:rPr>
          <w:color w:val="000000"/>
          <w:u w:val="single"/>
        </w:rPr>
      </w:pPr>
      <w:r w:rsidDel="00000000" w:rsidR="00000000" w:rsidRPr="00000000">
        <w:rPr>
          <w:color w:val="000000"/>
          <w:rtl w:val="0"/>
        </w:rPr>
        <w:t xml:space="preserve">Con una atmósfera opresiva, sonidos inquietantes, iluminación tenue y diseño de niveles desconcertantes.</w:t>
      </w:r>
      <w:r w:rsidDel="00000000" w:rsidR="00000000" w:rsidRPr="00000000">
        <w:rPr>
          <w:rtl w:val="0"/>
        </w:rPr>
      </w:r>
    </w:p>
    <w:p w:rsidR="00000000" w:rsidDel="00000000" w:rsidP="00000000" w:rsidRDefault="00000000" w:rsidRPr="00000000" w14:paraId="0000008B">
      <w:pPr>
        <w:spacing w:line="259" w:lineRule="auto"/>
        <w:ind w:left="720" w:firstLine="0"/>
        <w:jc w:val="left"/>
        <w:rPr>
          <w:color w:val="000000"/>
          <w:u w:val="single"/>
        </w:rPr>
      </w:pPr>
      <w:r w:rsidDel="00000000" w:rsidR="00000000" w:rsidRPr="00000000">
        <w:rPr>
          <w:rtl w:val="0"/>
        </w:rPr>
      </w:r>
    </w:p>
    <w:p w:rsidR="00000000" w:rsidDel="00000000" w:rsidP="00000000" w:rsidRDefault="00000000" w:rsidRPr="00000000" w14:paraId="0000008C">
      <w:pPr>
        <w:spacing w:line="259" w:lineRule="auto"/>
        <w:ind w:left="0" w:firstLine="0"/>
        <w:jc w:val="left"/>
        <w:rPr>
          <w:b w:val="1"/>
          <w:color w:val="000000"/>
        </w:rPr>
      </w:pPr>
      <w:r w:rsidDel="00000000" w:rsidR="00000000" w:rsidRPr="00000000">
        <w:rPr>
          <w:b w:val="1"/>
          <w:color w:val="000000"/>
          <w:rtl w:val="0"/>
        </w:rPr>
        <w:t xml:space="preserve">¿Las estéticas consideradas se relacionan con las mecánicas?</w:t>
      </w:r>
    </w:p>
    <w:p w:rsidR="00000000" w:rsidDel="00000000" w:rsidP="00000000" w:rsidRDefault="00000000" w:rsidRPr="00000000" w14:paraId="0000008D">
      <w:pPr>
        <w:spacing w:line="259" w:lineRule="auto"/>
        <w:ind w:left="0" w:firstLine="0"/>
        <w:jc w:val="left"/>
        <w:rPr>
          <w:color w:val="000000"/>
        </w:rPr>
      </w:pPr>
      <w:r w:rsidDel="00000000" w:rsidR="00000000" w:rsidRPr="00000000">
        <w:rPr>
          <w:color w:val="000000"/>
          <w:rtl w:val="0"/>
        </w:rPr>
        <w:t xml:space="preserve">Sí</w:t>
      </w:r>
      <w:r w:rsidDel="00000000" w:rsidR="00000000" w:rsidRPr="00000000">
        <w:rPr>
          <w:color w:val="000000"/>
          <w:rtl w:val="0"/>
        </w:rPr>
        <w:t xml:space="preserve">, las mecánicas como agarrar objetos importantes para avanzar, guardar la energía para correr y agacharse contribuyen a la sensación de terror y supervivencia.</w:t>
      </w:r>
    </w:p>
    <w:p w:rsidR="00000000" w:rsidDel="00000000" w:rsidP="00000000" w:rsidRDefault="00000000" w:rsidRPr="00000000" w14:paraId="0000008E">
      <w:pPr>
        <w:spacing w:line="259" w:lineRule="auto"/>
        <w:ind w:left="720" w:firstLine="0"/>
        <w:jc w:val="left"/>
        <w:rPr>
          <w:color w:val="000000"/>
        </w:rPr>
      </w:pPr>
      <w:r w:rsidDel="00000000" w:rsidR="00000000" w:rsidRPr="00000000">
        <w:rPr>
          <w:rtl w:val="0"/>
        </w:rPr>
      </w:r>
    </w:p>
    <w:p w:rsidR="00000000" w:rsidDel="00000000" w:rsidP="00000000" w:rsidRDefault="00000000" w:rsidRPr="00000000" w14:paraId="0000008F">
      <w:pPr>
        <w:spacing w:line="259" w:lineRule="auto"/>
        <w:ind w:left="0" w:firstLine="0"/>
        <w:jc w:val="left"/>
        <w:rPr>
          <w:b w:val="1"/>
          <w:color w:val="000000"/>
        </w:rPr>
      </w:pPr>
      <w:r w:rsidDel="00000000" w:rsidR="00000000" w:rsidRPr="00000000">
        <w:rPr>
          <w:b w:val="1"/>
          <w:color w:val="000000"/>
          <w:rtl w:val="0"/>
        </w:rPr>
        <w:t xml:space="preserve">Mecánica 1</w:t>
      </w:r>
      <w:r w:rsidDel="00000000" w:rsidR="00000000" w:rsidRPr="00000000">
        <w:rPr>
          <w:rtl w:val="0"/>
        </w:rPr>
      </w:r>
    </w:p>
    <w:p w:rsidR="00000000" w:rsidDel="00000000" w:rsidP="00000000" w:rsidRDefault="00000000" w:rsidRPr="00000000" w14:paraId="00000090">
      <w:pPr>
        <w:spacing w:line="259" w:lineRule="auto"/>
        <w:ind w:left="0" w:firstLine="0"/>
        <w:jc w:val="left"/>
        <w:rPr>
          <w:color w:val="000000"/>
          <w:u w:val="single"/>
        </w:rPr>
      </w:pPr>
      <w:r w:rsidDel="00000000" w:rsidR="00000000" w:rsidRPr="00000000">
        <w:rPr>
          <w:color w:val="000000"/>
          <w:rtl w:val="0"/>
        </w:rPr>
        <w:t xml:space="preserve">El jugador puede agarrar objetos como una linterna, para iluminar y encontrar pistas. Esta mecánica está relacionada directamente con la resolución de puzles y la exploración de laberintos, elementos fundamentales de la experiencia de juego.</w:t>
      </w:r>
      <w:r w:rsidDel="00000000" w:rsidR="00000000" w:rsidRPr="00000000">
        <w:rPr>
          <w:rtl w:val="0"/>
        </w:rPr>
      </w:r>
    </w:p>
    <w:p w:rsidR="00000000" w:rsidDel="00000000" w:rsidP="00000000" w:rsidRDefault="00000000" w:rsidRPr="00000000" w14:paraId="00000091">
      <w:pPr>
        <w:spacing w:line="259" w:lineRule="auto"/>
        <w:ind w:left="720" w:firstLine="0"/>
        <w:jc w:val="left"/>
        <w:rPr>
          <w:color w:val="000000"/>
          <w:u w:val="single"/>
        </w:rPr>
      </w:pPr>
      <w:r w:rsidDel="00000000" w:rsidR="00000000" w:rsidRPr="00000000">
        <w:rPr>
          <w:rtl w:val="0"/>
        </w:rPr>
      </w:r>
    </w:p>
    <w:p w:rsidR="00000000" w:rsidDel="00000000" w:rsidP="00000000" w:rsidRDefault="00000000" w:rsidRPr="00000000" w14:paraId="00000092">
      <w:pPr>
        <w:spacing w:after="160" w:line="259" w:lineRule="auto"/>
        <w:ind w:left="0" w:firstLine="0"/>
        <w:jc w:val="left"/>
        <w:rPr>
          <w:b w:val="1"/>
          <w:color w:val="000000"/>
        </w:rPr>
      </w:pPr>
      <w:r w:rsidDel="00000000" w:rsidR="00000000" w:rsidRPr="00000000">
        <w:rPr>
          <w:b w:val="1"/>
          <w:color w:val="000000"/>
          <w:rtl w:val="0"/>
        </w:rPr>
        <w:t xml:space="preserve">Mecánica 2</w:t>
      </w:r>
      <w:r w:rsidDel="00000000" w:rsidR="00000000" w:rsidRPr="00000000">
        <w:rPr>
          <w:rtl w:val="0"/>
        </w:rPr>
      </w:r>
    </w:p>
    <w:p w:rsidR="00000000" w:rsidDel="00000000" w:rsidP="00000000" w:rsidRDefault="00000000" w:rsidRPr="00000000" w14:paraId="00000093">
      <w:pPr>
        <w:spacing w:after="160" w:line="259" w:lineRule="auto"/>
        <w:ind w:left="0" w:firstLine="0"/>
        <w:jc w:val="left"/>
        <w:rPr>
          <w:color w:val="000000"/>
          <w:u w:val="single"/>
        </w:rPr>
      </w:pPr>
      <w:r w:rsidDel="00000000" w:rsidR="00000000" w:rsidRPr="00000000">
        <w:rPr>
          <w:color w:val="000000"/>
          <w:rtl w:val="0"/>
        </w:rPr>
        <w:t xml:space="preserve">El jugador puede correr, pero esto gasta energía y debe esperar antes de poder volver a correr, aumentando la tensión durante la huida. Esta mecánica refuerza la sensación de peligro constante y la necesidad de estrategia para sobrevivir en un entorno hostil.</w:t>
      </w:r>
      <w:r w:rsidDel="00000000" w:rsidR="00000000" w:rsidRPr="00000000">
        <w:rPr>
          <w:rtl w:val="0"/>
        </w:rPr>
      </w:r>
    </w:p>
    <w:p w:rsidR="00000000" w:rsidDel="00000000" w:rsidP="00000000" w:rsidRDefault="00000000" w:rsidRPr="00000000" w14:paraId="00000094">
      <w:pPr>
        <w:spacing w:line="259" w:lineRule="auto"/>
        <w:ind w:left="0" w:firstLine="0"/>
        <w:jc w:val="left"/>
        <w:rPr>
          <w:b w:val="1"/>
          <w:color w:val="000000"/>
        </w:rPr>
      </w:pPr>
      <w:r w:rsidDel="00000000" w:rsidR="00000000" w:rsidRPr="00000000">
        <w:rPr>
          <w:b w:val="1"/>
          <w:color w:val="000000"/>
          <w:rtl w:val="0"/>
        </w:rPr>
        <w:t xml:space="preserve">Mecánica 3</w:t>
      </w:r>
      <w:r w:rsidDel="00000000" w:rsidR="00000000" w:rsidRPr="00000000">
        <w:rPr>
          <w:rtl w:val="0"/>
        </w:rPr>
      </w:r>
    </w:p>
    <w:p w:rsidR="00000000" w:rsidDel="00000000" w:rsidP="00000000" w:rsidRDefault="00000000" w:rsidRPr="00000000" w14:paraId="00000095">
      <w:pPr>
        <w:spacing w:line="259" w:lineRule="auto"/>
        <w:ind w:left="0" w:firstLine="0"/>
        <w:jc w:val="left"/>
        <w:rPr>
          <w:color w:val="000000"/>
          <w:u w:val="single"/>
        </w:rPr>
      </w:pPr>
      <w:r w:rsidDel="00000000" w:rsidR="00000000" w:rsidRPr="00000000">
        <w:rPr>
          <w:color w:val="000000"/>
          <w:rtl w:val="0"/>
        </w:rPr>
        <w:t xml:space="preserve">El jugador puede agacharse para esconderse de las manifestaciones demoníacas de Emily. Esta mecánica fomenta el sigilo, encajando perfectamente en la estética de terror y supervivencia.</w:t>
      </w:r>
      <w:r w:rsidDel="00000000" w:rsidR="00000000" w:rsidRPr="00000000">
        <w:rPr>
          <w:rtl w:val="0"/>
        </w:rPr>
      </w:r>
    </w:p>
    <w:p w:rsidR="00000000" w:rsidDel="00000000" w:rsidP="00000000" w:rsidRDefault="00000000" w:rsidRPr="00000000" w14:paraId="00000096">
      <w:pPr>
        <w:spacing w:line="259" w:lineRule="auto"/>
        <w:ind w:left="720" w:firstLine="0"/>
        <w:jc w:val="left"/>
        <w:rPr>
          <w:color w:val="000000"/>
          <w:u w:val="single"/>
        </w:rPr>
      </w:pPr>
      <w:r w:rsidDel="00000000" w:rsidR="00000000" w:rsidRPr="00000000">
        <w:rPr>
          <w:rtl w:val="0"/>
        </w:rPr>
      </w:r>
    </w:p>
    <w:p w:rsidR="00000000" w:rsidDel="00000000" w:rsidP="00000000" w:rsidRDefault="00000000" w:rsidRPr="00000000" w14:paraId="00000097">
      <w:pPr>
        <w:spacing w:after="160" w:line="259" w:lineRule="auto"/>
        <w:ind w:left="0" w:firstLine="0"/>
        <w:jc w:val="left"/>
        <w:rPr>
          <w:b w:val="1"/>
          <w:color w:val="000000"/>
        </w:rPr>
      </w:pPr>
      <w:r w:rsidDel="00000000" w:rsidR="00000000" w:rsidRPr="00000000">
        <w:rPr>
          <w:b w:val="1"/>
          <w:color w:val="000000"/>
          <w:rtl w:val="0"/>
        </w:rPr>
        <w:t xml:space="preserve">Referencias de juegos que poseen las estéticas deseadas</w:t>
      </w:r>
    </w:p>
    <w:p w:rsidR="00000000" w:rsidDel="00000000" w:rsidP="00000000" w:rsidRDefault="00000000" w:rsidRPr="00000000" w14:paraId="00000098">
      <w:pPr>
        <w:spacing w:after="160" w:line="259" w:lineRule="auto"/>
        <w:ind w:left="0" w:firstLine="0"/>
        <w:jc w:val="left"/>
        <w:rPr/>
      </w:pPr>
      <w:r w:rsidDel="00000000" w:rsidR="00000000" w:rsidRPr="00000000">
        <w:rPr>
          <w:color w:val="000000"/>
          <w:rtl w:val="0"/>
        </w:rPr>
        <w:t xml:space="preserve">"Silent Hill", "Amnesia: The Dark Descent" y "Outlast 2"</w:t>
      </w:r>
      <w:r w:rsidDel="00000000" w:rsidR="00000000" w:rsidRPr="00000000">
        <w:rPr>
          <w:rtl w:val="0"/>
        </w:rPr>
      </w:r>
    </w:p>
    <w:sectPr>
      <w:footerReference r:id="rId17" w:type="default"/>
      <w:pgSz w:h="16838" w:w="11906" w:orient="portrait"/>
      <w:pgMar w:bottom="1418" w:top="1418" w:left="1843" w:right="1843" w:header="1134" w:footer="39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77777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20"/>
      </w:tabs>
      <w:spacing w:after="100" w:before="0" w:line="240" w:lineRule="auto"/>
      <w:ind w:left="0" w:right="0" w:firstLine="0"/>
      <w:jc w:val="right"/>
      <w:rPr>
        <w:rFonts w:ascii="Calibri" w:cs="Calibri" w:eastAsia="Calibri" w:hAnsi="Calibri"/>
        <w:b w:val="0"/>
        <w:i w:val="0"/>
        <w:smallCaps w:val="0"/>
        <w:strike w:val="0"/>
        <w:color w:val="777777"/>
        <w:sz w:val="20"/>
        <w:szCs w:val="20"/>
        <w:u w:val="none"/>
        <w:shd w:fill="auto" w:val="clear"/>
        <w:vertAlign w:val="baseline"/>
      </w:rPr>
    </w:pPr>
    <w:r w:rsidDel="00000000" w:rsidR="00000000" w:rsidRPr="00000000">
      <w:rPr>
        <w:color w:val="0098cd"/>
        <w:sz w:val="20"/>
        <w:szCs w:val="20"/>
        <w:rtl w:val="0"/>
      </w:rPr>
      <w:t xml:space="preserve">Emily’s Nightmare - Proyecto Grupal II</w:t>
    </w:r>
    <w:r w:rsidDel="00000000" w:rsidR="00000000" w:rsidRPr="00000000">
      <w:rPr>
        <w:rtl w:val="0"/>
      </w:rPr>
    </w:r>
    <w:r w:rsidDel="00000000" w:rsidR="00000000" w:rsidRPr="00000000">
      <mc:AlternateContent>
        <mc:Choice Requires="wpg">
          <w:drawing>
            <wp:anchor allowOverlap="1" behindDoc="0" distB="0" distT="0" distL="114300" distR="252095" hidden="0" layoutInCell="1" locked="0" relativeHeight="0" simplePos="0">
              <wp:simplePos x="0" y="0"/>
              <wp:positionH relativeFrom="column">
                <wp:posOffset>127000</wp:posOffset>
              </wp:positionH>
              <wp:positionV relativeFrom="paragraph">
                <wp:posOffset>9944100</wp:posOffset>
              </wp:positionV>
              <wp:extent cx="261525" cy="729525"/>
              <wp:effectExtent b="0" l="0" r="0" t="0"/>
              <wp:wrapSquare wrapText="bothSides" distB="0" distT="0" distL="114300" distR="252095"/>
              <wp:docPr id="35" name=""/>
              <a:graphic>
                <a:graphicData uri="http://schemas.microsoft.com/office/word/2010/wordprocessingShape">
                  <wps:wsp>
                    <wps:cNvSpPr/>
                    <wps:cNvPr id="2" name="Shape 2"/>
                    <wps:spPr>
                      <a:xfrm>
                        <a:off x="5220000" y="3420000"/>
                        <a:ext cx="252000" cy="720000"/>
                      </a:xfrm>
                      <a:prstGeom prst="rect">
                        <a:avLst/>
                      </a:prstGeom>
                      <a:solidFill>
                        <a:srgbClr val="0098CD"/>
                      </a:solid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Calibri" w:cs="Calibri" w:eastAsia="Calibri" w:hAnsi="Calibri"/>
                              <w:b w:val="0"/>
                              <w:i w:val="0"/>
                              <w:smallCaps w:val="0"/>
                              <w:strike w:val="0"/>
                              <w:color w:val="ffffff"/>
                              <w:sz w:val="20"/>
                              <w:vertAlign w:val="baseline"/>
                            </w:rPr>
                            <w:t xml:space="preserve">PAGE   \* MERGEFORMAT14</w:t>
                          </w:r>
                        </w:p>
                      </w:txbxContent>
                    </wps:txbx>
                    <wps:bodyPr anchorCtr="0" anchor="t" bIns="45700" lIns="0" spcFirstLastPara="1" rIns="0" wrap="square" tIns="144000">
                      <a:noAutofit/>
                    </wps:bodyPr>
                  </wps:wsp>
                </a:graphicData>
              </a:graphic>
            </wp:anchor>
          </w:drawing>
        </mc:Choice>
        <mc:Fallback>
          <w:drawing>
            <wp:anchor allowOverlap="1" behindDoc="0" distB="0" distT="0" distL="114300" distR="252095" hidden="0" layoutInCell="1" locked="0" relativeHeight="0" simplePos="0">
              <wp:simplePos x="0" y="0"/>
              <wp:positionH relativeFrom="column">
                <wp:posOffset>127000</wp:posOffset>
              </wp:positionH>
              <wp:positionV relativeFrom="paragraph">
                <wp:posOffset>9944100</wp:posOffset>
              </wp:positionV>
              <wp:extent cx="261525" cy="729525"/>
              <wp:effectExtent b="0" l="0" r="0" t="0"/>
              <wp:wrapSquare wrapText="bothSides" distB="0" distT="0" distL="114300" distR="252095"/>
              <wp:docPr id="3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61525" cy="7295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333333"/>
        <w:sz w:val="24"/>
        <w:szCs w:val="24"/>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pPr>
    <w:rPr>
      <w:rFonts w:ascii="Georgia" w:cs="Georgia" w:eastAsia="Georgia" w:hAnsi="Georgia"/>
      <w:b w:val="0"/>
      <w:i w:val="0"/>
      <w:smallCaps w:val="0"/>
      <w:strike w:val="0"/>
      <w:color w:val="000000"/>
      <w:sz w:val="51"/>
      <w:szCs w:val="51"/>
      <w:u w:val="none"/>
      <w:shd w:fill="auto" w:val="clear"/>
      <w:vertAlign w:val="baseline"/>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51CEE"/>
    <w:pPr>
      <w:spacing w:after="0" w:line="360" w:lineRule="auto"/>
      <w:jc w:val="both"/>
    </w:pPr>
    <w:rPr>
      <w:rFonts w:ascii="Calibri" w:cs="Times New Roman" w:hAnsi="Calibri"/>
      <w:color w:val="333333"/>
      <w:sz w:val="24"/>
      <w:szCs w:val="24"/>
      <w:lang w:eastAsia="es-ES"/>
    </w:rPr>
  </w:style>
  <w:style w:type="paragraph" w:styleId="Ttulo1">
    <w:name w:val="heading 1"/>
    <w:next w:val="Normal"/>
    <w:link w:val="Ttulo1Car"/>
    <w:uiPriority w:val="99"/>
    <w:rsid w:val="00507E5B"/>
    <w:pPr>
      <w:keepNext w:val="1"/>
      <w:keepLines w:val="1"/>
      <w:spacing w:after="200" w:line="360" w:lineRule="auto"/>
      <w:outlineLvl w:val="0"/>
    </w:pPr>
    <w:rPr>
      <w:rFonts w:ascii="Georgia" w:hAnsi="Georgia" w:cstheme="majorBidi" w:eastAsiaTheme="majorEastAsia"/>
      <w:sz w:val="51"/>
      <w:szCs w:val="32"/>
      <w:lang w:eastAsia="es-ES"/>
    </w:rPr>
  </w:style>
  <w:style w:type="paragraph" w:styleId="Ttulo2">
    <w:name w:val="heading 2"/>
    <w:basedOn w:val="Normal"/>
    <w:next w:val="Normal"/>
    <w:link w:val="Ttulo2Car"/>
    <w:uiPriority w:val="99"/>
    <w:rsid w:val="00507E5B"/>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Secciones" w:customStyle="1">
    <w:name w:val="Pie de página_Secciones"/>
    <w:basedOn w:val="Normal"/>
    <w:uiPriority w:val="19"/>
    <w:qFormat w:val="1"/>
    <w:rsid w:val="00525591"/>
    <w:pPr>
      <w:tabs>
        <w:tab w:val="right" w:pos="8220"/>
      </w:tabs>
      <w:spacing w:after="100" w:line="240" w:lineRule="auto"/>
      <w:jc w:val="right"/>
    </w:pPr>
    <w:rPr>
      <w:rFonts w:cs="UnitOT-Light"/>
      <w:bCs w:val="1"/>
      <w:noProof w:val="1"/>
      <w:color w:val="0098cd"/>
      <w:sz w:val="20"/>
      <w:szCs w:val="20"/>
    </w:rPr>
  </w:style>
  <w:style w:type="paragraph" w:styleId="PiedepginaAsignatura" w:customStyle="1">
    <w:name w:val="Pie de página_Asignatura"/>
    <w:basedOn w:val="Normal"/>
    <w:uiPriority w:val="18"/>
    <w:qFormat w:val="1"/>
    <w:rsid w:val="00525591"/>
    <w:pPr>
      <w:spacing w:line="276" w:lineRule="auto"/>
      <w:ind w:firstLine="3686"/>
      <w:jc w:val="right"/>
    </w:pPr>
    <w:rPr>
      <w:rFonts w:cs="UnitOT-Light"/>
      <w:bCs w:val="1"/>
      <w:color w:val="777777"/>
      <w:sz w:val="20"/>
      <w:szCs w:val="20"/>
    </w:rPr>
  </w:style>
  <w:style w:type="paragraph" w:styleId="PiedepginaUNIRc" w:customStyle="1">
    <w:name w:val="Pie de página_UNIR(c)"/>
    <w:basedOn w:val="PiedepginaAsignatura"/>
    <w:uiPriority w:val="20"/>
    <w:qFormat w:val="1"/>
    <w:rsid w:val="00620388"/>
    <w:pPr>
      <w:ind w:firstLine="0"/>
    </w:pPr>
    <w:rPr>
      <w:rFonts w:ascii="Calibri Light" w:hAnsi="Calibri Light"/>
      <w:spacing w:val="-4"/>
      <w:sz w:val="18"/>
      <w:szCs w:val="18"/>
    </w:rPr>
  </w:style>
  <w:style w:type="paragraph" w:styleId="Ntema" w:customStyle="1">
    <w:name w:val="Nº tema"/>
    <w:basedOn w:val="TtuloAsignatura"/>
    <w:next w:val="Normal"/>
    <w:uiPriority w:val="1"/>
    <w:qFormat w:val="1"/>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styleId="Notaalpie" w:customStyle="1">
    <w:name w:val="Nota al pie"/>
    <w:basedOn w:val="Normal"/>
    <w:uiPriority w:val="21"/>
    <w:qFormat w:val="1"/>
    <w:rsid w:val="00002FE1"/>
    <w:rPr>
      <w:sz w:val="16"/>
      <w:szCs w:val="14"/>
    </w:rPr>
  </w:style>
  <w:style w:type="numbering" w:styleId="VietasUNIR" w:customStyle="1">
    <w:name w:val="ViñetasUNIR"/>
    <w:basedOn w:val="Sinlista"/>
    <w:uiPriority w:val="99"/>
    <w:rsid w:val="00260B21"/>
    <w:pPr>
      <w:numPr>
        <w:numId w:val="1"/>
      </w:numPr>
    </w:pPr>
  </w:style>
  <w:style w:type="paragraph" w:styleId="Piedefoto-tabla" w:customStyle="1">
    <w:name w:val="Pie de foto-tabla"/>
    <w:basedOn w:val="Normal"/>
    <w:next w:val="Normal"/>
    <w:uiPriority w:val="16"/>
    <w:qFormat w:val="1"/>
    <w:rsid w:val="003D5C2C"/>
    <w:pPr>
      <w:spacing w:before="120" w:line="276" w:lineRule="auto"/>
      <w:ind w:left="-113" w:right="-215"/>
      <w:jc w:val="center"/>
    </w:pPr>
    <w:rPr>
      <w:rFonts w:cs="UnitOT-Light"/>
      <w:iCs w:val="1"/>
      <w:color w:val="595959" w:themeColor="text1" w:themeTint="0000A6"/>
      <w:sz w:val="19"/>
      <w:szCs w:val="18"/>
    </w:rPr>
  </w:style>
  <w:style w:type="character" w:styleId="Ttulo1Car" w:customStyle="1">
    <w:name w:val="Título 1 Car"/>
    <w:basedOn w:val="Fuentedeprrafopredeter"/>
    <w:link w:val="Ttulo1"/>
    <w:uiPriority w:val="99"/>
    <w:rsid w:val="008D72F2"/>
    <w:rPr>
      <w:rFonts w:ascii="Georgia" w:hAnsi="Georgia" w:cstheme="majorBidi" w:eastAsiaTheme="majorEastAsia"/>
      <w:sz w:val="51"/>
      <w:szCs w:val="32"/>
      <w:lang w:eastAsia="es-ES"/>
    </w:rPr>
  </w:style>
  <w:style w:type="paragraph" w:styleId="Vietaprimernivel" w:customStyle="1">
    <w:name w:val="Viñeta primer nivel"/>
    <w:basedOn w:val="Normal"/>
    <w:qFormat w:val="1"/>
    <w:rsid w:val="007B66DD"/>
    <w:pPr>
      <w:numPr>
        <w:numId w:val="20"/>
      </w:numPr>
    </w:pPr>
  </w:style>
  <w:style w:type="character" w:styleId="Ttulo2Car" w:customStyle="1">
    <w:name w:val="Título 2 Car"/>
    <w:basedOn w:val="Fuentedeprrafopredeter"/>
    <w:link w:val="Ttulo2"/>
    <w:uiPriority w:val="99"/>
    <w:rsid w:val="008D72F2"/>
    <w:rPr>
      <w:rFonts w:asciiTheme="majorHAnsi" w:cstheme="majorBidi" w:eastAsiaTheme="majorEastAsia" w:hAnsiTheme="majorHAnsi"/>
      <w:color w:val="2e74b5" w:themeColor="accent1" w:themeShade="0000BF"/>
      <w:sz w:val="26"/>
      <w:szCs w:val="26"/>
      <w:lang w:eastAsia="es-ES"/>
    </w:rPr>
  </w:style>
  <w:style w:type="paragraph" w:styleId="Citas" w:customStyle="1">
    <w:name w:val="Citas"/>
    <w:basedOn w:val="Normal"/>
    <w:next w:val="Normal"/>
    <w:uiPriority w:val="15"/>
    <w:qFormat w:val="1"/>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Asignatura" w:customStyle="1">
    <w:name w:val="Título Asignatura"/>
    <w:basedOn w:val="Normal"/>
    <w:uiPriority w:val="2"/>
    <w:qFormat w:val="1"/>
    <w:rsid w:val="00E144E3"/>
    <w:pPr>
      <w:spacing w:line="276" w:lineRule="auto"/>
      <w:jc w:val="right"/>
    </w:pPr>
    <w:rPr>
      <w:rFonts w:ascii="Calibri Light" w:hAnsi="Calibri Light"/>
      <w:color w:val="777777"/>
      <w:sz w:val="40"/>
      <w:szCs w:val="40"/>
    </w:rPr>
  </w:style>
  <w:style w:type="paragraph" w:styleId="TtuloTema" w:customStyle="1">
    <w:name w:val="Título Tema"/>
    <w:basedOn w:val="Normal"/>
    <w:uiPriority w:val="3"/>
    <w:qFormat w:val="1"/>
    <w:rsid w:val="00E144E3"/>
    <w:pPr>
      <w:spacing w:line="240" w:lineRule="auto"/>
      <w:jc w:val="right"/>
    </w:pPr>
    <w:rPr>
      <w:rFonts w:ascii="Calibri Light" w:hAnsi="Calibri Light"/>
      <w:color w:val="0098cd"/>
      <w:sz w:val="84"/>
      <w:szCs w:val="84"/>
    </w:rPr>
  </w:style>
  <w:style w:type="paragraph" w:styleId="Seccinndice" w:customStyle="1">
    <w:name w:val="Sección Índice"/>
    <w:basedOn w:val="SeccionesNivel"/>
    <w:next w:val="Normal"/>
    <w:uiPriority w:val="4"/>
    <w:qFormat w:val="1"/>
    <w:rsid w:val="0041334B"/>
    <w:pPr>
      <w:spacing w:after="0"/>
      <w:ind w:left="284"/>
      <w:jc w:val="left"/>
      <w:outlineLvl w:val="9"/>
    </w:pPr>
  </w:style>
  <w:style w:type="paragraph" w:styleId="SeccionesNivel" w:customStyle="1">
    <w:name w:val="Secciones Nivel"/>
    <w:basedOn w:val="Normal"/>
    <w:next w:val="Normal"/>
    <w:uiPriority w:val="5"/>
    <w:qFormat w:val="1"/>
    <w:rsid w:val="00525591"/>
    <w:pPr>
      <w:spacing w:after="360"/>
      <w:jc w:val="right"/>
      <w:outlineLvl w:val="0"/>
    </w:pPr>
    <w:rPr>
      <w:rFonts w:ascii="Calibri Light" w:cs="Arial" w:hAnsi="Calibri Light"/>
      <w:noProof w:val="1"/>
      <w:color w:val="0098cd"/>
      <w:sz w:val="56"/>
      <w:szCs w:val="56"/>
    </w:rPr>
  </w:style>
  <w:style w:type="paragraph" w:styleId="TituloApartado1" w:customStyle="1">
    <w:name w:val="Titulo Apartado 1"/>
    <w:basedOn w:val="TtuloTema"/>
    <w:next w:val="Normal"/>
    <w:uiPriority w:val="6"/>
    <w:qFormat w:val="1"/>
    <w:rsid w:val="004E5487"/>
    <w:pPr>
      <w:spacing w:line="360" w:lineRule="auto"/>
      <w:jc w:val="left"/>
      <w:outlineLvl w:val="1"/>
    </w:pPr>
    <w:rPr>
      <w:rFonts w:ascii="Calibri" w:hAnsi="Calibri"/>
      <w:sz w:val="40"/>
      <w:szCs w:val="40"/>
    </w:rPr>
  </w:style>
  <w:style w:type="paragraph" w:styleId="Destacados" w:customStyle="1">
    <w:name w:val="Destacados"/>
    <w:basedOn w:val="TituloApartado1"/>
    <w:next w:val="Normal"/>
    <w:uiPriority w:val="12"/>
    <w:qFormat w:val="1"/>
    <w:rsid w:val="00302FF8"/>
    <w:pPr>
      <w:ind w:left="284" w:right="281"/>
      <w:jc w:val="center"/>
      <w:outlineLvl w:val="9"/>
    </w:pPr>
    <w:rPr>
      <w:sz w:val="24"/>
      <w:szCs w:val="22"/>
    </w:rPr>
  </w:style>
  <w:style w:type="paragraph" w:styleId="TtuloApartado2" w:customStyle="1">
    <w:name w:val="Título Apartado 2"/>
    <w:basedOn w:val="Normal"/>
    <w:next w:val="Normal"/>
    <w:uiPriority w:val="8"/>
    <w:qFormat w:val="1"/>
    <w:rsid w:val="001B7F82"/>
    <w:rPr>
      <w:color w:val="0098cd"/>
      <w:sz w:val="28"/>
      <w:szCs w:val="26"/>
    </w:rPr>
  </w:style>
  <w:style w:type="paragraph" w:styleId="TtuloAfondo" w:customStyle="1">
    <w:name w:val="Título A fondo"/>
    <w:basedOn w:val="Normal"/>
    <w:next w:val="Normal"/>
    <w:uiPriority w:val="9"/>
    <w:qFormat w:val="1"/>
    <w:rsid w:val="004E5487"/>
    <w:rPr>
      <w:rFonts w:cs="UnitOT-Medi"/>
      <w:b w:val="1"/>
    </w:rPr>
  </w:style>
  <w:style w:type="numbering" w:styleId="NumeracinTest" w:customStyle="1">
    <w:name w:val="Numeración Test"/>
    <w:uiPriority w:val="99"/>
    <w:rsid w:val="00845825"/>
    <w:pPr>
      <w:numPr>
        <w:numId w:val="7"/>
      </w:numPr>
    </w:pPr>
  </w:style>
  <w:style w:type="paragraph" w:styleId="CuadroCmoestudiaryReferencias" w:customStyle="1">
    <w:name w:val="Cuadro «Cómo estudiar» y Referencias"/>
    <w:basedOn w:val="Normal"/>
    <w:uiPriority w:val="10"/>
    <w:qFormat w:val="1"/>
    <w:rsid w:val="001B7F82"/>
    <w:pPr>
      <w:pBdr>
        <w:top w:color="0098cd" w:space="4" w:sz="4" w:val="single"/>
        <w:bottom w:color="0098cd" w:space="1" w:sz="4" w:val="single"/>
      </w:pBdr>
      <w:shd w:color="auto" w:fill="e6f4f9" w:val="clear"/>
      <w:tabs>
        <w:tab w:val="left" w:pos="1134"/>
      </w:tabs>
    </w:pPr>
    <w:rPr>
      <w:rFonts w:cs="UnitOT-Light"/>
      <w:spacing w:val="-4"/>
      <w:szCs w:val="22"/>
    </w:rPr>
  </w:style>
  <w:style w:type="paragraph" w:styleId="Cuadroenlace" w:customStyle="1">
    <w:name w:val="Cuadro enlace"/>
    <w:basedOn w:val="Normal"/>
    <w:uiPriority w:val="11"/>
    <w:qFormat w:val="1"/>
    <w:rsid w:val="00F65B6D"/>
    <w:pPr>
      <w:pBdr>
        <w:top w:color="0098cd" w:space="4" w:sz="4" w:val="single"/>
        <w:bottom w:color="0098cd" w:space="0" w:sz="4" w:val="single"/>
      </w:pBdr>
      <w:jc w:val="center"/>
    </w:pPr>
    <w:rPr>
      <w:rFonts w:cs="UnitOT-Light"/>
      <w:szCs w:val="22"/>
    </w:rPr>
  </w:style>
  <w:style w:type="paragraph" w:styleId="TDC1">
    <w:name w:val="toc 1"/>
    <w:basedOn w:val="Normal"/>
    <w:next w:val="Normal"/>
    <w:autoRedefine w:val="1"/>
    <w:uiPriority w:val="39"/>
    <w:rsid w:val="00A838E4"/>
    <w:pPr>
      <w:tabs>
        <w:tab w:val="right" w:pos="5810"/>
      </w:tabs>
      <w:spacing w:before="120"/>
      <w:ind w:left="284"/>
      <w:jc w:val="left"/>
    </w:pPr>
    <w:rPr>
      <w:noProof w:val="1"/>
      <w:color w:val="008fbe"/>
    </w:rPr>
  </w:style>
  <w:style w:type="paragraph" w:styleId="TDC2">
    <w:name w:val="toc 2"/>
    <w:basedOn w:val="Normal"/>
    <w:next w:val="Normal"/>
    <w:autoRedefine w:val="1"/>
    <w:uiPriority w:val="39"/>
    <w:rsid w:val="006238BC"/>
    <w:pPr>
      <w:tabs>
        <w:tab w:val="right" w:pos="5952"/>
      </w:tabs>
      <w:ind w:left="567"/>
      <w:jc w:val="left"/>
    </w:pPr>
    <w:rPr>
      <w:noProof w:val="1"/>
    </w:rPr>
  </w:style>
  <w:style w:type="paragraph" w:styleId="TtuloApartado1sinnivel" w:customStyle="1">
    <w:name w:val="Título Apartado 1_sin nivel"/>
    <w:basedOn w:val="TituloApartado1"/>
    <w:next w:val="Normal"/>
    <w:uiPriority w:val="7"/>
    <w:qFormat w:val="1"/>
    <w:rsid w:val="00CF1CAE"/>
    <w:pPr>
      <w:outlineLvl w:val="9"/>
    </w:pPr>
  </w:style>
  <w:style w:type="table" w:styleId="TablaUNIR1" w:customStyle="1">
    <w:name w:val="TablaUNIR_1"/>
    <w:basedOn w:val="UNIR"/>
    <w:uiPriority w:val="99"/>
    <w:rsid w:val="005F240A"/>
    <w:tblPr>
      <w:tblStyleColBandSize w:val="1"/>
    </w:tblPr>
    <w:tblStylePr w:type="firstRow">
      <w:rPr>
        <w:rFonts w:ascii="UnitOT-Medi" w:hAnsi="UnitOT-Medi"/>
        <w:color w:val="ffffff" w:themeColor="background1"/>
        <w:sz w:val="20"/>
      </w:rPr>
      <w:tblPr/>
      <w:tcPr>
        <w:shd w:color="auto" w:fill="0098cd" w:val="clear"/>
      </w:tcPr>
    </w:tblStylePr>
    <w:tblStylePr w:type="band1Vert">
      <w:pPr>
        <w:wordWrap w:val="1"/>
        <w:jc w:val="center"/>
      </w:pPr>
      <w:rPr>
        <w:rFonts w:ascii="UnitOT-Light" w:hAnsi="UnitOT-Light"/>
        <w:color w:val="4d4d4d"/>
        <w:sz w:val="20"/>
      </w:rPr>
      <w:tblPr/>
      <w:tcPr>
        <w:vAlign w:val="center"/>
      </w:tcPr>
    </w:tblStylePr>
  </w:style>
  <w:style w:type="table" w:styleId="TablaUNIR2" w:customStyle="1">
    <w:name w:val="TablaUNIR_2"/>
    <w:basedOn w:val="Tablanormal"/>
    <w:uiPriority w:val="99"/>
    <w:rsid w:val="007E4840"/>
    <w:pPr>
      <w:spacing w:after="0" w:line="240" w:lineRule="auto"/>
      <w:jc w:val="center"/>
    </w:pPr>
    <w:rPr>
      <w:rFonts w:ascii="Calibri" w:hAnsi="Calibri"/>
      <w:color w:val="333333"/>
      <w:sz w:val="20"/>
    </w:rPr>
    <w:tblPr>
      <w:tblBorders>
        <w:bottom w:color="0098cd" w:space="0" w:sz="4" w:val="single"/>
        <w:insideH w:color="0098cd" w:space="0" w:sz="4" w:val="single"/>
      </w:tblBorders>
    </w:tblPr>
    <w:tcPr>
      <w:shd w:color="auto" w:fill="auto" w:val="clear"/>
      <w:tcMar>
        <w:top w:w="57.0" w:type="dxa"/>
      </w:tcMar>
      <w:vAlign w:val="center"/>
    </w:tcPr>
    <w:tblStylePr w:type="firstRow">
      <w:pPr>
        <w:jc w:val="center"/>
      </w:pPr>
      <w:rPr>
        <w:rFonts w:ascii="UnitOT-Medi" w:hAnsi="UnitOT-Medi"/>
        <w:color w:val="f8f8f8"/>
        <w:sz w:val="20"/>
      </w:rPr>
      <w:tblPr/>
      <w:tcPr>
        <w:shd w:color="auto" w:fill="0098cd" w:val="clear"/>
      </w:tcPr>
    </w:tblStylePr>
    <w:tblStylePr w:type="firstCol">
      <w:rPr>
        <w:rFonts w:ascii="UnitOT-Medi" w:hAnsi="UnitOT-Medi"/>
        <w:color w:val="333333"/>
        <w:sz w:val="20"/>
      </w:rPr>
      <w:tblPr/>
      <w:tcPr>
        <w:tcBorders>
          <w:top w:color="0098cd" w:space="0" w:sz="4" w:val="single"/>
          <w:left w:space="0" w:sz="0" w:val="nil"/>
          <w:bottom w:color="0098cd" w:space="0" w:sz="4" w:val="single"/>
          <w:right w:color="0098cd" w:space="0" w:sz="4" w:val="single"/>
          <w:insideH w:color="008fbe" w:space="0" w:sz="4" w:val="single"/>
          <w:insideV w:color="008fbe" w:space="0" w:sz="4" w:val="single"/>
          <w:tl2br w:space="0" w:sz="0" w:val="nil"/>
          <w:tr2bl w:space="0" w:sz="0" w:val="nil"/>
        </w:tcBorders>
        <w:shd w:color="auto" w:fill="auto" w:val="clear"/>
      </w:tcPr>
    </w:tblStylePr>
  </w:style>
  <w:style w:type="table" w:styleId="TablaUNIR3" w:customStyle="1">
    <w:name w:val="TablaUNIR_3"/>
    <w:basedOn w:val="Tablanormal"/>
    <w:uiPriority w:val="99"/>
    <w:rsid w:val="001E737A"/>
    <w:pPr>
      <w:spacing w:after="0" w:line="240" w:lineRule="auto"/>
      <w:jc w:val="center"/>
    </w:pPr>
    <w:rPr>
      <w:rFonts w:ascii="Calibri" w:hAnsi="Calibri"/>
      <w:color w:val="333333"/>
      <w:sz w:val="20"/>
    </w:rPr>
    <w:tblPr>
      <w:tblBorders>
        <w:top w:color="0098cd" w:space="0" w:sz="4" w:val="single"/>
        <w:bottom w:color="0098cd" w:space="0" w:sz="4" w:val="single"/>
        <w:insideH w:color="0098cd" w:space="0" w:sz="4" w:val="single"/>
        <w:insideV w:color="0098cd" w:space="0" w:sz="4" w:val="single"/>
      </w:tblBorders>
    </w:tblPr>
    <w:tcPr>
      <w:tcMar>
        <w:top w:w="57.0" w:type="dxa"/>
      </w:tcMar>
      <w:vAlign w:val="center"/>
    </w:tcPr>
    <w:tblStylePr w:type="firstRow">
      <w:pPr>
        <w:jc w:val="center"/>
      </w:pPr>
      <w:rPr>
        <w:rFonts w:ascii="UnitOT-Medi" w:hAnsi="UnitOT-Medi"/>
        <w:sz w:val="20"/>
      </w:rPr>
      <w:tblPr/>
      <w:tcPr>
        <w:tcBorders>
          <w:top w:color="008fbe" w:space="0" w:sz="4" w:val="single"/>
          <w:left w:space="0" w:sz="0" w:val="nil"/>
          <w:bottom w:color="008fbe" w:space="0" w:sz="4" w:val="single"/>
          <w:right w:space="0" w:sz="0" w:val="nil"/>
          <w:insideH w:color="008fbe" w:space="0" w:sz="4" w:val="single"/>
          <w:insideV w:color="008fbe" w:space="0" w:sz="4" w:val="single"/>
          <w:tl2br w:space="0" w:sz="0" w:val="nil"/>
          <w:tr2bl w:space="0" w:sz="0" w:val="nil"/>
        </w:tcBorders>
      </w:tcPr>
    </w:tblStylePr>
  </w:style>
  <w:style w:type="table" w:styleId="TablaUNIR4" w:customStyle="1">
    <w:name w:val="TablaUNIR_4"/>
    <w:basedOn w:val="Tablanormal"/>
    <w:uiPriority w:val="99"/>
    <w:rsid w:val="001E737A"/>
    <w:pPr>
      <w:spacing w:after="0" w:line="240" w:lineRule="auto"/>
      <w:jc w:val="center"/>
    </w:pPr>
    <w:rPr>
      <w:rFonts w:ascii="Calibri" w:hAnsi="Calibri"/>
      <w:color w:val="333333"/>
      <w:sz w:val="20"/>
    </w:rPr>
    <w:tblPr>
      <w:tblBorders>
        <w:insideH w:color="0098cd" w:space="0" w:sz="4" w:val="single"/>
        <w:insideV w:color="0098cd" w:space="0" w:sz="4" w:val="single"/>
      </w:tblBorders>
    </w:tblPr>
    <w:tcPr>
      <w:tcMar>
        <w:top w:w="57.0" w:type="dxa"/>
      </w:tcMar>
      <w:vAlign w:val="center"/>
    </w:tcPr>
    <w:tblStylePr w:type="firstRow">
      <w:rPr>
        <w:rFonts w:ascii="UnitOT-Medi" w:hAnsi="UnitOT-Medi"/>
        <w:color w:val="ffffff" w:themeColor="background1"/>
        <w:sz w:val="20"/>
      </w:rPr>
      <w:tblPr/>
      <w:tcPr>
        <w:shd w:color="auto" w:fill="0098cd" w:val="clear"/>
      </w:tcPr>
    </w:tblStylePr>
    <w:tblStylePr w:type="nwCell">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ffffff" w:themeFill="background1" w:val="clear"/>
      </w:tcPr>
    </w:tblStylePr>
  </w:style>
  <w:style w:type="paragraph" w:styleId="Ejemplos" w:customStyle="1">
    <w:name w:val="Ejemplos"/>
    <w:basedOn w:val="Normal"/>
    <w:uiPriority w:val="22"/>
    <w:qFormat w:val="1"/>
    <w:rsid w:val="00A634A5"/>
    <w:pPr>
      <w:pBdr>
        <w:left w:color="0098cd" w:space="4" w:sz="4" w:val="single"/>
        <w:right w:color="0098cd" w:space="4" w:sz="4" w:val="single"/>
      </w:pBdr>
      <w:spacing w:line="276" w:lineRule="auto"/>
      <w:ind w:left="284" w:right="284"/>
    </w:pPr>
    <w:rPr>
      <w:rFonts w:cs="UnitOT-Light"/>
      <w:color w:val="595959" w:themeColor="text1" w:themeTint="0000A6"/>
      <w:szCs w:val="22"/>
    </w:rPr>
  </w:style>
  <w:style w:type="table" w:styleId="TablaejemplosUNIR" w:customStyle="1">
    <w:name w:val="Tabla ejemplos UNIR"/>
    <w:basedOn w:val="Tablanormal"/>
    <w:uiPriority w:val="99"/>
    <w:rsid w:val="001E737A"/>
    <w:pPr>
      <w:spacing w:after="0" w:line="240" w:lineRule="auto"/>
    </w:pPr>
    <w:rPr>
      <w:rFonts w:ascii="Calibri" w:hAnsi="Calibri"/>
      <w:sz w:val="20"/>
    </w:rPr>
    <w:tblPr>
      <w:tblBorders>
        <w:left w:color="0098cd" w:space="0" w:sz="4" w:val="single"/>
        <w:right w:color="0098cd" w:space="0" w:sz="4" w:val="single"/>
      </w:tblBorders>
      <w:tblCellMar>
        <w:left w:w="284.0" w:type="dxa"/>
        <w:right w:w="284.0" w:type="dxa"/>
      </w:tblCellMar>
    </w:tblPr>
  </w:style>
  <w:style w:type="numbering" w:styleId="VietasUNIRcombinada" w:customStyle="1">
    <w:name w:val="ViñetasUNIR_combinada"/>
    <w:uiPriority w:val="99"/>
    <w:rsid w:val="00C37777"/>
    <w:pPr>
      <w:numPr>
        <w:numId w:val="9"/>
      </w:numPr>
    </w:pPr>
  </w:style>
  <w:style w:type="paragraph" w:styleId="Piedepgina">
    <w:name w:val="footer"/>
    <w:basedOn w:val="Normal"/>
    <w:link w:val="PiedepginaCar"/>
    <w:uiPriority w:val="24"/>
    <w:qFormat w:val="1"/>
    <w:rsid w:val="00E7167D"/>
    <w:pPr>
      <w:tabs>
        <w:tab w:val="center" w:pos="4252"/>
        <w:tab w:val="right" w:pos="8504"/>
      </w:tabs>
      <w:spacing w:line="240" w:lineRule="auto"/>
    </w:pPr>
  </w:style>
  <w:style w:type="character" w:styleId="PiedepginaCar" w:customStyle="1">
    <w:name w:val="Pie de página Car"/>
    <w:basedOn w:val="Fuentedeprrafopredeter"/>
    <w:link w:val="Piedepgina"/>
    <w:uiPriority w:val="24"/>
    <w:rsid w:val="008D72F2"/>
    <w:rPr>
      <w:rFonts w:ascii="Calibri" w:cs="Times New Roman" w:hAnsi="Calibri"/>
      <w:color w:val="333333"/>
      <w:sz w:val="24"/>
      <w:szCs w:val="24"/>
      <w:lang w:eastAsia="es-ES"/>
    </w:rPr>
  </w:style>
  <w:style w:type="table" w:styleId="UNIR" w:customStyle="1">
    <w:name w:val="UNIR"/>
    <w:basedOn w:val="Tablanormal"/>
    <w:uiPriority w:val="99"/>
    <w:rsid w:val="007E4840"/>
    <w:pPr>
      <w:spacing w:after="0" w:line="240" w:lineRule="auto"/>
    </w:pPr>
    <w:rPr>
      <w:rFonts w:ascii="Calibri" w:hAnsi="Calibri"/>
      <w:color w:val="333333"/>
      <w:sz w:val="20"/>
    </w:rPr>
    <w:tblPr>
      <w:tblBorders>
        <w:top w:color="0098cd" w:space="0" w:sz="4" w:val="single"/>
        <w:left w:color="0098cd" w:space="0" w:sz="4" w:val="single"/>
        <w:bottom w:color="0098cd" w:space="0" w:sz="4" w:val="single"/>
        <w:right w:color="0098cd" w:space="0" w:sz="4" w:val="single"/>
        <w:insideH w:color="0098cd" w:space="0" w:sz="4" w:val="single"/>
        <w:insideV w:color="0098cd" w:space="0" w:sz="4" w:val="single"/>
      </w:tblBorders>
    </w:tblPr>
  </w:style>
  <w:style w:type="paragraph" w:styleId="Encabezado">
    <w:name w:val="header"/>
    <w:basedOn w:val="Normal"/>
    <w:link w:val="EncabezadoCar"/>
    <w:uiPriority w:val="99"/>
    <w:qFormat w:val="1"/>
    <w:rsid w:val="00921AE9"/>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8D72F2"/>
    <w:rPr>
      <w:rFonts w:ascii="Calibri" w:cs="Times New Roman" w:hAnsi="Calibri"/>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styleId="TextonotapieCar" w:customStyle="1">
    <w:name w:val="Texto nota pie Car"/>
    <w:basedOn w:val="Fuentedeprrafopredeter"/>
    <w:link w:val="Textonotapie"/>
    <w:uiPriority w:val="99"/>
    <w:rsid w:val="008D72F2"/>
    <w:rPr>
      <w:rFonts w:ascii="Calibri" w:cs="Times New Roman" w:hAnsi="Calibri"/>
      <w:color w:val="333333"/>
      <w:sz w:val="20"/>
      <w:szCs w:val="20"/>
      <w:lang w:eastAsia="es-ES"/>
    </w:rPr>
  </w:style>
  <w:style w:type="character" w:styleId="Mencinsinresolver">
    <w:name w:val="Unresolved Mention"/>
    <w:basedOn w:val="Fuentedeprrafopredeter"/>
    <w:uiPriority w:val="99"/>
    <w:rsid w:val="004F66CC"/>
    <w:rPr>
      <w:color w:val="808080"/>
      <w:shd w:color="auto" w:fill="e6e6e6" w:val="clear"/>
    </w:rPr>
  </w:style>
  <w:style w:type="paragraph" w:styleId="Textodeglobo">
    <w:name w:val="Balloon Text"/>
    <w:basedOn w:val="Normal"/>
    <w:link w:val="TextodegloboCar"/>
    <w:uiPriority w:val="99"/>
    <w:rsid w:val="002E7B8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rsid w:val="008D72F2"/>
    <w:rPr>
      <w:rFonts w:ascii="Segoe UI" w:cs="Segoe UI" w:hAnsi="Segoe UI"/>
      <w:color w:val="333333"/>
      <w:sz w:val="18"/>
      <w:szCs w:val="18"/>
      <w:lang w:eastAsia="es-ES"/>
    </w:rPr>
  </w:style>
  <w:style w:type="paragraph" w:styleId="Vietasegundonivel" w:customStyle="1">
    <w:name w:val="Viñeta segundo nivel"/>
    <w:basedOn w:val="Normal"/>
    <w:autoRedefine w:val="1"/>
    <w:rsid w:val="007B66DD"/>
    <w:pPr>
      <w:numPr>
        <w:ilvl w:val="1"/>
        <w:numId w:val="20"/>
      </w:numPr>
      <w:contextualSpacing w:val="1"/>
    </w:pPr>
  </w:style>
  <w:style w:type="paragraph" w:styleId="ListanumeradaTEST" w:customStyle="1">
    <w:name w:val="Lista numerada (TEST)"/>
    <w:basedOn w:val="Normal"/>
    <w:qFormat w:val="1"/>
    <w:rsid w:val="00A77244"/>
    <w:pPr>
      <w:numPr>
        <w:numId w:val="10"/>
      </w:numPr>
    </w:pPr>
  </w:style>
  <w:style w:type="paragraph" w:styleId="Cdigofuente" w:customStyle="1">
    <w:name w:val="Código fuente"/>
    <w:basedOn w:val="Normal"/>
    <w:link w:val="CdigofuenteCar"/>
    <w:qFormat w:val="1"/>
    <w:rsid w:val="008340B7"/>
    <w:rPr>
      <w:rFonts w:ascii="Consolas" w:hAnsi="Consolas"/>
      <w:sz w:val="20"/>
      <w:szCs w:val="20"/>
      <w:lang w:val="en-IE"/>
    </w:rPr>
  </w:style>
  <w:style w:type="table" w:styleId="Estilo1" w:customStyle="1">
    <w:name w:val="Estilo1"/>
    <w:basedOn w:val="Tablanormal"/>
    <w:uiPriority w:val="99"/>
    <w:rsid w:val="003459CF"/>
    <w:pPr>
      <w:spacing w:after="0" w:line="240" w:lineRule="auto"/>
    </w:pPr>
    <w:tblPr>
      <w:jc w:val="center"/>
      <w:tblBorders>
        <w:top w:color="0098cd" w:space="0" w:sz="4" w:val="single"/>
        <w:bottom w:color="0098cd" w:space="0" w:sz="4" w:val="single"/>
      </w:tblBorders>
    </w:tblPr>
    <w:trPr>
      <w:jc w:val="center"/>
    </w:trPr>
    <w:tcPr>
      <w:vAlign w:val="center"/>
    </w:tcPr>
  </w:style>
  <w:style w:type="table" w:styleId="MaterialAudiovisual" w:customStyle="1">
    <w:name w:val="Material Audiovisual"/>
    <w:basedOn w:val="Tablanormal"/>
    <w:uiPriority w:val="99"/>
    <w:rsid w:val="003459CF"/>
    <w:pPr>
      <w:spacing w:after="0" w:line="240" w:lineRule="auto"/>
    </w:pPr>
    <w:rPr>
      <w:color w:val="333333"/>
      <w:sz w:val="24"/>
    </w:rPr>
    <w:tblPr>
      <w:tblBorders>
        <w:top w:color="0098cd" w:space="0" w:sz="4" w:val="single"/>
        <w:bottom w:color="0098cd" w:space="0" w:sz="4" w:val="single"/>
      </w:tblBorders>
      <w:tblCellMar>
        <w:top w:w="113.0" w:type="dxa"/>
      </w:tblCellMar>
    </w:tblPr>
    <w:tcPr>
      <w:vAlign w:val="center"/>
    </w:tcPr>
  </w:style>
  <w:style w:type="table" w:styleId="audiovisual" w:customStyle="1">
    <w:name w:val="audiovisual"/>
    <w:basedOn w:val="Tablanormal"/>
    <w:uiPriority w:val="99"/>
    <w:rsid w:val="005B0856"/>
    <w:pPr>
      <w:spacing w:after="0" w:line="240" w:lineRule="auto"/>
    </w:pPr>
    <w:rPr>
      <w:color w:val="333333"/>
      <w:sz w:val="24"/>
    </w:rPr>
    <w:tblPr>
      <w:tblBorders>
        <w:top w:color="0098cd" w:space="0" w:sz="4" w:val="single"/>
        <w:bottom w:color="0098cd" w:space="0" w:sz="4" w:val="single"/>
      </w:tblBorders>
      <w:tblCellMar>
        <w:top w:w="113.0" w:type="dxa"/>
      </w:tblCellMar>
    </w:tblPr>
    <w:tcPr>
      <w:vAlign w:val="center"/>
    </w:tcPr>
  </w:style>
  <w:style w:type="paragraph" w:styleId="Feedback" w:customStyle="1">
    <w:name w:val="Feedback"/>
    <w:basedOn w:val="Normal"/>
    <w:next w:val="Normal"/>
    <w:qFormat w:val="1"/>
    <w:rsid w:val="0046796B"/>
  </w:style>
  <w:style w:type="numbering" w:styleId="NmeracinTest" w:customStyle="1">
    <w:name w:val="Númeración Test"/>
    <w:uiPriority w:val="99"/>
    <w:rsid w:val="005C4BE9"/>
    <w:pPr>
      <w:numPr>
        <w:numId w:val="38"/>
      </w:numPr>
    </w:pPr>
  </w:style>
  <w:style w:type="table" w:styleId="TablaUNIR30" w:customStyle="1">
    <w:name w:val="Tabla UNIR 3"/>
    <w:basedOn w:val="Tablanormal"/>
    <w:uiPriority w:val="99"/>
    <w:rsid w:val="005C4BE9"/>
    <w:pPr>
      <w:spacing w:after="0" w:line="240" w:lineRule="auto"/>
    </w:pPr>
    <w:rPr>
      <w:rFonts w:ascii="UnitOT-Light" w:hAnsi="UnitOT-Light"/>
      <w:color w:val="333333"/>
      <w:sz w:val="20"/>
    </w:rPr>
    <w:tblPr>
      <w:jc w:val="center"/>
      <w:tblBorders>
        <w:top w:color="0098cd" w:space="0" w:sz="4" w:val="single"/>
        <w:bottom w:color="0098cd" w:space="0" w:sz="4" w:val="single"/>
        <w:insideH w:color="0098cd" w:space="0" w:sz="4" w:val="single"/>
        <w:insideV w:color="0098cd" w:space="0" w:sz="4" w:val="single"/>
      </w:tblBorders>
      <w:tblCellMar>
        <w:top w:w="113.0" w:type="dxa"/>
      </w:tblCellMar>
    </w:tblPr>
    <w:trPr>
      <w:jc w:val="center"/>
    </w:trPr>
    <w:tcPr>
      <w:shd w:color="auto" w:fill="ffffff" w:themeFill="background1" w:val="clear"/>
      <w:vAlign w:val="center"/>
    </w:tcPr>
    <w:tblStylePr w:type="firstRow">
      <w:pPr>
        <w:jc w:val="center"/>
      </w:pPr>
      <w:rPr>
        <w:rFonts w:ascii="UnitOT-Medi" w:hAnsi="UnitOT-Medi"/>
        <w:b w:val="0"/>
        <w:color w:val="333333"/>
        <w:sz w:val="20"/>
      </w:rPr>
      <w:tblPr/>
      <w:trPr>
        <w:tblHeader w:val="1"/>
      </w:trPr>
      <w:tcPr>
        <w:shd w:color="auto" w:fill="e6f4f9" w:val="clear"/>
        <w:vAlign w:val="center"/>
      </w:tcPr>
    </w:tblStylePr>
  </w:style>
  <w:style w:type="paragraph" w:styleId="Textocajaactividades" w:customStyle="1">
    <w:name w:val="Texto_caja_actividades"/>
    <w:basedOn w:val="Normal"/>
    <w:qFormat w:val="1"/>
    <w:rsid w:val="005C4BE9"/>
    <w:pPr>
      <w:spacing w:line="240" w:lineRule="auto"/>
      <w:jc w:val="center"/>
    </w:pPr>
    <w:rPr>
      <w:rFonts w:cs="UnitOT-Medi"/>
      <w:b w:val="1"/>
      <w:sz w:val="22"/>
      <w:szCs w:val="22"/>
    </w:rPr>
  </w:style>
  <w:style w:type="paragraph" w:styleId="TtuloApartado3" w:customStyle="1">
    <w:name w:val="Título Apartado 3"/>
    <w:basedOn w:val="Normal"/>
    <w:next w:val="Normal"/>
    <w:uiPriority w:val="9"/>
    <w:qFormat w:val="1"/>
    <w:rsid w:val="005C4BE9"/>
    <w:rPr>
      <w:rFonts w:cs="UnitOT-Medi"/>
      <w:b w:val="1"/>
    </w:rPr>
  </w:style>
  <w:style w:type="paragraph" w:styleId="Prrafodelista">
    <w:name w:val="List Paragraph"/>
    <w:basedOn w:val="Normal"/>
    <w:uiPriority w:val="98"/>
    <w:qFormat w:val="1"/>
    <w:rsid w:val="005C4BE9"/>
    <w:pPr>
      <w:ind w:left="720"/>
      <w:contextualSpacing w:val="1"/>
    </w:pPr>
  </w:style>
  <w:style w:type="table" w:styleId="Tabladecuadrcula5oscura-nfasis51" w:customStyle="1">
    <w:name w:val="Tabla de cuadrícula 5 oscura - Énfasis 51"/>
    <w:basedOn w:val="Tablanormal"/>
    <w:uiPriority w:val="50"/>
    <w:rsid w:val="005C4BE9"/>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character" w:styleId="CdigofuenteCar" w:customStyle="1">
    <w:name w:val="Código fuente Car"/>
    <w:basedOn w:val="Fuentedeprrafopredeter"/>
    <w:link w:val="Cdigofuente"/>
    <w:rsid w:val="006D4184"/>
    <w:rPr>
      <w:rFonts w:ascii="Consolas" w:cs="Times New Roman" w:hAnsi="Consolas"/>
      <w:color w:val="333333"/>
      <w:sz w:val="20"/>
      <w:szCs w:val="20"/>
      <w:lang w:eastAsia="es-ES" w:val="en-IE"/>
    </w:rPr>
  </w:style>
  <w:style w:type="character" w:styleId="Cdigofuenteinline" w:customStyle="1">
    <w:name w:val="Código fuente inline"/>
    <w:basedOn w:val="CdigofuenteCar"/>
    <w:uiPriority w:val="1"/>
    <w:qFormat w:val="1"/>
    <w:rsid w:val="00326931"/>
    <w:rPr>
      <w:rFonts w:ascii="Consolas" w:cs="Times New Roman" w:hAnsi="Consolas"/>
      <w:color w:val="333333"/>
      <w:sz w:val="20"/>
      <w:szCs w:val="20"/>
      <w:lang w:eastAsia="es-ES" w:val="en-I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1.jpg"/><Relationship Id="rId14" Type="http://schemas.openxmlformats.org/officeDocument/2006/relationships/image" Target="media/image8.jpg"/><Relationship Id="rId17" Type="http://schemas.openxmlformats.org/officeDocument/2006/relationships/footer" Target="foot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smg2dGBfEVmPCl6tqyL1+jbXTw==">CgMxLjAyDmguNXFidHZsMXJjbXJ4Mg5oLjZyd20xM293d2ZubDIOaC5sanZ4MjV3bXJ4bTUyDmguZHRuYWR1amV0ZjViMg5oLmo5ODhtY3cxOGpydjgAciExNVpYYUFiX1NvOUR3MllxaW9yMmFpd1VLTXFFblVMWWQ=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2021-10-15T05:29:00Z</dcterms:created>
  <dc:creator>Natalia Asturillo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Order">
    <vt:r8>274300.0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