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6F" w:rsidRDefault="00EA746F"/>
    <w:p w:rsidR="00EA746F" w:rsidRDefault="00EA746F">
      <w:r>
        <w:t>Avery Tan (altan) 1392212 CMPUT366A7</w:t>
      </w:r>
    </w:p>
    <w:p w:rsidR="00EA746F" w:rsidRDefault="00EA746F"/>
    <w:p w:rsidR="00EA746F" w:rsidRDefault="00EA746F">
      <w:r>
        <w:t>Part 2.  Learning curve for Sarsa agent</w:t>
      </w:r>
    </w:p>
    <w:p w:rsidR="00EA746F" w:rsidRDefault="00EA74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5.95pt;margin-top:344.8pt;width:217.6pt;height:33.85pt;z-index:251661312" fillcolor="white [3212]" strokecolor="white [3212]">
            <v:textbox>
              <w:txbxContent>
                <w:p w:rsidR="00EA746F" w:rsidRDefault="00EA746F">
                  <w:r>
                    <w:t xml:space="preserve">Fig 1. Learning Curve for Sarsa Agent 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852172" cy="4261113"/>
            <wp:effectExtent l="19050" t="0" r="0" b="0"/>
            <wp:docPr id="1" name="Picture 0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6F" w:rsidRDefault="00EA746F"/>
    <w:p w:rsidR="00EA746F" w:rsidRDefault="00EA746F"/>
    <w:p w:rsidR="00EA746F" w:rsidRDefault="00EA746F"/>
    <w:p w:rsidR="00EA746F" w:rsidRDefault="00EA746F"/>
    <w:p w:rsidR="00EA746F" w:rsidRDefault="00EA746F"/>
    <w:p w:rsidR="00EA746F" w:rsidRDefault="00EA746F"/>
    <w:p w:rsidR="00EA746F" w:rsidRDefault="00EA746F"/>
    <w:p w:rsidR="00EA746F" w:rsidRDefault="00EA746F"/>
    <w:p w:rsidR="00EA746F" w:rsidRDefault="00EA746F">
      <w:r>
        <w:lastRenderedPageBreak/>
        <w:t>Part 3. 3D plot of cost-to-go function</w:t>
      </w:r>
    </w:p>
    <w:p w:rsidR="000D5B31" w:rsidRDefault="00EA746F">
      <w:r>
        <w:rPr>
          <w:noProof/>
        </w:rPr>
        <w:pict>
          <v:shape id="_x0000_s1029" type="#_x0000_t202" style="position:absolute;margin-left:178.5pt;margin-top:593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EA746F" w:rsidRDefault="00EA746F" w:rsidP="00EA746F">
                  <w:r>
                    <w:t>Fig 3. After 50 runs of 200 episodes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195.5pt;margin-top:250.05pt;width:186.35pt;height:33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EA746F" w:rsidRDefault="00EA746F">
                  <w:r>
                    <w:t>Fig 2. After 1 run of 1000 episodes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642360"/>
            <wp:effectExtent l="19050" t="0" r="0" b="0"/>
            <wp:docPr id="2" name="Picture 1" descr="p3_after_1run_1000epis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after_1run_1000episod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52172" cy="4261113"/>
            <wp:effectExtent l="19050" t="0" r="0" b="0"/>
            <wp:docPr id="3" name="Picture 2" descr="p3_after_50runs_200epis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_after_50runs_200episod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2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EB" w:rsidRDefault="007D54EB"/>
    <w:sectPr w:rsidR="007D54EB" w:rsidSect="000D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EA746F"/>
    <w:rsid w:val="000D5B31"/>
    <w:rsid w:val="00463C4D"/>
    <w:rsid w:val="007D54EB"/>
    <w:rsid w:val="00EA7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TheAspiredOne</dc:creator>
  <cp:lastModifiedBy>TheAspiredOne</cp:lastModifiedBy>
  <cp:revision>2</cp:revision>
  <dcterms:created xsi:type="dcterms:W3CDTF">2017-12-07T23:55:00Z</dcterms:created>
  <dcterms:modified xsi:type="dcterms:W3CDTF">2017-12-08T00:03:00Z</dcterms:modified>
</cp:coreProperties>
</file>