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Leadership is one of the most important to me to group work. We need to help each other and that means that we need to understand that everyone should be a leader in their own way.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 will set an example to the other group members and help them understand how to be leaders to each other.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Leadership at my work is very prevalent, I try my best to understand each one of the employees at my 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 taught my friend that at work that he could be one of the leaders and helped him understand that it's not only the managers.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 leaders of this church help us to understand the gospel and help to bring understanding to the world around us.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Justin Homer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Total: 100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