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B4BF9" w14:textId="77777777" w:rsidR="00426870" w:rsidRDefault="00426870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51355A38" wp14:editId="06D2E9BE">
                <wp:simplePos x="0" y="0"/>
                <wp:positionH relativeFrom="page">
                  <wp:posOffset>415925</wp:posOffset>
                </wp:positionH>
                <wp:positionV relativeFrom="page">
                  <wp:posOffset>287655</wp:posOffset>
                </wp:positionV>
                <wp:extent cx="2133600" cy="9125712"/>
                <wp:effectExtent l="0" t="0" r="19050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9125712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20" name="Forma libre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orma libre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orma libre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orma libre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orma libre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7" name="Grupo 7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8" name="Forma libre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41CFF932" id="Grupo 2" o:spid="_x0000_s1026" style="position:absolute;margin-left:32.75pt;margin-top:22.65pt;width:168pt;height:718.55pt;z-index:-251655680;mso-height-percent:950;mso-position-horizontal-relative:page;mso-position-vertical-relative:page;mso-height-percent:95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">
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group id="Grupo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Forma libre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09BE62DB" w14:textId="77777777" w:rsidR="00426870" w:rsidRDefault="00426870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</w:p>
    <w:p w14:paraId="67E32567" w14:textId="77777777" w:rsidR="00426870" w:rsidRDefault="00426870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  <w:r w:rsidRPr="008A0E8C">
        <w:rPr>
          <w:rFonts w:ascii="Calibri" w:hAnsi="Calibri"/>
          <w:b/>
          <w:noProof/>
          <w:color w:val="2F5496"/>
          <w:sz w:val="19"/>
          <w:lang w:val="es-CL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45DD7DE" wp14:editId="7F2F422D">
                <wp:simplePos x="0" y="0"/>
                <wp:positionH relativeFrom="column">
                  <wp:posOffset>922020</wp:posOffset>
                </wp:positionH>
                <wp:positionV relativeFrom="paragraph">
                  <wp:posOffset>370205</wp:posOffset>
                </wp:positionV>
                <wp:extent cx="419100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B70BF" w14:textId="77777777" w:rsidR="00426870" w:rsidRPr="008A0E8C" w:rsidRDefault="00426870" w:rsidP="00426870">
                            <w:pPr>
                              <w:spacing w:before="80" w:after="40"/>
                              <w:rPr>
                                <w:rFonts w:asciiTheme="majorHAnsi" w:hAnsiTheme="majorHAnsi" w:cstheme="majorHAnsi"/>
                                <w:bCs/>
                                <w:color w:val="2F5496"/>
                                <w:sz w:val="144"/>
                                <w:szCs w:val="144"/>
                                <w:lang w:val="es-CL"/>
                              </w:rPr>
                            </w:pPr>
                            <w:r w:rsidRPr="008A0E8C">
                              <w:rPr>
                                <w:rFonts w:asciiTheme="majorHAnsi" w:hAnsiTheme="majorHAnsi" w:cstheme="majorHAnsi"/>
                                <w:bCs/>
                                <w:color w:val="2F5496"/>
                                <w:sz w:val="144"/>
                                <w:szCs w:val="144"/>
                                <w:lang w:val="es-CL"/>
                              </w:rPr>
                              <w:t xml:space="preserve">ATLAS </w:t>
                            </w:r>
                          </w:p>
                          <w:p w14:paraId="4DD14DA4" w14:textId="77777777" w:rsidR="00426870" w:rsidRPr="008A0E8C" w:rsidRDefault="00426870" w:rsidP="00426870">
                            <w:pPr>
                              <w:spacing w:before="80" w:after="40"/>
                              <w:rPr>
                                <w:rFonts w:ascii="Calibri" w:hAnsi="Calibri" w:cs="Calibri"/>
                                <w:bCs/>
                                <w:color w:val="2F5496"/>
                                <w:sz w:val="44"/>
                                <w:szCs w:val="44"/>
                                <w:lang w:val="es-CL"/>
                              </w:rPr>
                            </w:pPr>
                            <w:r w:rsidRPr="008A0E8C">
                              <w:rPr>
                                <w:rFonts w:ascii="Calibri" w:hAnsi="Calibri" w:cs="Calibri"/>
                                <w:bCs/>
                                <w:color w:val="2F5496"/>
                                <w:sz w:val="44"/>
                                <w:szCs w:val="44"/>
                                <w:lang w:val="es-CL"/>
                              </w:rPr>
                              <w:t>Plataforma de Registro Operativo y Trazabilidad para Soporte en Terreno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5DD7D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2.6pt;margin-top:29.15pt;width:330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" stroked="f">
                <v:textbox style="mso-fit-shape-to-text:t">
                  <w:txbxContent>
                    <w:p w14:paraId="6D6B70BF" w14:textId="77777777" w:rsidR="00426870" w:rsidRPr="008A0E8C" w:rsidRDefault="00426870" w:rsidP="00426870">
                      <w:pPr>
                        <w:spacing w:before="80" w:after="40"/>
                        <w:rPr>
                          <w:rFonts w:asciiTheme="majorHAnsi" w:hAnsiTheme="majorHAnsi" w:cstheme="majorHAnsi"/>
                          <w:bCs/>
                          <w:color w:val="2F5496"/>
                          <w:sz w:val="144"/>
                          <w:szCs w:val="144"/>
                          <w:lang w:val="es-CL"/>
                        </w:rPr>
                      </w:pPr>
                      <w:r w:rsidRPr="008A0E8C">
                        <w:rPr>
                          <w:rFonts w:asciiTheme="majorHAnsi" w:hAnsiTheme="majorHAnsi" w:cstheme="majorHAnsi"/>
                          <w:bCs/>
                          <w:color w:val="2F5496"/>
                          <w:sz w:val="144"/>
                          <w:szCs w:val="144"/>
                          <w:lang w:val="es-CL"/>
                        </w:rPr>
                        <w:t xml:space="preserve">ATLAS </w:t>
                      </w:r>
                    </w:p>
                    <w:p w14:paraId="4DD14DA4" w14:textId="77777777" w:rsidR="00426870" w:rsidRPr="008A0E8C" w:rsidRDefault="00426870" w:rsidP="00426870">
                      <w:pPr>
                        <w:spacing w:before="80" w:after="40"/>
                        <w:rPr>
                          <w:rFonts w:ascii="Calibri" w:hAnsi="Calibri" w:cs="Calibri"/>
                          <w:bCs/>
                          <w:color w:val="2F5496"/>
                          <w:sz w:val="44"/>
                          <w:szCs w:val="44"/>
                          <w:lang w:val="es-CL"/>
                        </w:rPr>
                      </w:pPr>
                      <w:r w:rsidRPr="008A0E8C">
                        <w:rPr>
                          <w:rFonts w:ascii="Calibri" w:hAnsi="Calibri" w:cs="Calibri"/>
                          <w:bCs/>
                          <w:color w:val="2F5496"/>
                          <w:sz w:val="44"/>
                          <w:szCs w:val="44"/>
                          <w:lang w:val="es-CL"/>
                        </w:rPr>
                        <w:t>Plataforma de Registro Operativo y Trazabilidad para Soporte en Terreno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1EC2F4" w14:textId="77777777" w:rsidR="00426870" w:rsidRDefault="00426870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</w:p>
    <w:p w14:paraId="0729B8A7" w14:textId="77777777" w:rsidR="00426870" w:rsidRDefault="00426870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</w:p>
    <w:p w14:paraId="669D8002" w14:textId="77777777" w:rsidR="00426870" w:rsidRDefault="00426870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</w:p>
    <w:p w14:paraId="4344C669" w14:textId="77777777" w:rsidR="00426870" w:rsidRDefault="00426870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</w:p>
    <w:p w14:paraId="407C8362" w14:textId="77777777" w:rsidR="00426870" w:rsidRDefault="00426870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</w:p>
    <w:p w14:paraId="03C92D42" w14:textId="77777777" w:rsidR="00426870" w:rsidRDefault="00426870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</w:p>
    <w:p w14:paraId="57D9EA9B" w14:textId="77777777" w:rsidR="00426870" w:rsidRDefault="00426870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</w:p>
    <w:p w14:paraId="5E0A2DE6" w14:textId="77777777" w:rsidR="00426870" w:rsidRDefault="00426870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</w:p>
    <w:p w14:paraId="478FB87B" w14:textId="77777777" w:rsidR="00426870" w:rsidRDefault="00426870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</w:p>
    <w:p w14:paraId="6FA51E0C" w14:textId="77777777" w:rsidR="00426870" w:rsidRDefault="00426870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</w:p>
    <w:p w14:paraId="2C7EAA9F" w14:textId="77777777" w:rsidR="00426870" w:rsidRDefault="00426870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</w:p>
    <w:p w14:paraId="12645DC5" w14:textId="77777777" w:rsidR="00426870" w:rsidRDefault="00426870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</w:p>
    <w:p w14:paraId="2F6E1766" w14:textId="77777777" w:rsidR="00426870" w:rsidRDefault="00426870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</w:p>
    <w:p w14:paraId="2D846CD0" w14:textId="77777777" w:rsidR="00426870" w:rsidRDefault="00426870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30AB314" wp14:editId="5C84F47C">
                <wp:simplePos x="0" y="0"/>
                <wp:positionH relativeFrom="page">
                  <wp:posOffset>3677920</wp:posOffset>
                </wp:positionH>
                <wp:positionV relativeFrom="page">
                  <wp:posOffset>8105775</wp:posOffset>
                </wp:positionV>
                <wp:extent cx="3657600" cy="365760"/>
                <wp:effectExtent l="0" t="0" r="0" b="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73A426" w14:textId="77777777" w:rsidR="00426870" w:rsidRPr="008A0E8C" w:rsidRDefault="00426870" w:rsidP="00426870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 xml:space="preserve">INTEGRANTES: </w:t>
                            </w:r>
                            <w:r w:rsidRPr="008A0E8C"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>DIEGO JIMÉNEZ, ALEXANDER SÁEZ, JOAQUÍN MENDOZA, MATIAS ABARCA</w:t>
                            </w:r>
                          </w:p>
                          <w:p w14:paraId="276D062B" w14:textId="77777777" w:rsidR="00426870" w:rsidRPr="008A0E8C" w:rsidRDefault="00426870" w:rsidP="00426870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</w:pPr>
                            <w:r w:rsidRPr="008A0E8C"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>PROFESOR:</w:t>
                            </w:r>
                            <w:r w:rsidRPr="008A0E8C"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 xml:space="preserve"> </w:t>
                            </w:r>
                            <w:r w:rsidRPr="008A0E8C"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br/>
                            </w:r>
                            <w:r w:rsidRPr="008A0E8C"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>FECHA:</w:t>
                            </w:r>
                            <w:r w:rsidRPr="008A0E8C"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 xml:space="preserve"> 12/09/26</w:t>
                            </w:r>
                          </w:p>
                          <w:p w14:paraId="1C927A96" w14:textId="77777777" w:rsidR="00426870" w:rsidRPr="004C5B25" w:rsidRDefault="00426870" w:rsidP="00426870">
                            <w:pPr>
                              <w:pStyle w:val="Sinespaciado"/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AB314" id="Cuadro de texto 32" o:spid="_x0000_s1027" type="#_x0000_t202" style="position:absolute;margin-left:289.6pt;margin-top:638.25pt;width:4in;height:28.8pt;z-index:251661824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" filled="f" stroked="f" strokeweight=".5pt">
                <v:textbox style="mso-fit-shape-to-text:t" inset="0,0,0,0">
                  <w:txbxContent>
                    <w:p w14:paraId="1873A426" w14:textId="77777777" w:rsidR="00426870" w:rsidRPr="008A0E8C" w:rsidRDefault="00426870" w:rsidP="00426870">
                      <w:pPr>
                        <w:spacing w:after="0" w:line="240" w:lineRule="auto"/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</w:pPr>
                      <w:r>
                        <w:rPr>
                          <w:rFonts w:ascii="Calibri" w:eastAsia="Times New Roman" w:hAnsi="Calibri" w:cs="Times New Roman"/>
                          <w:b/>
                          <w:bCs/>
                          <w:color w:val="4472C4"/>
                          <w:sz w:val="26"/>
                          <w:szCs w:val="26"/>
                          <w:lang w:val="es-CL" w:eastAsia="es-CL"/>
                        </w:rPr>
                        <w:t xml:space="preserve">INTEGRANTES: </w:t>
                      </w:r>
                      <w:r w:rsidRPr="008A0E8C"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  <w:t>DIEGO JIMÉNEZ, ALEXANDER SÁEZ, JOAQUÍN MENDOZA, MATIAS ABARCA</w:t>
                      </w:r>
                    </w:p>
                    <w:p w14:paraId="276D062B" w14:textId="77777777" w:rsidR="00426870" w:rsidRPr="008A0E8C" w:rsidRDefault="00426870" w:rsidP="00426870">
                      <w:pPr>
                        <w:spacing w:after="0" w:line="240" w:lineRule="auto"/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</w:pPr>
                      <w:r w:rsidRPr="008A0E8C">
                        <w:rPr>
                          <w:rFonts w:ascii="Calibri" w:eastAsia="Times New Roman" w:hAnsi="Calibri" w:cs="Times New Roman"/>
                          <w:b/>
                          <w:bCs/>
                          <w:color w:val="4472C4"/>
                          <w:sz w:val="26"/>
                          <w:szCs w:val="26"/>
                          <w:lang w:val="es-CL" w:eastAsia="es-CL"/>
                        </w:rPr>
                        <w:t>PROFESOR:</w:t>
                      </w:r>
                      <w:r w:rsidRPr="008A0E8C"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  <w:t xml:space="preserve"> </w:t>
                      </w:r>
                      <w:r w:rsidRPr="008A0E8C"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  <w:br/>
                      </w:r>
                      <w:r w:rsidRPr="008A0E8C">
                        <w:rPr>
                          <w:rFonts w:ascii="Calibri" w:eastAsia="Times New Roman" w:hAnsi="Calibri" w:cs="Times New Roman"/>
                          <w:b/>
                          <w:bCs/>
                          <w:color w:val="4472C4"/>
                          <w:sz w:val="26"/>
                          <w:szCs w:val="26"/>
                          <w:lang w:val="es-CL" w:eastAsia="es-CL"/>
                        </w:rPr>
                        <w:t>FECHA:</w:t>
                      </w:r>
                      <w:r w:rsidRPr="008A0E8C"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  <w:t xml:space="preserve"> 12/09/26</w:t>
                      </w:r>
                    </w:p>
                    <w:p w14:paraId="1C927A96" w14:textId="77777777" w:rsidR="00426870" w:rsidRPr="004C5B25" w:rsidRDefault="00426870" w:rsidP="00426870">
                      <w:pPr>
                        <w:pStyle w:val="Sinespaciado"/>
                        <w:rPr>
                          <w:color w:val="4F81BD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C4F2959" w14:textId="77777777" w:rsidR="00B40A7E" w:rsidRPr="00426870" w:rsidRDefault="00000000">
      <w:pPr>
        <w:spacing w:before="40" w:after="120"/>
        <w:rPr>
          <w:lang w:val="es-CL"/>
        </w:rPr>
      </w:pPr>
      <w:r w:rsidRPr="00426870">
        <w:rPr>
          <w:rFonts w:ascii="Calibri Light" w:hAnsi="Calibri Light"/>
          <w:color w:val="1F4E79"/>
          <w:sz w:val="44"/>
          <w:lang w:val="es-CL"/>
        </w:rPr>
        <w:lastRenderedPageBreak/>
        <w:t>1. MODELO DE BASE DE DATOS Y PERSISTENCIA (DER)</w:t>
      </w:r>
    </w:p>
    <w:tbl>
      <w:tblPr>
        <w:tblW w:w="0" w:type="auto"/>
        <w:jc w:val="center"/>
        <w:tblBorders>
          <w:top w:val="single" w:sz="6" w:space="0" w:color="9CC2E5"/>
          <w:left w:val="single" w:sz="6" w:space="0" w:color="9CC2E5"/>
          <w:bottom w:val="single" w:sz="6" w:space="0" w:color="9CC2E5"/>
          <w:right w:val="single" w:sz="6" w:space="0" w:color="9CC2E5"/>
          <w:insideH w:val="single" w:sz="4" w:space="0" w:color="9CC2E5"/>
        </w:tblBorders>
        <w:tblLook w:val="04A0" w:firstRow="1" w:lastRow="0" w:firstColumn="1" w:lastColumn="0" w:noHBand="0" w:noVBand="1"/>
      </w:tblPr>
      <w:tblGrid>
        <w:gridCol w:w="8842"/>
      </w:tblGrid>
      <w:tr w:rsidR="00B40A7E" w:rsidRPr="004B7CDC" w14:paraId="4BE62AD7" w14:textId="77777777">
        <w:trPr>
          <w:jc w:val="center"/>
        </w:trPr>
        <w:tc>
          <w:tcPr>
            <w:tcW w:w="8842" w:type="dxa"/>
            <w:shd w:val="clear" w:color="auto" w:fill="DDEB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2279B" w14:textId="77777777" w:rsidR="00B40A7E" w:rsidRPr="00426870" w:rsidRDefault="00000000">
            <w:pPr>
              <w:spacing w:after="0"/>
              <w:rPr>
                <w:lang w:val="es-CL"/>
              </w:rPr>
            </w:pPr>
            <w:r w:rsidRPr="00426870">
              <w:rPr>
                <w:rFonts w:ascii="Calibri" w:hAnsi="Calibri"/>
                <w:b/>
                <w:color w:val="1F4E79"/>
                <w:sz w:val="20"/>
                <w:lang w:val="es-CL"/>
              </w:rPr>
              <w:t>Identificación del Documento y Equipo de Proyecto</w:t>
            </w:r>
          </w:p>
        </w:tc>
      </w:tr>
      <w:tr w:rsidR="00B40A7E" w:rsidRPr="004B7CDC" w14:paraId="090B1758" w14:textId="77777777">
        <w:trPr>
          <w:jc w:val="center"/>
        </w:trPr>
        <w:tc>
          <w:tcPr>
            <w:tcW w:w="8842" w:type="dxa"/>
            <w:shd w:val="clear" w:color="auto" w:fill="F8FB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66986" w14:textId="77777777" w:rsidR="00B40A7E" w:rsidRPr="00426870" w:rsidRDefault="00000000">
            <w:pPr>
              <w:spacing w:after="0"/>
              <w:rPr>
                <w:lang w:val="es-CL"/>
              </w:rPr>
            </w:pPr>
            <w:r w:rsidRPr="00426870">
              <w:rPr>
                <w:rFonts w:ascii="Calibri" w:hAnsi="Calibri"/>
                <w:b/>
                <w:color w:val="1F4E79"/>
                <w:sz w:val="19"/>
                <w:lang w:val="es-CL"/>
              </w:rPr>
              <w:t xml:space="preserve">Equipo de Desarrollo: </w:t>
            </w:r>
            <w:r w:rsidRPr="00426870">
              <w:rPr>
                <w:rFonts w:ascii="Calibri" w:hAnsi="Calibri"/>
                <w:color w:val="17365D"/>
                <w:sz w:val="19"/>
                <w:lang w:val="es-CL"/>
              </w:rPr>
              <w:t>Diego Bastián Jiménez Escobar (</w:t>
            </w:r>
            <w:proofErr w:type="spellStart"/>
            <w:r w:rsidRPr="00426870">
              <w:rPr>
                <w:rFonts w:ascii="Calibri" w:hAnsi="Calibri"/>
                <w:color w:val="17365D"/>
                <w:sz w:val="19"/>
                <w:lang w:val="es-CL"/>
              </w:rPr>
              <w:t>Frontend</w:t>
            </w:r>
            <w:proofErr w:type="spellEnd"/>
            <w:r w:rsidRPr="00426870">
              <w:rPr>
                <w:rFonts w:ascii="Calibri" w:hAnsi="Calibri"/>
                <w:color w:val="17365D"/>
                <w:sz w:val="19"/>
                <w:lang w:val="es-CL"/>
              </w:rPr>
              <w:t xml:space="preserve"> &amp; PWA), Joaquín Ignacio Mendoza Arias (</w:t>
            </w:r>
            <w:proofErr w:type="spellStart"/>
            <w:r w:rsidRPr="00426870">
              <w:rPr>
                <w:rFonts w:ascii="Calibri" w:hAnsi="Calibri"/>
                <w:color w:val="17365D"/>
                <w:sz w:val="19"/>
                <w:lang w:val="es-CL"/>
              </w:rPr>
              <w:t>Backend</w:t>
            </w:r>
            <w:proofErr w:type="spellEnd"/>
            <w:r w:rsidRPr="00426870">
              <w:rPr>
                <w:rFonts w:ascii="Calibri" w:hAnsi="Calibri"/>
                <w:color w:val="17365D"/>
                <w:sz w:val="19"/>
                <w:lang w:val="es-CL"/>
              </w:rPr>
              <w:t xml:space="preserve"> &amp; </w:t>
            </w:r>
            <w:proofErr w:type="spellStart"/>
            <w:r w:rsidRPr="00426870">
              <w:rPr>
                <w:rFonts w:ascii="Calibri" w:hAnsi="Calibri"/>
                <w:color w:val="17365D"/>
                <w:sz w:val="19"/>
                <w:lang w:val="es-CL"/>
              </w:rPr>
              <w:t>APIs</w:t>
            </w:r>
            <w:proofErr w:type="spellEnd"/>
            <w:r w:rsidRPr="00426870">
              <w:rPr>
                <w:rFonts w:ascii="Calibri" w:hAnsi="Calibri"/>
                <w:color w:val="17365D"/>
                <w:sz w:val="19"/>
                <w:lang w:val="es-CL"/>
              </w:rPr>
              <w:t>), Alexander Andrés Sáez López (Modelado &amp; Gestión de Base de Datos e Infraestructura).</w:t>
            </w:r>
            <w:r w:rsidRPr="00426870">
              <w:rPr>
                <w:rFonts w:ascii="Calibri" w:hAnsi="Calibri"/>
                <w:color w:val="17365D"/>
                <w:sz w:val="19"/>
                <w:lang w:val="es-CL"/>
              </w:rPr>
              <w:br/>
            </w:r>
            <w:r w:rsidRPr="00426870">
              <w:rPr>
                <w:rFonts w:ascii="Calibri" w:hAnsi="Calibri"/>
                <w:b/>
                <w:color w:val="1F4E79"/>
                <w:sz w:val="19"/>
                <w:lang w:val="es-CL"/>
              </w:rPr>
              <w:t xml:space="preserve">Instancia de Evaluación: </w:t>
            </w:r>
            <w:r w:rsidRPr="00426870">
              <w:rPr>
                <w:rFonts w:ascii="Calibri" w:hAnsi="Calibri"/>
                <w:color w:val="17365D"/>
                <w:sz w:val="19"/>
                <w:lang w:val="es-CL"/>
              </w:rPr>
              <w:t>Fase 1: Definición del Proyecto APT | Patrocinador / Docente Guía: Erwin Aguilera | Entorno: Entel B2B.</w:t>
            </w:r>
          </w:p>
        </w:tc>
      </w:tr>
    </w:tbl>
    <w:p w14:paraId="098B4065" w14:textId="77777777" w:rsidR="00B40A7E" w:rsidRPr="00426870" w:rsidRDefault="00B40A7E">
      <w:pPr>
        <w:spacing w:after="120"/>
        <w:rPr>
          <w:lang w:val="es-CL"/>
        </w:rPr>
      </w:pPr>
    </w:p>
    <w:p w14:paraId="3E3229B9" w14:textId="77777777" w:rsidR="00B40A7E" w:rsidRPr="00426870" w:rsidRDefault="00000000">
      <w:pPr>
        <w:keepNext/>
        <w:spacing w:before="200" w:after="60"/>
        <w:rPr>
          <w:lang w:val="es-CL"/>
        </w:rPr>
      </w:pPr>
      <w:r w:rsidRPr="00426870">
        <w:rPr>
          <w:rFonts w:ascii="Calibri" w:hAnsi="Calibri"/>
          <w:b/>
          <w:color w:val="2F5496"/>
          <w:sz w:val="24"/>
          <w:lang w:val="es-CL"/>
        </w:rPr>
        <w:t>Control de Versiones y Gobernanza Documental</w:t>
      </w:r>
    </w:p>
    <w:tbl>
      <w:tblPr>
        <w:tblW w:w="0" w:type="auto"/>
        <w:jc w:val="center"/>
        <w:tblBorders>
          <w:top w:val="single" w:sz="4" w:space="0" w:color="BDD7EE"/>
          <w:bottom w:val="single" w:sz="4" w:space="0" w:color="BDD7EE"/>
          <w:insideH w:val="single" w:sz="4" w:space="0" w:color="BDD7EE"/>
        </w:tblBorders>
        <w:tblLook w:val="04A0" w:firstRow="1" w:lastRow="0" w:firstColumn="1" w:lastColumn="0" w:noHBand="0" w:noVBand="1"/>
      </w:tblPr>
      <w:tblGrid>
        <w:gridCol w:w="1440"/>
        <w:gridCol w:w="864"/>
        <w:gridCol w:w="2592"/>
        <w:gridCol w:w="3946"/>
      </w:tblGrid>
      <w:tr w:rsidR="00B40A7E" w14:paraId="06812545" w14:textId="77777777">
        <w:trPr>
          <w:tblHeader/>
          <w:jc w:val="center"/>
        </w:trPr>
        <w:tc>
          <w:tcPr>
            <w:tcW w:w="144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77F8A" w14:textId="77777777" w:rsidR="00B40A7E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  <w:proofErr w:type="spellEnd"/>
          </w:p>
        </w:tc>
        <w:tc>
          <w:tcPr>
            <w:tcW w:w="8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4A919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Versión</w:t>
            </w:r>
          </w:p>
        </w:tc>
        <w:tc>
          <w:tcPr>
            <w:tcW w:w="259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8075C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Autor / Rol</w:t>
            </w:r>
          </w:p>
        </w:tc>
        <w:tc>
          <w:tcPr>
            <w:tcW w:w="394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F4830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 del Cambio</w:t>
            </w:r>
          </w:p>
        </w:tc>
      </w:tr>
      <w:tr w:rsidR="00B40A7E" w:rsidRPr="004B7CDC" w14:paraId="4332921A" w14:textId="77777777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F74A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19-09-2026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AAE11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1.0</w:t>
            </w:r>
          </w:p>
        </w:tc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891E1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Alexander Sáez / Equipo Atlas</w:t>
            </w:r>
          </w:p>
        </w:tc>
        <w:tc>
          <w:tcPr>
            <w:tcW w:w="394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36ABC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Versión inicial: Modelado conceptual, propuesta de arquitectura y definición de alcance de Fase 1.</w:t>
            </w:r>
          </w:p>
        </w:tc>
      </w:tr>
      <w:tr w:rsidR="00B40A7E" w:rsidRPr="004B7CDC" w14:paraId="370B53D6" w14:textId="77777777">
        <w:trPr>
          <w:jc w:val="center"/>
        </w:trPr>
        <w:tc>
          <w:tcPr>
            <w:tcW w:w="144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BC73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30-09-2026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54ACF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2.0</w:t>
            </w:r>
          </w:p>
        </w:tc>
        <w:tc>
          <w:tcPr>
            <w:tcW w:w="259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3E74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Alexander Sáez / Equipo Atlas</w:t>
            </w:r>
          </w:p>
        </w:tc>
        <w:tc>
          <w:tcPr>
            <w:tcW w:w="394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B6C6D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Despliegue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cloud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en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Neon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Serverless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, separación de ramas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dev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/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prod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,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dataset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semilla y maquetación de UI.</w:t>
            </w:r>
          </w:p>
        </w:tc>
      </w:tr>
      <w:tr w:rsidR="00B40A7E" w:rsidRPr="004B7CDC" w14:paraId="1620582B" w14:textId="77777777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9C021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14-10-2026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094C4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3.0</w:t>
            </w:r>
          </w:p>
        </w:tc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BF24E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Alexander Sáez / Equipo Atlas</w:t>
            </w:r>
          </w:p>
        </w:tc>
        <w:tc>
          <w:tcPr>
            <w:tcW w:w="394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F813E7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Alineación metodológica a Kanban puro, incorporación de límites WIP, dinámica '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Walk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the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Board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' y resolución de observaciones docentes.</w:t>
            </w:r>
          </w:p>
        </w:tc>
      </w:tr>
      <w:tr w:rsidR="00B40A7E" w:rsidRPr="004B7CDC" w14:paraId="53E590BB" w14:textId="77777777">
        <w:trPr>
          <w:jc w:val="center"/>
        </w:trPr>
        <w:tc>
          <w:tcPr>
            <w:tcW w:w="144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E3158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16-10-2026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BDC6D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3.1</w:t>
            </w:r>
          </w:p>
        </w:tc>
        <w:tc>
          <w:tcPr>
            <w:tcW w:w="259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8113A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Alexander Sáez / Equipo Atlas</w:t>
            </w:r>
          </w:p>
        </w:tc>
        <w:tc>
          <w:tcPr>
            <w:tcW w:w="394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A907A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Incorporación de estándares de Fase 2 (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CodeFlow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) y unificación estética con Registro_Stakeholders.docx: Formato tipográfico Calibri/Calibri Light, márgenes 0.98"/1.18", paleta azul corporativo (#1F4E79 / #17365D), priorización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MoSCoW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, RNF y Ley 19.628.</w:t>
            </w:r>
          </w:p>
        </w:tc>
      </w:tr>
      <w:tr w:rsidR="0096107D" w:rsidRPr="004B7CDC" w14:paraId="6C7562CA" w14:textId="77777777">
        <w:trPr>
          <w:jc w:val="center"/>
        </w:trPr>
        <w:tc>
          <w:tcPr>
            <w:tcW w:w="1440" w:type="dxa"/>
          </w:tcPr>
          <w:p w14:paraId="28EE2BCE" w14:textId="77777777" w:rsidR="0096107D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22-10-2026</w:t>
            </w:r>
          </w:p>
        </w:tc>
        <w:tc>
          <w:tcPr>
            <w:tcW w:w="864" w:type="dxa"/>
          </w:tcPr>
          <w:p w14:paraId="54133774" w14:textId="77777777" w:rsidR="0096107D" w:rsidRDefault="00000000">
            <w:pPr>
              <w:spacing w:before="60" w:after="60"/>
            </w:pPr>
            <w:r>
              <w:rPr>
                <w:rFonts w:ascii="Calibri" w:hAnsi="Calibri"/>
                <w:sz w:val="19"/>
              </w:rPr>
              <w:t>3.2</w:t>
            </w:r>
          </w:p>
        </w:tc>
        <w:tc>
          <w:tcPr>
            <w:tcW w:w="2592" w:type="dxa"/>
          </w:tcPr>
          <w:p w14:paraId="00435122" w14:textId="77777777" w:rsidR="0096107D" w:rsidRPr="0016644A" w:rsidRDefault="00000000">
            <w:pPr>
              <w:spacing w:before="60" w:after="60"/>
              <w:rPr>
                <w:lang w:val="es-CL"/>
              </w:rPr>
            </w:pPr>
            <w:r w:rsidRPr="0016644A">
              <w:rPr>
                <w:rFonts w:ascii="Calibri" w:hAnsi="Calibri"/>
                <w:sz w:val="19"/>
                <w:lang w:val="es-CL"/>
              </w:rPr>
              <w:t>Alexander Sáez / Base de Datos</w:t>
            </w:r>
          </w:p>
        </w:tc>
        <w:tc>
          <w:tcPr>
            <w:tcW w:w="3946" w:type="dxa"/>
          </w:tcPr>
          <w:p w14:paraId="318C3FB9" w14:textId="68B137AE" w:rsidR="0096107D" w:rsidRPr="0016644A" w:rsidRDefault="00000000">
            <w:pPr>
              <w:spacing w:before="60" w:after="60"/>
              <w:rPr>
                <w:lang w:val="es-CL"/>
              </w:rPr>
            </w:pPr>
            <w:r w:rsidRPr="0016644A">
              <w:rPr>
                <w:rFonts w:ascii="Calibri" w:hAnsi="Calibri"/>
                <w:sz w:val="19"/>
                <w:lang w:val="es-CL"/>
              </w:rPr>
              <w:t xml:space="preserve">Ampliación técnica exhaustiva: arquitectura </w:t>
            </w:r>
            <w:proofErr w:type="spellStart"/>
            <w:r w:rsidRPr="0016644A">
              <w:rPr>
                <w:rFonts w:ascii="Calibri" w:hAnsi="Calibri"/>
                <w:sz w:val="19"/>
                <w:lang w:val="es-CL"/>
              </w:rPr>
              <w:t>Serverless</w:t>
            </w:r>
            <w:proofErr w:type="spellEnd"/>
            <w:r w:rsidRPr="0016644A">
              <w:rPr>
                <w:rFonts w:ascii="Calibri" w:hAnsi="Calibri"/>
                <w:sz w:val="19"/>
                <w:lang w:val="es-CL"/>
              </w:rPr>
              <w:t xml:space="preserve"> </w:t>
            </w:r>
            <w:proofErr w:type="spellStart"/>
            <w:r w:rsidRPr="0016644A">
              <w:rPr>
                <w:rFonts w:ascii="Calibri" w:hAnsi="Calibri"/>
                <w:sz w:val="19"/>
                <w:lang w:val="es-CL"/>
              </w:rPr>
              <w:t>Neon</w:t>
            </w:r>
            <w:proofErr w:type="spellEnd"/>
            <w:r w:rsidRPr="0016644A">
              <w:rPr>
                <w:rFonts w:ascii="Calibri" w:hAnsi="Calibri"/>
                <w:sz w:val="19"/>
                <w:lang w:val="es-CL"/>
              </w:rPr>
              <w:t>/</w:t>
            </w:r>
            <w:proofErr w:type="spellStart"/>
            <w:r w:rsidRPr="0016644A">
              <w:rPr>
                <w:rFonts w:ascii="Calibri" w:hAnsi="Calibri"/>
                <w:sz w:val="19"/>
                <w:lang w:val="es-CL"/>
              </w:rPr>
              <w:t>PgBouncer</w:t>
            </w:r>
            <w:proofErr w:type="spellEnd"/>
            <w:r w:rsidRPr="0016644A">
              <w:rPr>
                <w:rFonts w:ascii="Calibri" w:hAnsi="Calibri"/>
                <w:sz w:val="19"/>
                <w:lang w:val="es-CL"/>
              </w:rPr>
              <w:t xml:space="preserve">, justificación 3FN y UUIDv4, integración con </w:t>
            </w:r>
            <w:proofErr w:type="spellStart"/>
            <w:r w:rsidRPr="0016644A">
              <w:rPr>
                <w:rFonts w:ascii="Calibri" w:hAnsi="Calibri"/>
                <w:sz w:val="19"/>
                <w:lang w:val="es-CL"/>
              </w:rPr>
              <w:t>FastAPI</w:t>
            </w:r>
            <w:proofErr w:type="spellEnd"/>
            <w:r w:rsidRPr="0016644A">
              <w:rPr>
                <w:rFonts w:ascii="Calibri" w:hAnsi="Calibri"/>
                <w:sz w:val="19"/>
                <w:lang w:val="es-CL"/>
              </w:rPr>
              <w:t xml:space="preserve"> (</w:t>
            </w:r>
            <w:proofErr w:type="spellStart"/>
            <w:r w:rsidRPr="0016644A">
              <w:rPr>
                <w:rFonts w:ascii="Calibri" w:hAnsi="Calibri"/>
                <w:sz w:val="19"/>
                <w:lang w:val="es-CL"/>
              </w:rPr>
              <w:t>SQLAlchemy</w:t>
            </w:r>
            <w:proofErr w:type="spellEnd"/>
            <w:r w:rsidRPr="0016644A">
              <w:rPr>
                <w:rFonts w:ascii="Calibri" w:hAnsi="Calibri"/>
                <w:sz w:val="19"/>
                <w:lang w:val="es-CL"/>
              </w:rPr>
              <w:t xml:space="preserve"> 2.0 / </w:t>
            </w:r>
            <w:proofErr w:type="spellStart"/>
            <w:r w:rsidRPr="0016644A">
              <w:rPr>
                <w:rFonts w:ascii="Calibri" w:hAnsi="Calibri"/>
                <w:sz w:val="19"/>
                <w:lang w:val="es-CL"/>
              </w:rPr>
              <w:t>Pydantic</w:t>
            </w:r>
            <w:proofErr w:type="spellEnd"/>
            <w:r w:rsidRPr="0016644A">
              <w:rPr>
                <w:rFonts w:ascii="Calibri" w:hAnsi="Calibri"/>
                <w:sz w:val="19"/>
                <w:lang w:val="es-CL"/>
              </w:rPr>
              <w:t xml:space="preserve">), </w:t>
            </w:r>
            <w:r w:rsidR="004B7CDC" w:rsidRPr="004B7CDC">
              <w:rPr>
                <w:rFonts w:ascii="Calibri" w:hAnsi="Calibri"/>
                <w:sz w:val="19"/>
                <w:lang w:val="es-CL"/>
              </w:rPr>
              <w:t>flujos CI/CD y 3 recuadros estructurados para evidencia fotográfica estratégica (</w:t>
            </w:r>
            <w:proofErr w:type="spellStart"/>
            <w:r w:rsidR="004B7CDC" w:rsidRPr="004B7CDC">
              <w:rPr>
                <w:rFonts w:ascii="Calibri" w:hAnsi="Calibri"/>
                <w:sz w:val="19"/>
                <w:lang w:val="es-CL"/>
              </w:rPr>
              <w:t>Dashboard</w:t>
            </w:r>
            <w:proofErr w:type="spellEnd"/>
            <w:r w:rsidR="004B7CDC" w:rsidRPr="004B7CDC">
              <w:rPr>
                <w:rFonts w:ascii="Calibri" w:hAnsi="Calibri"/>
                <w:sz w:val="19"/>
                <w:lang w:val="es-CL"/>
              </w:rPr>
              <w:t xml:space="preserve"> Cloud, DER Relacional y Catálogo de Tablas en </w:t>
            </w:r>
            <w:proofErr w:type="spellStart"/>
            <w:r w:rsidR="004B7CDC" w:rsidRPr="004B7CDC">
              <w:rPr>
                <w:rFonts w:ascii="Calibri" w:hAnsi="Calibri"/>
                <w:sz w:val="19"/>
                <w:lang w:val="es-CL"/>
              </w:rPr>
              <w:t>Neon</w:t>
            </w:r>
            <w:proofErr w:type="spellEnd"/>
            <w:r w:rsidR="004B7CDC" w:rsidRPr="004B7CDC">
              <w:rPr>
                <w:rFonts w:ascii="Calibri" w:hAnsi="Calibri"/>
                <w:sz w:val="19"/>
                <w:lang w:val="es-CL"/>
              </w:rPr>
              <w:t>)."</w:t>
            </w:r>
            <w:r w:rsidRPr="0016644A">
              <w:rPr>
                <w:rFonts w:ascii="Calibri" w:hAnsi="Calibri"/>
                <w:sz w:val="19"/>
                <w:lang w:val="es-CL"/>
              </w:rPr>
              <w:t>.</w:t>
            </w:r>
          </w:p>
        </w:tc>
      </w:tr>
    </w:tbl>
    <w:p w14:paraId="6E5BCBA7" w14:textId="77777777" w:rsidR="00B40A7E" w:rsidRPr="00426870" w:rsidRDefault="00B40A7E">
      <w:pPr>
        <w:spacing w:after="4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BDD7EE"/>
          <w:bottom w:val="single" w:sz="4" w:space="0" w:color="BDD7EE"/>
          <w:insideH w:val="single" w:sz="4" w:space="0" w:color="BDD7EE"/>
        </w:tblBorders>
        <w:tblLook w:val="04A0" w:firstRow="1" w:lastRow="0" w:firstColumn="1" w:lastColumn="0" w:noHBand="0" w:noVBand="1"/>
      </w:tblPr>
      <w:tblGrid>
        <w:gridCol w:w="2160"/>
        <w:gridCol w:w="2160"/>
        <w:gridCol w:w="2016"/>
        <w:gridCol w:w="1152"/>
        <w:gridCol w:w="1354"/>
      </w:tblGrid>
      <w:tr w:rsidR="00B40A7E" w14:paraId="34DB2F16" w14:textId="77777777">
        <w:trPr>
          <w:tblHeader/>
          <w:jc w:val="center"/>
        </w:trPr>
        <w:tc>
          <w:tcPr>
            <w:tcW w:w="2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0B1A4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Rol /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Instancia</w:t>
            </w:r>
            <w:proofErr w:type="spellEnd"/>
          </w:p>
        </w:tc>
        <w:tc>
          <w:tcPr>
            <w:tcW w:w="2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BB0AC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Nombre</w:t>
            </w:r>
          </w:p>
        </w:tc>
        <w:tc>
          <w:tcPr>
            <w:tcW w:w="201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5BD5C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Organización</w:t>
            </w:r>
          </w:p>
        </w:tc>
        <w:tc>
          <w:tcPr>
            <w:tcW w:w="115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E241A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w="135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BBD54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 w:rsidR="00B40A7E" w14:paraId="779DFECB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AA243A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Patrocinador / Docente Guía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3C989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Erwin Aguilera (Docente APT)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B7AD2D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Escuela de Informática Duoc UC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7B980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16-10-2026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30D3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En Revisión</w:t>
            </w:r>
          </w:p>
        </w:tc>
      </w:tr>
      <w:tr w:rsidR="00B40A7E" w14:paraId="483E5981" w14:textId="77777777">
        <w:trPr>
          <w:jc w:val="center"/>
        </w:trPr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44A477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Líder de Proyecto /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Product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Owner</w:t>
            </w:r>
            <w:proofErr w:type="spellEnd"/>
          </w:p>
        </w:tc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66204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 xml:space="preserve">Diego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Bastián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Jiménez Escobar</w:t>
            </w:r>
          </w:p>
        </w:tc>
        <w:tc>
          <w:tcPr>
            <w:tcW w:w="201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F2173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Equipo Atlas</w:t>
            </w:r>
          </w:p>
        </w:tc>
        <w:tc>
          <w:tcPr>
            <w:tcW w:w="115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71A9D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16-10-2026</w:t>
            </w:r>
          </w:p>
        </w:tc>
        <w:tc>
          <w:tcPr>
            <w:tcW w:w="135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8C950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Aprobado</w:t>
            </w:r>
          </w:p>
        </w:tc>
      </w:tr>
      <w:tr w:rsidR="00B40A7E" w14:paraId="7EA21590" w14:textId="77777777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C7E89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Líder de Persistencia e Infraestructura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8F0AF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Alexander Andrés Sáez López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A54EC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Equipo Atlas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CAD02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16-10-2026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F343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Aprobado</w:t>
            </w:r>
          </w:p>
        </w:tc>
      </w:tr>
      <w:tr w:rsidR="00B40A7E" w14:paraId="34FF5C59" w14:textId="77777777">
        <w:trPr>
          <w:jc w:val="center"/>
        </w:trPr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222662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lastRenderedPageBreak/>
              <w:t xml:space="preserve">Líder de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Backend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y Arquitectura API</w:t>
            </w:r>
          </w:p>
        </w:tc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2734D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Joaquín Ignacio Mendoza Arias</w:t>
            </w:r>
          </w:p>
        </w:tc>
        <w:tc>
          <w:tcPr>
            <w:tcW w:w="201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22577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Equipo Atlas</w:t>
            </w:r>
          </w:p>
        </w:tc>
        <w:tc>
          <w:tcPr>
            <w:tcW w:w="115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2881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16-10-2026</w:t>
            </w:r>
          </w:p>
        </w:tc>
        <w:tc>
          <w:tcPr>
            <w:tcW w:w="135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C7B3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Aprobado</w:t>
            </w:r>
          </w:p>
        </w:tc>
      </w:tr>
    </w:tbl>
    <w:p w14:paraId="43868FBC" w14:textId="77777777" w:rsidR="00B40A7E" w:rsidRDefault="00B40A7E">
      <w:pPr>
        <w:spacing w:after="80"/>
      </w:pPr>
    </w:p>
    <w:tbl>
      <w:tblPr>
        <w:tblW w:w="0" w:type="auto"/>
        <w:jc w:val="center"/>
        <w:tblBorders>
          <w:top w:val="single" w:sz="6" w:space="0" w:color="9CC2E5"/>
          <w:left w:val="single" w:sz="6" w:space="0" w:color="9CC2E5"/>
          <w:bottom w:val="single" w:sz="6" w:space="0" w:color="9CC2E5"/>
          <w:right w:val="single" w:sz="6" w:space="0" w:color="9CC2E5"/>
          <w:insideH w:val="single" w:sz="4" w:space="0" w:color="9CC2E5"/>
        </w:tblBorders>
        <w:tblLook w:val="04A0" w:firstRow="1" w:lastRow="0" w:firstColumn="1" w:lastColumn="0" w:noHBand="0" w:noVBand="1"/>
      </w:tblPr>
      <w:tblGrid>
        <w:gridCol w:w="8842"/>
      </w:tblGrid>
      <w:tr w:rsidR="00B40A7E" w:rsidRPr="004B7CDC" w14:paraId="1AFCFD93" w14:textId="77777777">
        <w:trPr>
          <w:jc w:val="center"/>
        </w:trPr>
        <w:tc>
          <w:tcPr>
            <w:tcW w:w="8842" w:type="dxa"/>
            <w:shd w:val="clear" w:color="auto" w:fill="DDEB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44EB20" w14:textId="77777777" w:rsidR="00B40A7E" w:rsidRPr="00426870" w:rsidRDefault="00000000">
            <w:pPr>
              <w:spacing w:after="0"/>
              <w:rPr>
                <w:lang w:val="es-CL"/>
              </w:rPr>
            </w:pPr>
            <w:r w:rsidRPr="00426870">
              <w:rPr>
                <w:rFonts w:ascii="Calibri" w:hAnsi="Calibri"/>
                <w:b/>
                <w:color w:val="1F4E79"/>
                <w:sz w:val="20"/>
                <w:lang w:val="es-CL"/>
              </w:rPr>
              <w:t>1.1 Resumen Ejecutivo y Arquitectura de Persistencia</w:t>
            </w:r>
          </w:p>
        </w:tc>
      </w:tr>
      <w:tr w:rsidR="00B40A7E" w:rsidRPr="004B7CDC" w14:paraId="5943DB5D" w14:textId="77777777">
        <w:trPr>
          <w:jc w:val="center"/>
        </w:trPr>
        <w:tc>
          <w:tcPr>
            <w:tcW w:w="8842" w:type="dxa"/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98A6CC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9"/>
                <w:lang w:val="es-CL"/>
              </w:rPr>
              <w:t>Este documento consolida la arquitectura de datos, el Modelo Entidad-Relación (DER) normalizado en 3FN, el diccionario de datos exhaustivo de las 10 tablas del sistema Atlas FSM, las decisiones de optimización (</w:t>
            </w:r>
            <w:proofErr w:type="spellStart"/>
            <w:r w:rsidRPr="00426870">
              <w:rPr>
                <w:rFonts w:ascii="Calibri" w:hAnsi="Calibri"/>
                <w:color w:val="17365D"/>
                <w:sz w:val="19"/>
                <w:lang w:val="es-CL"/>
              </w:rPr>
              <w:t>UUIDs</w:t>
            </w:r>
            <w:proofErr w:type="spellEnd"/>
            <w:r w:rsidRPr="00426870">
              <w:rPr>
                <w:rFonts w:ascii="Calibri" w:hAnsi="Calibri"/>
                <w:color w:val="17365D"/>
                <w:sz w:val="19"/>
                <w:lang w:val="es-CL"/>
              </w:rPr>
              <w:t xml:space="preserve">, </w:t>
            </w:r>
            <w:proofErr w:type="spellStart"/>
            <w:r w:rsidRPr="00426870">
              <w:rPr>
                <w:rFonts w:ascii="Calibri" w:hAnsi="Calibri"/>
                <w:color w:val="17365D"/>
                <w:sz w:val="19"/>
                <w:lang w:val="es-CL"/>
              </w:rPr>
              <w:t>triggers</w:t>
            </w:r>
            <w:proofErr w:type="spellEnd"/>
            <w:r w:rsidRPr="00426870">
              <w:rPr>
                <w:rFonts w:ascii="Calibri" w:hAnsi="Calibri"/>
                <w:color w:val="17365D"/>
                <w:sz w:val="19"/>
                <w:lang w:val="es-CL"/>
              </w:rPr>
              <w:t xml:space="preserve"> e índices), los Requerimientos No Funcionales cuantitativos de persistencia y la política de Protección de Datos Personales (Ley 19.628), respondiendo con excelencia al estándar de evaluación.</w:t>
            </w:r>
          </w:p>
        </w:tc>
      </w:tr>
    </w:tbl>
    <w:p w14:paraId="1B437759" w14:textId="77777777" w:rsidR="00B40A7E" w:rsidRPr="00426870" w:rsidRDefault="00B40A7E">
      <w:pPr>
        <w:spacing w:after="80"/>
        <w:rPr>
          <w:lang w:val="es-CL"/>
        </w:rPr>
      </w:pPr>
    </w:p>
    <w:p w14:paraId="06464EC7" w14:textId="77777777" w:rsidR="00B40A7E" w:rsidRPr="00426870" w:rsidRDefault="00000000">
      <w:pPr>
        <w:keepNext/>
        <w:spacing w:before="280" w:after="80"/>
        <w:rPr>
          <w:lang w:val="es-CL"/>
        </w:rPr>
      </w:pPr>
      <w:r w:rsidRPr="00426870">
        <w:rPr>
          <w:rFonts w:ascii="Calibri Light" w:hAnsi="Calibri Light"/>
          <w:color w:val="1F4E79"/>
          <w:sz w:val="32"/>
          <w:lang w:val="es-CL"/>
        </w:rPr>
        <w:t>1. Ficha Técnica y Parámetros del Motor</w:t>
      </w:r>
    </w:p>
    <w:tbl>
      <w:tblPr>
        <w:tblW w:w="0" w:type="auto"/>
        <w:jc w:val="center"/>
        <w:tblBorders>
          <w:top w:val="single" w:sz="4" w:space="0" w:color="BDD7EE"/>
          <w:bottom w:val="single" w:sz="4" w:space="0" w:color="BDD7EE"/>
          <w:insideH w:val="single" w:sz="4" w:space="0" w:color="BDD7EE"/>
        </w:tblBorders>
        <w:tblLook w:val="04A0" w:firstRow="1" w:lastRow="0" w:firstColumn="1" w:lastColumn="0" w:noHBand="0" w:noVBand="1"/>
      </w:tblPr>
      <w:tblGrid>
        <w:gridCol w:w="3024"/>
        <w:gridCol w:w="5818"/>
      </w:tblGrid>
      <w:tr w:rsidR="00B40A7E" w14:paraId="7C90F69C" w14:textId="77777777">
        <w:trPr>
          <w:tblHeader/>
          <w:jc w:val="center"/>
        </w:trPr>
        <w:tc>
          <w:tcPr>
            <w:tcW w:w="302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8D9AC" w14:textId="77777777" w:rsidR="00B40A7E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Parámetro</w:t>
            </w:r>
            <w:proofErr w:type="spellEnd"/>
          </w:p>
        </w:tc>
        <w:tc>
          <w:tcPr>
            <w:tcW w:w="58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369DC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Especificación Técnica</w:t>
            </w:r>
          </w:p>
        </w:tc>
      </w:tr>
      <w:tr w:rsidR="00B40A7E" w:rsidRPr="004B7CDC" w14:paraId="05EAC502" w14:textId="77777777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51A8C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Responsable Técnico</w:t>
            </w:r>
          </w:p>
        </w:tc>
        <w:tc>
          <w:tcPr>
            <w:tcW w:w="5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C46F33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Alexander Andrés Sáez López (Modelado &amp; Gestión de Base de Datos)</w:t>
            </w:r>
          </w:p>
        </w:tc>
      </w:tr>
      <w:tr w:rsidR="00B40A7E" w14:paraId="3F9F10FB" w14:textId="77777777">
        <w:trPr>
          <w:jc w:val="center"/>
        </w:trPr>
        <w:tc>
          <w:tcPr>
            <w:tcW w:w="302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48A2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 xml:space="preserve">Motor y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Versión</w:t>
            </w:r>
            <w:proofErr w:type="spellEnd"/>
          </w:p>
        </w:tc>
        <w:tc>
          <w:tcPr>
            <w:tcW w:w="581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8515B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PostgreSQL 15+ Serverless</w:t>
            </w:r>
          </w:p>
        </w:tc>
      </w:tr>
      <w:tr w:rsidR="00B40A7E" w14:paraId="635400F0" w14:textId="77777777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5B3E8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Proveedor Cloud</w:t>
            </w:r>
          </w:p>
        </w:tc>
        <w:tc>
          <w:tcPr>
            <w:tcW w:w="5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BB17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Neon.tech (con arquitectura Serverless y ramas dev / production)</w:t>
            </w:r>
          </w:p>
        </w:tc>
      </w:tr>
      <w:tr w:rsidR="00B40A7E" w:rsidRPr="004B7CDC" w14:paraId="54F59521" w14:textId="77777777">
        <w:trPr>
          <w:jc w:val="center"/>
        </w:trPr>
        <w:tc>
          <w:tcPr>
            <w:tcW w:w="302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4E7C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Región de Despliegue</w:t>
            </w:r>
          </w:p>
        </w:tc>
        <w:tc>
          <w:tcPr>
            <w:tcW w:w="581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2DA3E6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AWS us-east-2 (baja latencia y alta disponibilidad)</w:t>
            </w:r>
          </w:p>
        </w:tc>
      </w:tr>
      <w:tr w:rsidR="00B40A7E" w:rsidRPr="004B7CDC" w14:paraId="2974101F" w14:textId="77777777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670660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Estándar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de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Llaves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Primarias</w:t>
            </w:r>
            <w:proofErr w:type="spellEnd"/>
          </w:p>
        </w:tc>
        <w:tc>
          <w:tcPr>
            <w:tcW w:w="5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6C8696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UUIDv4 (Universal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Unique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Identifier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vía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gen_random_uuid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())</w:t>
            </w:r>
          </w:p>
        </w:tc>
      </w:tr>
      <w:tr w:rsidR="00B40A7E" w:rsidRPr="004B7CDC" w14:paraId="0E2C5493" w14:textId="77777777">
        <w:trPr>
          <w:jc w:val="center"/>
        </w:trPr>
        <w:tc>
          <w:tcPr>
            <w:tcW w:w="302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9B30C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 xml:space="preserve">Nivel de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Normalización</w:t>
            </w:r>
            <w:proofErr w:type="spellEnd"/>
          </w:p>
        </w:tc>
        <w:tc>
          <w:tcPr>
            <w:tcW w:w="581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A3E7F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Tercera Forma Normal (3FN) con desacoplamiento de inventario</w:t>
            </w:r>
          </w:p>
        </w:tc>
      </w:tr>
      <w:tr w:rsidR="00B40A7E" w14:paraId="631F6EF7" w14:textId="77777777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534F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 xml:space="preserve">Scripts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Principales</w:t>
            </w:r>
            <w:proofErr w:type="spellEnd"/>
          </w:p>
        </w:tc>
        <w:tc>
          <w:tcPr>
            <w:tcW w:w="5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BEA07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schema.sql (DDL completo) y seed.sql (dataset inicial coherente)</w:t>
            </w:r>
          </w:p>
        </w:tc>
      </w:tr>
      <w:tr w:rsidR="00B40A7E" w14:paraId="5987E7A7" w14:textId="77777777">
        <w:trPr>
          <w:jc w:val="center"/>
        </w:trPr>
        <w:tc>
          <w:tcPr>
            <w:tcW w:w="302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F0E33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Automatización CI/CD</w:t>
            </w:r>
          </w:p>
        </w:tc>
        <w:tc>
          <w:tcPr>
            <w:tcW w:w="581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4A1EA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GitHub Actions workflows (database-dev.yml y database-prod.yml)</w:t>
            </w:r>
          </w:p>
        </w:tc>
      </w:tr>
    </w:tbl>
    <w:p w14:paraId="4DCEE7FB" w14:textId="77777777" w:rsidR="0096107D" w:rsidRPr="0016644A" w:rsidRDefault="00000000">
      <w:pPr>
        <w:spacing w:before="160" w:after="80"/>
        <w:rPr>
          <w:lang w:val="es-CL"/>
        </w:rPr>
      </w:pPr>
      <w:r w:rsidRPr="0016644A">
        <w:rPr>
          <w:rFonts w:ascii="Calibri" w:hAnsi="Calibri"/>
          <w:b/>
          <w:sz w:val="20"/>
          <w:lang w:val="es-CL"/>
        </w:rPr>
        <w:t xml:space="preserve">Arquitectura </w:t>
      </w:r>
      <w:proofErr w:type="spellStart"/>
      <w:r w:rsidRPr="0016644A">
        <w:rPr>
          <w:rFonts w:ascii="Calibri" w:hAnsi="Calibri"/>
          <w:b/>
          <w:sz w:val="20"/>
          <w:lang w:val="es-CL"/>
        </w:rPr>
        <w:t>Serverless</w:t>
      </w:r>
      <w:proofErr w:type="spellEnd"/>
      <w:r w:rsidRPr="0016644A">
        <w:rPr>
          <w:rFonts w:ascii="Calibri" w:hAnsi="Calibri"/>
          <w:b/>
          <w:sz w:val="20"/>
          <w:lang w:val="es-CL"/>
        </w:rPr>
        <w:t xml:space="preserve"> y Desacoplamiento Compute-Storage (</w:t>
      </w:r>
      <w:proofErr w:type="spellStart"/>
      <w:r w:rsidRPr="0016644A">
        <w:rPr>
          <w:rFonts w:ascii="Calibri" w:hAnsi="Calibri"/>
          <w:b/>
          <w:sz w:val="20"/>
          <w:lang w:val="es-CL"/>
        </w:rPr>
        <w:t>Neon.tech</w:t>
      </w:r>
      <w:proofErr w:type="spellEnd"/>
      <w:r w:rsidRPr="0016644A">
        <w:rPr>
          <w:rFonts w:ascii="Calibri" w:hAnsi="Calibri"/>
          <w:b/>
          <w:sz w:val="20"/>
          <w:lang w:val="es-CL"/>
        </w:rPr>
        <w:t xml:space="preserve">): </w:t>
      </w:r>
      <w:r w:rsidRPr="0016644A">
        <w:rPr>
          <w:rFonts w:ascii="Calibri" w:hAnsi="Calibri"/>
          <w:sz w:val="20"/>
          <w:lang w:val="es-CL"/>
        </w:rPr>
        <w:t xml:space="preserve">El Proyecto Atlas implementa PostgreSQL 15+ sobre la plataforma Cloud </w:t>
      </w:r>
      <w:proofErr w:type="spellStart"/>
      <w:r w:rsidRPr="0016644A">
        <w:rPr>
          <w:rFonts w:ascii="Calibri" w:hAnsi="Calibri"/>
          <w:sz w:val="20"/>
          <w:lang w:val="es-CL"/>
        </w:rPr>
        <w:t>Serverless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de </w:t>
      </w:r>
      <w:proofErr w:type="spellStart"/>
      <w:r w:rsidRPr="0016644A">
        <w:rPr>
          <w:rFonts w:ascii="Calibri" w:hAnsi="Calibri"/>
          <w:sz w:val="20"/>
          <w:lang w:val="es-CL"/>
        </w:rPr>
        <w:t>Neon.tech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(desplegado en la región AWS us-east-2, Ohio). Esta arquitectura moderna separa físicamente la capa de cómputo (instancias </w:t>
      </w:r>
      <w:proofErr w:type="spellStart"/>
      <w:r w:rsidRPr="0016644A">
        <w:rPr>
          <w:rFonts w:ascii="Calibri" w:hAnsi="Calibri"/>
          <w:sz w:val="20"/>
          <w:lang w:val="es-CL"/>
        </w:rPr>
        <w:t>stateless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de PostgreSQL ejecutadas sobre </w:t>
      </w:r>
      <w:proofErr w:type="spellStart"/>
      <w:r w:rsidRPr="0016644A">
        <w:rPr>
          <w:rFonts w:ascii="Calibri" w:hAnsi="Calibri"/>
          <w:sz w:val="20"/>
          <w:lang w:val="es-CL"/>
        </w:rPr>
        <w:t>micro-máquinas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virtuales) de la capa de almacenamiento distribuido (</w:t>
      </w:r>
      <w:proofErr w:type="spellStart"/>
      <w:r w:rsidRPr="0016644A">
        <w:rPr>
          <w:rFonts w:ascii="Calibri" w:hAnsi="Calibri"/>
          <w:sz w:val="20"/>
          <w:lang w:val="es-CL"/>
        </w:rPr>
        <w:t>Neon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Page Server y </w:t>
      </w:r>
      <w:proofErr w:type="spellStart"/>
      <w:r w:rsidRPr="0016644A">
        <w:rPr>
          <w:rFonts w:ascii="Calibri" w:hAnsi="Calibri"/>
          <w:sz w:val="20"/>
          <w:lang w:val="es-CL"/>
        </w:rPr>
        <w:t>Safekeeper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</w:t>
      </w:r>
      <w:proofErr w:type="spellStart"/>
      <w:r w:rsidRPr="0016644A">
        <w:rPr>
          <w:rFonts w:ascii="Calibri" w:hAnsi="Calibri"/>
          <w:sz w:val="20"/>
          <w:lang w:val="es-CL"/>
        </w:rPr>
        <w:t>nodes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respaldados en AWS S3 y EBS). Gracias a esta separación, la base de datos es capaz de escalar a cero recursos (</w:t>
      </w:r>
      <w:proofErr w:type="spellStart"/>
      <w:r w:rsidRPr="0016644A">
        <w:rPr>
          <w:rFonts w:ascii="Calibri" w:hAnsi="Calibri"/>
          <w:sz w:val="20"/>
          <w:lang w:val="es-CL"/>
        </w:rPr>
        <w:t>scale-to-zero</w:t>
      </w:r>
      <w:proofErr w:type="spellEnd"/>
      <w:r w:rsidRPr="0016644A">
        <w:rPr>
          <w:rFonts w:ascii="Calibri" w:hAnsi="Calibri"/>
          <w:sz w:val="20"/>
          <w:lang w:val="es-CL"/>
        </w:rPr>
        <w:t xml:space="preserve">) durante periodos de inactividad operativa, reactivándose en menos de 500 ms ante la llegada de la primera solicitud HTTP desde la API de </w:t>
      </w:r>
      <w:proofErr w:type="spellStart"/>
      <w:r w:rsidRPr="0016644A">
        <w:rPr>
          <w:rFonts w:ascii="Calibri" w:hAnsi="Calibri"/>
          <w:sz w:val="20"/>
          <w:lang w:val="es-CL"/>
        </w:rPr>
        <w:t>FastAPI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o las aplicaciones móviles en terreno.</w:t>
      </w:r>
    </w:p>
    <w:p w14:paraId="15A65AC2" w14:textId="77777777" w:rsidR="0096107D" w:rsidRPr="0016644A" w:rsidRDefault="00000000">
      <w:pPr>
        <w:spacing w:before="80" w:after="80"/>
        <w:rPr>
          <w:lang w:val="es-CL"/>
        </w:rPr>
      </w:pPr>
      <w:r w:rsidRPr="0016644A">
        <w:rPr>
          <w:rFonts w:ascii="Calibri" w:hAnsi="Calibri"/>
          <w:b/>
          <w:sz w:val="20"/>
          <w:lang w:val="es-CL"/>
        </w:rPr>
        <w:t xml:space="preserve">Aislamiento de Entornos mediante </w:t>
      </w:r>
      <w:proofErr w:type="spellStart"/>
      <w:r w:rsidRPr="0016644A">
        <w:rPr>
          <w:rFonts w:ascii="Calibri" w:hAnsi="Calibri"/>
          <w:b/>
          <w:sz w:val="20"/>
          <w:lang w:val="es-CL"/>
        </w:rPr>
        <w:t>Branching</w:t>
      </w:r>
      <w:proofErr w:type="spellEnd"/>
      <w:r w:rsidRPr="0016644A">
        <w:rPr>
          <w:rFonts w:ascii="Calibri" w:hAnsi="Calibri"/>
          <w:b/>
          <w:sz w:val="20"/>
          <w:lang w:val="es-CL"/>
        </w:rPr>
        <w:t xml:space="preserve"> Virtual (</w:t>
      </w:r>
      <w:proofErr w:type="spellStart"/>
      <w:r w:rsidRPr="0016644A">
        <w:rPr>
          <w:rFonts w:ascii="Calibri" w:hAnsi="Calibri"/>
          <w:b/>
          <w:sz w:val="20"/>
          <w:lang w:val="es-CL"/>
        </w:rPr>
        <w:t>Copy-on-Write</w:t>
      </w:r>
      <w:proofErr w:type="spellEnd"/>
      <w:r w:rsidRPr="0016644A">
        <w:rPr>
          <w:rFonts w:ascii="Calibri" w:hAnsi="Calibri"/>
          <w:b/>
          <w:sz w:val="20"/>
          <w:lang w:val="es-CL"/>
        </w:rPr>
        <w:t xml:space="preserve">): </w:t>
      </w:r>
      <w:proofErr w:type="spellStart"/>
      <w:r w:rsidRPr="0016644A">
        <w:rPr>
          <w:rFonts w:ascii="Calibri" w:hAnsi="Calibri"/>
          <w:sz w:val="20"/>
          <w:lang w:val="es-CL"/>
        </w:rPr>
        <w:t>Neon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provee la funcionalidad de ramificación (</w:t>
      </w:r>
      <w:proofErr w:type="spellStart"/>
      <w:r w:rsidRPr="0016644A">
        <w:rPr>
          <w:rFonts w:ascii="Calibri" w:hAnsi="Calibri"/>
          <w:sz w:val="20"/>
          <w:lang w:val="es-CL"/>
        </w:rPr>
        <w:t>branching</w:t>
      </w:r>
      <w:proofErr w:type="spellEnd"/>
      <w:r w:rsidRPr="0016644A">
        <w:rPr>
          <w:rFonts w:ascii="Calibri" w:hAnsi="Calibri"/>
          <w:sz w:val="20"/>
          <w:lang w:val="es-CL"/>
        </w:rPr>
        <w:t>) instantánea a nivel de almacenamiento. En Atlas se estructuraron dos ramas activas: '</w:t>
      </w:r>
      <w:proofErr w:type="spellStart"/>
      <w:r w:rsidRPr="0016644A">
        <w:rPr>
          <w:rFonts w:ascii="Calibri" w:hAnsi="Calibri"/>
          <w:sz w:val="20"/>
          <w:lang w:val="es-CL"/>
        </w:rPr>
        <w:t>main</w:t>
      </w:r>
      <w:proofErr w:type="spellEnd"/>
      <w:r w:rsidRPr="0016644A">
        <w:rPr>
          <w:rFonts w:ascii="Calibri" w:hAnsi="Calibri"/>
          <w:sz w:val="20"/>
          <w:lang w:val="es-CL"/>
        </w:rPr>
        <w:t>' (entorno productivo y demostrable del MVP) y '</w:t>
      </w:r>
      <w:proofErr w:type="spellStart"/>
      <w:r w:rsidRPr="0016644A">
        <w:rPr>
          <w:rFonts w:ascii="Calibri" w:hAnsi="Calibri"/>
          <w:sz w:val="20"/>
          <w:lang w:val="es-CL"/>
        </w:rPr>
        <w:t>dev</w:t>
      </w:r>
      <w:proofErr w:type="spellEnd"/>
      <w:r w:rsidRPr="0016644A">
        <w:rPr>
          <w:rFonts w:ascii="Calibri" w:hAnsi="Calibri"/>
          <w:sz w:val="20"/>
          <w:lang w:val="es-CL"/>
        </w:rPr>
        <w:t xml:space="preserve">' (ambiente de integración para pruebas de migración). Las ramas se crean en milisegundos sin duplicar físicamente el volumen de datos (tecnología </w:t>
      </w:r>
      <w:proofErr w:type="spellStart"/>
      <w:r w:rsidRPr="0016644A">
        <w:rPr>
          <w:rFonts w:ascii="Calibri" w:hAnsi="Calibri"/>
          <w:sz w:val="20"/>
          <w:lang w:val="es-CL"/>
        </w:rPr>
        <w:t>Copy-on-Write</w:t>
      </w:r>
      <w:proofErr w:type="spellEnd"/>
      <w:r w:rsidRPr="0016644A">
        <w:rPr>
          <w:rFonts w:ascii="Calibri" w:hAnsi="Calibri"/>
          <w:sz w:val="20"/>
          <w:lang w:val="es-CL"/>
        </w:rPr>
        <w:t>), permitiendo ejecutar scripts destructivos o migraciones DDL experimentales de forma 100% aislada antes de aplicarlas en producción.</w:t>
      </w:r>
    </w:p>
    <w:p w14:paraId="29F47E66" w14:textId="77777777" w:rsidR="0096107D" w:rsidRPr="0016644A" w:rsidRDefault="00000000">
      <w:pPr>
        <w:spacing w:before="80" w:after="160"/>
        <w:rPr>
          <w:lang w:val="es-CL"/>
        </w:rPr>
      </w:pPr>
      <w:proofErr w:type="spellStart"/>
      <w:r w:rsidRPr="0016644A">
        <w:rPr>
          <w:rFonts w:ascii="Calibri" w:hAnsi="Calibri"/>
          <w:b/>
          <w:sz w:val="20"/>
          <w:lang w:val="es-CL"/>
        </w:rPr>
        <w:t>Connection</w:t>
      </w:r>
      <w:proofErr w:type="spellEnd"/>
      <w:r w:rsidRPr="0016644A">
        <w:rPr>
          <w:rFonts w:ascii="Calibri" w:hAnsi="Calibri"/>
          <w:b/>
          <w:sz w:val="20"/>
          <w:lang w:val="es-CL"/>
        </w:rPr>
        <w:t xml:space="preserve"> </w:t>
      </w:r>
      <w:proofErr w:type="spellStart"/>
      <w:r w:rsidRPr="0016644A">
        <w:rPr>
          <w:rFonts w:ascii="Calibri" w:hAnsi="Calibri"/>
          <w:b/>
          <w:sz w:val="20"/>
          <w:lang w:val="es-CL"/>
        </w:rPr>
        <w:t>Pooling</w:t>
      </w:r>
      <w:proofErr w:type="spellEnd"/>
      <w:r w:rsidRPr="0016644A">
        <w:rPr>
          <w:rFonts w:ascii="Calibri" w:hAnsi="Calibri"/>
          <w:b/>
          <w:sz w:val="20"/>
          <w:lang w:val="es-CL"/>
        </w:rPr>
        <w:t xml:space="preserve"> Integrado (</w:t>
      </w:r>
      <w:proofErr w:type="spellStart"/>
      <w:r w:rsidRPr="0016644A">
        <w:rPr>
          <w:rFonts w:ascii="Calibri" w:hAnsi="Calibri"/>
          <w:b/>
          <w:sz w:val="20"/>
          <w:lang w:val="es-CL"/>
        </w:rPr>
        <w:t>PgBouncer</w:t>
      </w:r>
      <w:proofErr w:type="spellEnd"/>
      <w:r w:rsidRPr="0016644A">
        <w:rPr>
          <w:rFonts w:ascii="Calibri" w:hAnsi="Calibri"/>
          <w:b/>
          <w:sz w:val="20"/>
          <w:lang w:val="es-CL"/>
        </w:rPr>
        <w:t xml:space="preserve"> en Modo Transacción): </w:t>
      </w:r>
      <w:r w:rsidRPr="0016644A">
        <w:rPr>
          <w:rFonts w:ascii="Calibri" w:hAnsi="Calibri"/>
          <w:sz w:val="20"/>
          <w:lang w:val="es-CL"/>
        </w:rPr>
        <w:t xml:space="preserve">Para optimizar el uso de sockets y memoria en el motor PostgreSQL, la conexión se efectúa a través del </w:t>
      </w:r>
      <w:proofErr w:type="spellStart"/>
      <w:r w:rsidRPr="0016644A">
        <w:rPr>
          <w:rFonts w:ascii="Calibri" w:hAnsi="Calibri"/>
          <w:sz w:val="20"/>
          <w:lang w:val="es-CL"/>
        </w:rPr>
        <w:t>endpoint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con </w:t>
      </w:r>
      <w:proofErr w:type="spellStart"/>
      <w:r w:rsidRPr="0016644A">
        <w:rPr>
          <w:rFonts w:ascii="Calibri" w:hAnsi="Calibri"/>
          <w:sz w:val="20"/>
          <w:lang w:val="es-CL"/>
        </w:rPr>
        <w:t>pooler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integrado ('-</w:t>
      </w:r>
      <w:proofErr w:type="spellStart"/>
      <w:r w:rsidRPr="0016644A">
        <w:rPr>
          <w:rFonts w:ascii="Calibri" w:hAnsi="Calibri"/>
          <w:sz w:val="20"/>
          <w:lang w:val="es-CL"/>
        </w:rPr>
        <w:t>pooler</w:t>
      </w:r>
      <w:proofErr w:type="spellEnd"/>
      <w:r w:rsidRPr="0016644A">
        <w:rPr>
          <w:rFonts w:ascii="Calibri" w:hAnsi="Calibri"/>
          <w:sz w:val="20"/>
          <w:lang w:val="es-CL"/>
        </w:rPr>
        <w:t xml:space="preserve">'). </w:t>
      </w:r>
      <w:proofErr w:type="spellStart"/>
      <w:r w:rsidRPr="0016644A">
        <w:rPr>
          <w:rFonts w:ascii="Calibri" w:hAnsi="Calibri"/>
          <w:sz w:val="20"/>
          <w:lang w:val="es-CL"/>
        </w:rPr>
        <w:t>PgBouncer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gestiona pools en modo '</w:t>
      </w:r>
      <w:proofErr w:type="spellStart"/>
      <w:r w:rsidRPr="0016644A">
        <w:rPr>
          <w:rFonts w:ascii="Calibri" w:hAnsi="Calibri"/>
          <w:sz w:val="20"/>
          <w:lang w:val="es-CL"/>
        </w:rPr>
        <w:t>transaction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</w:t>
      </w:r>
      <w:proofErr w:type="spellStart"/>
      <w:r w:rsidRPr="0016644A">
        <w:rPr>
          <w:rFonts w:ascii="Calibri" w:hAnsi="Calibri"/>
          <w:sz w:val="20"/>
          <w:lang w:val="es-CL"/>
        </w:rPr>
        <w:t>pooling</w:t>
      </w:r>
      <w:proofErr w:type="spellEnd"/>
      <w:r w:rsidRPr="0016644A">
        <w:rPr>
          <w:rFonts w:ascii="Calibri" w:hAnsi="Calibri"/>
          <w:sz w:val="20"/>
          <w:lang w:val="es-CL"/>
        </w:rPr>
        <w:t xml:space="preserve">', lo que permite atender </w:t>
      </w:r>
      <w:r w:rsidRPr="0016644A">
        <w:rPr>
          <w:rFonts w:ascii="Calibri" w:hAnsi="Calibri"/>
          <w:sz w:val="20"/>
          <w:lang w:val="es-CL"/>
        </w:rPr>
        <w:lastRenderedPageBreak/>
        <w:t>concurrentemente peticiones asíncronas de la API sin incurrir en cuellos de botella ni superar el límite de conexiones del motor, garantizando una conexión cifrada obligatoria con '</w:t>
      </w:r>
      <w:proofErr w:type="spellStart"/>
      <w:r w:rsidRPr="0016644A">
        <w:rPr>
          <w:rFonts w:ascii="Calibri" w:hAnsi="Calibri"/>
          <w:sz w:val="20"/>
          <w:lang w:val="es-CL"/>
        </w:rPr>
        <w:t>sslmode</w:t>
      </w:r>
      <w:proofErr w:type="spellEnd"/>
      <w:r w:rsidRPr="0016644A">
        <w:rPr>
          <w:rFonts w:ascii="Calibri" w:hAnsi="Calibri"/>
          <w:sz w:val="20"/>
          <w:lang w:val="es-CL"/>
        </w:rPr>
        <w:t>=</w:t>
      </w:r>
      <w:proofErr w:type="spellStart"/>
      <w:r w:rsidRPr="0016644A">
        <w:rPr>
          <w:rFonts w:ascii="Calibri" w:hAnsi="Calibri"/>
          <w:sz w:val="20"/>
          <w:lang w:val="es-CL"/>
        </w:rPr>
        <w:t>require</w:t>
      </w:r>
      <w:proofErr w:type="spellEnd"/>
      <w:r w:rsidRPr="0016644A">
        <w:rPr>
          <w:rFonts w:ascii="Calibri" w:hAnsi="Calibri"/>
          <w:sz w:val="20"/>
          <w:lang w:val="es-CL"/>
        </w:rPr>
        <w:t>'.</w:t>
      </w:r>
    </w:p>
    <w:tbl>
      <w:tblPr>
        <w:tblW w:w="0" w:type="auto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6" w:space="0" w:color="1F3864"/>
        </w:tblBorders>
        <w:tblLook w:val="04A0" w:firstRow="1" w:lastRow="0" w:firstColumn="1" w:lastColumn="0" w:noHBand="0" w:noVBand="1"/>
      </w:tblPr>
      <w:tblGrid>
        <w:gridCol w:w="9162"/>
      </w:tblGrid>
      <w:tr w:rsidR="0096107D" w:rsidRPr="004B7CDC" w14:paraId="1209720D" w14:textId="77777777">
        <w:tc>
          <w:tcPr>
            <w:tcW w:w="8842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A1D231" w14:textId="60AD7856" w:rsidR="0096107D" w:rsidRPr="0016644A" w:rsidRDefault="00000000">
            <w:pPr>
              <w:spacing w:after="0"/>
              <w:rPr>
                <w:lang w:val="es-CL"/>
              </w:rPr>
            </w:pPr>
            <w:r>
              <w:rPr>
                <w:rFonts w:ascii="Calibri" w:hAnsi="Calibri"/>
                <w:b/>
                <w:color w:val="FFFFFF"/>
                <w:sz w:val="21"/>
              </w:rPr>
              <w:t>📷</w:t>
            </w:r>
            <w:r w:rsidRPr="0016644A">
              <w:rPr>
                <w:rFonts w:ascii="Calibri" w:hAnsi="Calibri"/>
                <w:b/>
                <w:color w:val="FFFFFF"/>
                <w:sz w:val="21"/>
                <w:lang w:val="es-CL"/>
              </w:rPr>
              <w:t xml:space="preserve"> EVIDENCIA FOTOGRÁFICA - CAPTURA 01: CONSOLA NEON.TECH – DASHBOARD Y PARÁMETROS DEL PROYECTO ATLAS</w:t>
            </w:r>
          </w:p>
        </w:tc>
      </w:tr>
      <w:tr w:rsidR="0096107D" w:rsidRPr="0016644A" w14:paraId="0509477F" w14:textId="77777777">
        <w:tc>
          <w:tcPr>
            <w:tcW w:w="8842" w:type="dxa"/>
            <w:shd w:val="clear" w:color="auto" w:fill="F2F4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14667D0" w14:textId="37B659B6" w:rsidR="0096107D" w:rsidRPr="0016644A" w:rsidRDefault="0016644A" w:rsidP="0016644A">
            <w:pPr>
              <w:spacing w:before="40" w:after="60"/>
              <w:rPr>
                <w:lang w:val="es-CL"/>
              </w:rPr>
            </w:pPr>
            <w:r w:rsidRPr="0016644A">
              <w:rPr>
                <w:rFonts w:ascii="Calibri" w:hAnsi="Calibri"/>
                <w:b/>
                <w:i/>
                <w:noProof/>
                <w:color w:val="1F3864"/>
                <w:sz w:val="20"/>
                <w:lang w:val="es-CL"/>
              </w:rPr>
              <w:drawing>
                <wp:inline distT="0" distB="0" distL="0" distR="0" wp14:anchorId="14E022A0" wp14:editId="759D1F5A">
                  <wp:extent cx="5614670" cy="2699385"/>
                  <wp:effectExtent l="0" t="0" r="5080" b="571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4670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6644A">
              <w:rPr>
                <w:rFonts w:ascii="Calibri" w:hAnsi="Calibri"/>
                <w:b/>
                <w:i/>
                <w:color w:val="1F3864"/>
                <w:sz w:val="20"/>
                <w:lang w:val="es-CL"/>
              </w:rPr>
              <w:t xml:space="preserve"> </w:t>
            </w:r>
          </w:p>
        </w:tc>
      </w:tr>
    </w:tbl>
    <w:p w14:paraId="5B1538CB" w14:textId="77777777" w:rsidR="00B40A7E" w:rsidRPr="00426870" w:rsidRDefault="00000000">
      <w:pPr>
        <w:keepNext/>
        <w:spacing w:before="280" w:after="80"/>
        <w:rPr>
          <w:lang w:val="es-CL"/>
        </w:rPr>
      </w:pPr>
      <w:r w:rsidRPr="00426870">
        <w:rPr>
          <w:rFonts w:ascii="Calibri Light" w:hAnsi="Calibri Light"/>
          <w:color w:val="1F4E79"/>
          <w:sz w:val="32"/>
          <w:lang w:val="es-CL"/>
        </w:rPr>
        <w:t>2. Requerimientos No Funcionales (RNF) Cuantitativos de Persistencia</w:t>
      </w:r>
    </w:p>
    <w:p w14:paraId="5830B842" w14:textId="77777777" w:rsidR="00B40A7E" w:rsidRPr="00426870" w:rsidRDefault="00000000">
      <w:pPr>
        <w:spacing w:after="80" w:line="240" w:lineRule="auto"/>
        <w:rPr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Métricas de Calidad: </w:t>
      </w:r>
      <w:r w:rsidRPr="00426870">
        <w:rPr>
          <w:rFonts w:ascii="Calibri" w:hAnsi="Calibri"/>
          <w:color w:val="17365D"/>
          <w:sz w:val="20"/>
          <w:lang w:val="es-CL"/>
        </w:rPr>
        <w:t>Conforme a los criterios de evaluación de ingeniería de software, los atributos de calidad de la base de datos se respaldan en métricas medibles:</w:t>
      </w:r>
    </w:p>
    <w:tbl>
      <w:tblPr>
        <w:tblW w:w="0" w:type="auto"/>
        <w:jc w:val="center"/>
        <w:tblBorders>
          <w:top w:val="single" w:sz="4" w:space="0" w:color="BDD7EE"/>
          <w:bottom w:val="single" w:sz="4" w:space="0" w:color="BDD7EE"/>
          <w:insideH w:val="single" w:sz="4" w:space="0" w:color="BDD7EE"/>
        </w:tblBorders>
        <w:tblLook w:val="04A0" w:firstRow="1" w:lastRow="0" w:firstColumn="1" w:lastColumn="0" w:noHBand="0" w:noVBand="1"/>
      </w:tblPr>
      <w:tblGrid>
        <w:gridCol w:w="1440"/>
        <w:gridCol w:w="2304"/>
        <w:gridCol w:w="2304"/>
        <w:gridCol w:w="2794"/>
      </w:tblGrid>
      <w:tr w:rsidR="00B40A7E" w14:paraId="16410B91" w14:textId="77777777">
        <w:trPr>
          <w:tblHeader/>
          <w:jc w:val="center"/>
        </w:trPr>
        <w:tc>
          <w:tcPr>
            <w:tcW w:w="144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9A71F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Código RNF</w:t>
            </w:r>
          </w:p>
        </w:tc>
        <w:tc>
          <w:tcPr>
            <w:tcW w:w="230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D46B9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Atributo de Calidad</w:t>
            </w:r>
          </w:p>
        </w:tc>
        <w:tc>
          <w:tcPr>
            <w:tcW w:w="230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F07B8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Métrica / Umbral</w:t>
            </w:r>
          </w:p>
        </w:tc>
        <w:tc>
          <w:tcPr>
            <w:tcW w:w="279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7CF85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Método de Validación</w:t>
            </w:r>
          </w:p>
        </w:tc>
      </w:tr>
      <w:tr w:rsidR="00B40A7E" w:rsidRPr="004B7CDC" w14:paraId="09E2C44A" w14:textId="77777777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5830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RNF-BD-01</w:t>
            </w:r>
          </w:p>
        </w:tc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609D1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Rendimiento y Latencia</w:t>
            </w:r>
          </w:p>
        </w:tc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6D392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Menor a 150 ms en consultas complejas</w:t>
            </w:r>
          </w:p>
        </w:tc>
        <w:tc>
          <w:tcPr>
            <w:tcW w:w="27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9F5091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Pruebas de latencia de red y ejecución de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queries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con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asyncpg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desde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backend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hacia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Neon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en AWS us-east-2.</w:t>
            </w:r>
          </w:p>
        </w:tc>
      </w:tr>
      <w:tr w:rsidR="00B40A7E" w:rsidRPr="004B7CDC" w14:paraId="3416038A" w14:textId="77777777">
        <w:trPr>
          <w:jc w:val="center"/>
        </w:trPr>
        <w:tc>
          <w:tcPr>
            <w:tcW w:w="144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90F6CA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RNF-BD-02</w:t>
            </w:r>
          </w:p>
        </w:tc>
        <w:tc>
          <w:tcPr>
            <w:tcW w:w="230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588E2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Disponibilidad (Uptime)</w:t>
            </w:r>
          </w:p>
        </w:tc>
        <w:tc>
          <w:tcPr>
            <w:tcW w:w="230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52682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99.5% de disponibilidad mensual</w:t>
            </w:r>
          </w:p>
        </w:tc>
        <w:tc>
          <w:tcPr>
            <w:tcW w:w="279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726EEC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Infraestructura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cloud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serverless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multi-AZ provista por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Neon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sobre arquitectura AWS.</w:t>
            </w:r>
          </w:p>
        </w:tc>
      </w:tr>
      <w:tr w:rsidR="00B40A7E" w:rsidRPr="004B7CDC" w14:paraId="042D7B96" w14:textId="77777777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929AA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RNF-BD-03</w:t>
            </w:r>
          </w:p>
        </w:tc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42CFA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Seguridad en Tránsito</w:t>
            </w:r>
          </w:p>
        </w:tc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2435B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Cifrado TLS 1.3 obligatorio</w:t>
            </w:r>
          </w:p>
        </w:tc>
        <w:tc>
          <w:tcPr>
            <w:tcW w:w="27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2DB2B4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Conexión forzada con parámetro '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sslmode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=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require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'; denegación de conexiones no cifradas.</w:t>
            </w:r>
          </w:p>
        </w:tc>
      </w:tr>
      <w:tr w:rsidR="00B40A7E" w:rsidRPr="004B7CDC" w14:paraId="03C078B0" w14:textId="77777777">
        <w:trPr>
          <w:jc w:val="center"/>
        </w:trPr>
        <w:tc>
          <w:tcPr>
            <w:tcW w:w="144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AD4F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RNF-BD-04</w:t>
            </w:r>
          </w:p>
        </w:tc>
        <w:tc>
          <w:tcPr>
            <w:tcW w:w="230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F8559A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Seguridad en Reposo</w:t>
            </w:r>
          </w:p>
        </w:tc>
        <w:tc>
          <w:tcPr>
            <w:tcW w:w="230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F8E14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Cifrado AES-256</w:t>
            </w:r>
          </w:p>
        </w:tc>
        <w:tc>
          <w:tcPr>
            <w:tcW w:w="279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E7C6C0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Almacenamiento gestionado de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Neon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cifrado en bloques a nivel de sistema de archivos.</w:t>
            </w:r>
          </w:p>
        </w:tc>
      </w:tr>
      <w:tr w:rsidR="00B40A7E" w:rsidRPr="004B7CDC" w14:paraId="6AC902E6" w14:textId="77777777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E2AF9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RNF-BD-05</w:t>
            </w:r>
          </w:p>
        </w:tc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7CBF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Trazabilidad de SLAs</w:t>
            </w:r>
          </w:p>
        </w:tc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D78EF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 xml:space="preserve">100% de transiciones </w:t>
            </w:r>
            <w:r>
              <w:rPr>
                <w:rFonts w:ascii="Calibri" w:hAnsi="Calibri"/>
                <w:color w:val="17365D"/>
                <w:sz w:val="18"/>
              </w:rPr>
              <w:lastRenderedPageBreak/>
              <w:t>auditadas</w:t>
            </w:r>
          </w:p>
        </w:tc>
        <w:tc>
          <w:tcPr>
            <w:tcW w:w="27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94F007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lastRenderedPageBreak/>
              <w:t xml:space="preserve">Registro automático mediante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lastRenderedPageBreak/>
              <w:t>triggers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e inserciones inmutables en tabla '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order_status_history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'.</w:t>
            </w:r>
          </w:p>
        </w:tc>
      </w:tr>
    </w:tbl>
    <w:p w14:paraId="3C8120E6" w14:textId="77777777" w:rsidR="0096107D" w:rsidRPr="0016644A" w:rsidRDefault="00000000">
      <w:pPr>
        <w:spacing w:before="160" w:after="80"/>
        <w:rPr>
          <w:lang w:val="es-CL"/>
        </w:rPr>
      </w:pPr>
      <w:r w:rsidRPr="0016644A">
        <w:rPr>
          <w:rFonts w:ascii="Calibri" w:hAnsi="Calibri"/>
          <w:b/>
          <w:sz w:val="21"/>
          <w:lang w:val="es-CL"/>
        </w:rPr>
        <w:lastRenderedPageBreak/>
        <w:t>Fundamentos y Justificación de la Normalización en Tercera Forma Normal (3FN):</w:t>
      </w:r>
      <w:r w:rsidRPr="0016644A">
        <w:rPr>
          <w:rFonts w:ascii="Calibri" w:hAnsi="Calibri"/>
          <w:b/>
          <w:sz w:val="21"/>
          <w:lang w:val="es-CL"/>
        </w:rPr>
        <w:br/>
      </w:r>
      <w:r w:rsidRPr="0016644A">
        <w:rPr>
          <w:rFonts w:ascii="Calibri" w:hAnsi="Calibri"/>
          <w:sz w:val="20"/>
          <w:lang w:val="es-CL"/>
        </w:rPr>
        <w:t>El diseño relacional de Atlas se estructuró siguiendo los principios de ingeniería de software para sistemas operacionales de misión crítica:</w:t>
      </w:r>
      <w:r w:rsidRPr="0016644A">
        <w:rPr>
          <w:rFonts w:ascii="Calibri" w:hAnsi="Calibri"/>
          <w:sz w:val="20"/>
          <w:lang w:val="es-CL"/>
        </w:rPr>
        <w:br/>
        <w:t>• Primera Forma Normal (1FN): Se eliminaron todos los grupos repetitivos o listas embebidas dentro de un solo registro. Cada campo contiene atributos atómicos indivisibles; por ejemplo, las evidencias fotográficas y los ítems instalados no se almacenan como texto delimitado por comas, sino en entidades relacionales hijas ('</w:t>
      </w:r>
      <w:proofErr w:type="spellStart"/>
      <w:r w:rsidRPr="0016644A">
        <w:rPr>
          <w:rFonts w:ascii="Calibri" w:hAnsi="Calibri"/>
          <w:sz w:val="20"/>
          <w:lang w:val="es-CL"/>
        </w:rPr>
        <w:t>work_order_evidences</w:t>
      </w:r>
      <w:proofErr w:type="spellEnd"/>
      <w:r w:rsidRPr="0016644A">
        <w:rPr>
          <w:rFonts w:ascii="Calibri" w:hAnsi="Calibri"/>
          <w:sz w:val="20"/>
          <w:lang w:val="es-CL"/>
        </w:rPr>
        <w:t>' y '</w:t>
      </w:r>
      <w:proofErr w:type="spellStart"/>
      <w:r w:rsidRPr="0016644A">
        <w:rPr>
          <w:rFonts w:ascii="Calibri" w:hAnsi="Calibri"/>
          <w:sz w:val="20"/>
          <w:lang w:val="es-CL"/>
        </w:rPr>
        <w:t>work_order_items</w:t>
      </w:r>
      <w:proofErr w:type="spellEnd"/>
      <w:r w:rsidRPr="0016644A">
        <w:rPr>
          <w:rFonts w:ascii="Calibri" w:hAnsi="Calibri"/>
          <w:sz w:val="20"/>
          <w:lang w:val="es-CL"/>
        </w:rPr>
        <w:t>').</w:t>
      </w:r>
      <w:r w:rsidRPr="0016644A">
        <w:rPr>
          <w:rFonts w:ascii="Calibri" w:hAnsi="Calibri"/>
          <w:sz w:val="20"/>
          <w:lang w:val="es-CL"/>
        </w:rPr>
        <w:br/>
        <w:t xml:space="preserve">• Segunda Forma Normal (2FN): Todos los atributos no clave tienen dependencia funcional completa respecto a su clave primaria. No existen dependencias funcionales parciales, mitigadas por el uso de </w:t>
      </w:r>
      <w:proofErr w:type="spellStart"/>
      <w:r w:rsidRPr="0016644A">
        <w:rPr>
          <w:rFonts w:ascii="Calibri" w:hAnsi="Calibri"/>
          <w:sz w:val="20"/>
          <w:lang w:val="es-CL"/>
        </w:rPr>
        <w:t>UUIDs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como claves subrogadas únicas.</w:t>
      </w:r>
      <w:r w:rsidRPr="0016644A">
        <w:rPr>
          <w:rFonts w:ascii="Calibri" w:hAnsi="Calibri"/>
          <w:sz w:val="20"/>
          <w:lang w:val="es-CL"/>
        </w:rPr>
        <w:br/>
        <w:t>• Tercera Forma Normal (3FN): Se erradicaron las dependencias transitivas. Por ejemplo, los datos corporativos, dirección y contacto de las empresas clientes residen estrictamente en la entidad '</w:t>
      </w:r>
      <w:proofErr w:type="spellStart"/>
      <w:r w:rsidRPr="0016644A">
        <w:rPr>
          <w:rFonts w:ascii="Calibri" w:hAnsi="Calibri"/>
          <w:sz w:val="20"/>
          <w:lang w:val="es-CL"/>
        </w:rPr>
        <w:t>clients</w:t>
      </w:r>
      <w:proofErr w:type="spellEnd"/>
      <w:r w:rsidRPr="0016644A">
        <w:rPr>
          <w:rFonts w:ascii="Calibri" w:hAnsi="Calibri"/>
          <w:sz w:val="20"/>
          <w:lang w:val="es-CL"/>
        </w:rPr>
        <w:t>', de modo que una orden de trabajo en '</w:t>
      </w:r>
      <w:proofErr w:type="spellStart"/>
      <w:r w:rsidRPr="0016644A">
        <w:rPr>
          <w:rFonts w:ascii="Calibri" w:hAnsi="Calibri"/>
          <w:sz w:val="20"/>
          <w:lang w:val="es-CL"/>
        </w:rPr>
        <w:t>work_orders</w:t>
      </w:r>
      <w:proofErr w:type="spellEnd"/>
      <w:r w:rsidRPr="0016644A">
        <w:rPr>
          <w:rFonts w:ascii="Calibri" w:hAnsi="Calibri"/>
          <w:sz w:val="20"/>
          <w:lang w:val="es-CL"/>
        </w:rPr>
        <w:t>' solo referencia '</w:t>
      </w:r>
      <w:proofErr w:type="spellStart"/>
      <w:r w:rsidRPr="0016644A">
        <w:rPr>
          <w:rFonts w:ascii="Calibri" w:hAnsi="Calibri"/>
          <w:sz w:val="20"/>
          <w:lang w:val="es-CL"/>
        </w:rPr>
        <w:t>client_id</w:t>
      </w:r>
      <w:proofErr w:type="spellEnd"/>
      <w:r w:rsidRPr="0016644A">
        <w:rPr>
          <w:rFonts w:ascii="Calibri" w:hAnsi="Calibri"/>
          <w:sz w:val="20"/>
          <w:lang w:val="es-CL"/>
        </w:rPr>
        <w:t>', impidiendo anomalías de inserción, borrado o actualización de datos de clientes.</w:t>
      </w:r>
    </w:p>
    <w:p w14:paraId="40D7EE66" w14:textId="77777777" w:rsidR="0096107D" w:rsidRPr="0016644A" w:rsidRDefault="00000000">
      <w:pPr>
        <w:spacing w:before="120" w:after="80"/>
        <w:rPr>
          <w:lang w:val="es-CL"/>
        </w:rPr>
      </w:pPr>
      <w:r w:rsidRPr="0016644A">
        <w:rPr>
          <w:rFonts w:ascii="Calibri" w:hAnsi="Calibri"/>
          <w:b/>
          <w:sz w:val="21"/>
          <w:lang w:val="es-CL"/>
        </w:rPr>
        <w:t>Justificación Técnica de la Adopción Universal de UUIDv4 ('</w:t>
      </w:r>
      <w:proofErr w:type="spellStart"/>
      <w:r w:rsidRPr="0016644A">
        <w:rPr>
          <w:rFonts w:ascii="Calibri" w:hAnsi="Calibri"/>
          <w:b/>
          <w:sz w:val="21"/>
          <w:lang w:val="es-CL"/>
        </w:rPr>
        <w:t>gen_random_uuid</w:t>
      </w:r>
      <w:proofErr w:type="spellEnd"/>
      <w:r w:rsidRPr="0016644A">
        <w:rPr>
          <w:rFonts w:ascii="Calibri" w:hAnsi="Calibri"/>
          <w:b/>
          <w:sz w:val="21"/>
          <w:lang w:val="es-CL"/>
        </w:rPr>
        <w:t>()'):</w:t>
      </w:r>
      <w:r w:rsidRPr="0016644A">
        <w:rPr>
          <w:rFonts w:ascii="Calibri" w:hAnsi="Calibri"/>
          <w:b/>
          <w:sz w:val="21"/>
          <w:lang w:val="es-CL"/>
        </w:rPr>
        <w:br/>
      </w:r>
      <w:r w:rsidRPr="0016644A">
        <w:rPr>
          <w:rFonts w:ascii="Calibri" w:hAnsi="Calibri"/>
          <w:sz w:val="20"/>
          <w:lang w:val="es-CL"/>
        </w:rPr>
        <w:t>En lugar de utilizar identificadores secuenciales enteros (SERIAL / BIGINT), Atlas adoptó de manera estándar identificadores únicos universales versión 4 (UUIDv4) autogenerados en PostgreSQL mediante la función nativa '</w:t>
      </w:r>
      <w:proofErr w:type="spellStart"/>
      <w:r w:rsidRPr="0016644A">
        <w:rPr>
          <w:rFonts w:ascii="Calibri" w:hAnsi="Calibri"/>
          <w:sz w:val="20"/>
          <w:lang w:val="es-CL"/>
        </w:rPr>
        <w:t>gen_random_uuid</w:t>
      </w:r>
      <w:proofErr w:type="spellEnd"/>
      <w:r w:rsidRPr="0016644A">
        <w:rPr>
          <w:rFonts w:ascii="Calibri" w:hAnsi="Calibri"/>
          <w:sz w:val="20"/>
          <w:lang w:val="es-CL"/>
        </w:rPr>
        <w:t>()'. Esta decisión se fundamenta en tres requerimientos no funcionales:</w:t>
      </w:r>
      <w:r w:rsidRPr="0016644A">
        <w:rPr>
          <w:rFonts w:ascii="Calibri" w:hAnsi="Calibri"/>
          <w:sz w:val="20"/>
          <w:lang w:val="es-CL"/>
        </w:rPr>
        <w:br/>
        <w:t>1. Operación Offline-</w:t>
      </w:r>
      <w:proofErr w:type="spellStart"/>
      <w:r w:rsidRPr="0016644A">
        <w:rPr>
          <w:rFonts w:ascii="Calibri" w:hAnsi="Calibri"/>
          <w:sz w:val="20"/>
          <w:lang w:val="es-CL"/>
        </w:rPr>
        <w:t>First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en Terreno: Los técnicos con frecuencia atienden visitas en zonas sin cobertura celular (subterráneos o faenas). La aplicación PWA puede generar identificadores UUID de forma local y autónoma sin necesidad de consultar una secuencia centralizada al servidor. Al restablecerse la conectividad, las transacciones se insertan directamente sin riesgo de colisión de claves.</w:t>
      </w:r>
      <w:r w:rsidRPr="0016644A">
        <w:rPr>
          <w:rFonts w:ascii="Calibri" w:hAnsi="Calibri"/>
          <w:sz w:val="20"/>
          <w:lang w:val="es-CL"/>
        </w:rPr>
        <w:br/>
        <w:t xml:space="preserve">2. Seguridad Defensiva y Protección contra Enumeración (OWASP): Los clientes corporativos acceden al estado de su orden mediante </w:t>
      </w:r>
      <w:proofErr w:type="spellStart"/>
      <w:r w:rsidRPr="0016644A">
        <w:rPr>
          <w:rFonts w:ascii="Calibri" w:hAnsi="Calibri"/>
          <w:sz w:val="20"/>
          <w:lang w:val="es-CL"/>
        </w:rPr>
        <w:t>URLs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públicas. Si se utilizaran </w:t>
      </w:r>
      <w:proofErr w:type="spellStart"/>
      <w:r w:rsidRPr="0016644A">
        <w:rPr>
          <w:rFonts w:ascii="Calibri" w:hAnsi="Calibri"/>
          <w:sz w:val="20"/>
          <w:lang w:val="es-CL"/>
        </w:rPr>
        <w:t>IDs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secuenciales (/portal/cliente/1042), cualquier atacante podría deducir o consultar tickets contiguos alterando el correlativo. Con claves UUIDv4 de 128 bits pseudoaleatorios, los identificadores son computacionalmente imposibles de adivinar.</w:t>
      </w:r>
      <w:r w:rsidRPr="0016644A">
        <w:rPr>
          <w:rFonts w:ascii="Calibri" w:hAnsi="Calibri"/>
          <w:sz w:val="20"/>
          <w:lang w:val="es-CL"/>
        </w:rPr>
        <w:br/>
        <w:t xml:space="preserve">3. Escalabilidad y Consolidación de Datos: Permite futuras migraciones, particionamiento de bases de datos o fusiones con sistemas externos de Entel sin necesidad de recalcular secuencias ni resolver conflictos de colisión de </w:t>
      </w:r>
      <w:proofErr w:type="spellStart"/>
      <w:r w:rsidRPr="0016644A">
        <w:rPr>
          <w:rFonts w:ascii="Calibri" w:hAnsi="Calibri"/>
          <w:sz w:val="20"/>
          <w:lang w:val="es-CL"/>
        </w:rPr>
        <w:t>IDs</w:t>
      </w:r>
      <w:proofErr w:type="spellEnd"/>
      <w:r w:rsidRPr="0016644A">
        <w:rPr>
          <w:rFonts w:ascii="Calibri" w:hAnsi="Calibri"/>
          <w:sz w:val="20"/>
          <w:lang w:val="es-CL"/>
        </w:rPr>
        <w:t>.</w:t>
      </w:r>
    </w:p>
    <w:p w14:paraId="36E1868A" w14:textId="77777777" w:rsidR="0096107D" w:rsidRDefault="00000000">
      <w:pPr>
        <w:spacing w:before="120" w:after="160"/>
        <w:rPr>
          <w:rFonts w:ascii="Calibri" w:hAnsi="Calibri"/>
          <w:sz w:val="20"/>
          <w:lang w:val="es-CL"/>
        </w:rPr>
      </w:pPr>
      <w:r w:rsidRPr="0016644A">
        <w:rPr>
          <w:rFonts w:ascii="Calibri" w:hAnsi="Calibri"/>
          <w:b/>
          <w:sz w:val="21"/>
          <w:lang w:val="es-CL"/>
        </w:rPr>
        <w:t xml:space="preserve">Estructuración por </w:t>
      </w:r>
      <w:proofErr w:type="spellStart"/>
      <w:r w:rsidRPr="0016644A">
        <w:rPr>
          <w:rFonts w:ascii="Calibri" w:hAnsi="Calibri"/>
          <w:b/>
          <w:sz w:val="21"/>
          <w:lang w:val="es-CL"/>
        </w:rPr>
        <w:t>Clusters</w:t>
      </w:r>
      <w:proofErr w:type="spellEnd"/>
      <w:r w:rsidRPr="0016644A">
        <w:rPr>
          <w:rFonts w:ascii="Calibri" w:hAnsi="Calibri"/>
          <w:b/>
          <w:sz w:val="21"/>
          <w:lang w:val="es-CL"/>
        </w:rPr>
        <w:t xml:space="preserve"> de Dominio del Negocio:</w:t>
      </w:r>
      <w:r w:rsidRPr="0016644A">
        <w:rPr>
          <w:rFonts w:ascii="Calibri" w:hAnsi="Calibri"/>
          <w:b/>
          <w:sz w:val="21"/>
          <w:lang w:val="es-CL"/>
        </w:rPr>
        <w:br/>
      </w:r>
      <w:r w:rsidRPr="0016644A">
        <w:rPr>
          <w:rFonts w:ascii="Calibri" w:hAnsi="Calibri"/>
          <w:sz w:val="20"/>
          <w:lang w:val="es-CL"/>
        </w:rPr>
        <w:t xml:space="preserve">Las 10 entidades del modelo relacional se organizan en tres </w:t>
      </w:r>
      <w:proofErr w:type="spellStart"/>
      <w:r w:rsidRPr="0016644A">
        <w:rPr>
          <w:rFonts w:ascii="Calibri" w:hAnsi="Calibri"/>
          <w:sz w:val="20"/>
          <w:lang w:val="es-CL"/>
        </w:rPr>
        <w:t>clusters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funcionales cohesivos y desacoplados:</w:t>
      </w:r>
      <w:r w:rsidRPr="0016644A">
        <w:rPr>
          <w:rFonts w:ascii="Calibri" w:hAnsi="Calibri"/>
          <w:sz w:val="20"/>
          <w:lang w:val="es-CL"/>
        </w:rPr>
        <w:br/>
        <w:t xml:space="preserve">• </w:t>
      </w:r>
      <w:proofErr w:type="spellStart"/>
      <w:r w:rsidRPr="0016644A">
        <w:rPr>
          <w:rFonts w:ascii="Calibri" w:hAnsi="Calibri"/>
          <w:sz w:val="20"/>
          <w:lang w:val="es-CL"/>
        </w:rPr>
        <w:t>Cluster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Operacional y Despacho FSM: '</w:t>
      </w:r>
      <w:proofErr w:type="spellStart"/>
      <w:r w:rsidRPr="0016644A">
        <w:rPr>
          <w:rFonts w:ascii="Calibri" w:hAnsi="Calibri"/>
          <w:sz w:val="20"/>
          <w:lang w:val="es-CL"/>
        </w:rPr>
        <w:t>users</w:t>
      </w:r>
      <w:proofErr w:type="spellEnd"/>
      <w:r w:rsidRPr="0016644A">
        <w:rPr>
          <w:rFonts w:ascii="Calibri" w:hAnsi="Calibri"/>
          <w:sz w:val="20"/>
          <w:lang w:val="es-CL"/>
        </w:rPr>
        <w:t>', '</w:t>
      </w:r>
      <w:proofErr w:type="spellStart"/>
      <w:r w:rsidRPr="0016644A">
        <w:rPr>
          <w:rFonts w:ascii="Calibri" w:hAnsi="Calibri"/>
          <w:sz w:val="20"/>
          <w:lang w:val="es-CL"/>
        </w:rPr>
        <w:t>technicians</w:t>
      </w:r>
      <w:proofErr w:type="spellEnd"/>
      <w:r w:rsidRPr="0016644A">
        <w:rPr>
          <w:rFonts w:ascii="Calibri" w:hAnsi="Calibri"/>
          <w:sz w:val="20"/>
          <w:lang w:val="es-CL"/>
        </w:rPr>
        <w:t>', '</w:t>
      </w:r>
      <w:proofErr w:type="spellStart"/>
      <w:r w:rsidRPr="0016644A">
        <w:rPr>
          <w:rFonts w:ascii="Calibri" w:hAnsi="Calibri"/>
          <w:sz w:val="20"/>
          <w:lang w:val="es-CL"/>
        </w:rPr>
        <w:t>clients</w:t>
      </w:r>
      <w:proofErr w:type="spellEnd"/>
      <w:r w:rsidRPr="0016644A">
        <w:rPr>
          <w:rFonts w:ascii="Calibri" w:hAnsi="Calibri"/>
          <w:sz w:val="20"/>
          <w:lang w:val="es-CL"/>
        </w:rPr>
        <w:t>', '</w:t>
      </w:r>
      <w:proofErr w:type="spellStart"/>
      <w:r w:rsidRPr="0016644A">
        <w:rPr>
          <w:rFonts w:ascii="Calibri" w:hAnsi="Calibri"/>
          <w:sz w:val="20"/>
          <w:lang w:val="es-CL"/>
        </w:rPr>
        <w:t>work_orders</w:t>
      </w:r>
      <w:proofErr w:type="spellEnd"/>
      <w:r w:rsidRPr="0016644A">
        <w:rPr>
          <w:rFonts w:ascii="Calibri" w:hAnsi="Calibri"/>
          <w:sz w:val="20"/>
          <w:lang w:val="es-CL"/>
        </w:rPr>
        <w:t>' y '</w:t>
      </w:r>
      <w:proofErr w:type="spellStart"/>
      <w:r w:rsidRPr="0016644A">
        <w:rPr>
          <w:rFonts w:ascii="Calibri" w:hAnsi="Calibri"/>
          <w:sz w:val="20"/>
          <w:lang w:val="es-CL"/>
        </w:rPr>
        <w:t>order_status_history</w:t>
      </w:r>
      <w:proofErr w:type="spellEnd"/>
      <w:r w:rsidRPr="0016644A">
        <w:rPr>
          <w:rFonts w:ascii="Calibri" w:hAnsi="Calibri"/>
          <w:sz w:val="20"/>
          <w:lang w:val="es-CL"/>
        </w:rPr>
        <w:t>'. Modela a los actores del sistema y gobierna la máquina de estados de las visitas técnicas.</w:t>
      </w:r>
      <w:r w:rsidRPr="0016644A">
        <w:rPr>
          <w:rFonts w:ascii="Calibri" w:hAnsi="Calibri"/>
          <w:sz w:val="20"/>
          <w:lang w:val="es-CL"/>
        </w:rPr>
        <w:br/>
        <w:t xml:space="preserve">• </w:t>
      </w:r>
      <w:proofErr w:type="spellStart"/>
      <w:r w:rsidRPr="0016644A">
        <w:rPr>
          <w:rFonts w:ascii="Calibri" w:hAnsi="Calibri"/>
          <w:sz w:val="20"/>
          <w:lang w:val="es-CL"/>
        </w:rPr>
        <w:t>Cluster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de Hardware y Telecomunicaciones: '</w:t>
      </w:r>
      <w:proofErr w:type="spellStart"/>
      <w:r w:rsidRPr="0016644A">
        <w:rPr>
          <w:rFonts w:ascii="Calibri" w:hAnsi="Calibri"/>
          <w:sz w:val="20"/>
          <w:lang w:val="es-CL"/>
        </w:rPr>
        <w:t>equipment</w:t>
      </w:r>
      <w:proofErr w:type="spellEnd"/>
      <w:r w:rsidRPr="0016644A">
        <w:rPr>
          <w:rFonts w:ascii="Calibri" w:hAnsi="Calibri"/>
          <w:sz w:val="20"/>
          <w:lang w:val="es-CL"/>
        </w:rPr>
        <w:t>' (</w:t>
      </w:r>
      <w:proofErr w:type="spellStart"/>
      <w:r w:rsidRPr="0016644A">
        <w:rPr>
          <w:rFonts w:ascii="Calibri" w:hAnsi="Calibri"/>
          <w:sz w:val="20"/>
          <w:lang w:val="es-CL"/>
        </w:rPr>
        <w:t>routers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</w:t>
      </w:r>
      <w:proofErr w:type="spellStart"/>
      <w:r w:rsidRPr="0016644A">
        <w:rPr>
          <w:rFonts w:ascii="Calibri" w:hAnsi="Calibri"/>
          <w:sz w:val="20"/>
          <w:lang w:val="es-CL"/>
        </w:rPr>
        <w:t>Teltonika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con número de serie y dirección MAC), '</w:t>
      </w:r>
      <w:proofErr w:type="spellStart"/>
      <w:r w:rsidRPr="0016644A">
        <w:rPr>
          <w:rFonts w:ascii="Calibri" w:hAnsi="Calibri"/>
          <w:sz w:val="20"/>
          <w:lang w:val="es-CL"/>
        </w:rPr>
        <w:t>sim_cards</w:t>
      </w:r>
      <w:proofErr w:type="spellEnd"/>
      <w:r w:rsidRPr="0016644A">
        <w:rPr>
          <w:rFonts w:ascii="Calibri" w:hAnsi="Calibri"/>
          <w:sz w:val="20"/>
          <w:lang w:val="es-CL"/>
        </w:rPr>
        <w:t>' (tarjetas SIM con ICCID y operador) y '</w:t>
      </w:r>
      <w:proofErr w:type="spellStart"/>
      <w:r w:rsidRPr="0016644A">
        <w:rPr>
          <w:rFonts w:ascii="Calibri" w:hAnsi="Calibri"/>
          <w:sz w:val="20"/>
          <w:lang w:val="es-CL"/>
        </w:rPr>
        <w:t>work_order_items</w:t>
      </w:r>
      <w:proofErr w:type="spellEnd"/>
      <w:r w:rsidRPr="0016644A">
        <w:rPr>
          <w:rFonts w:ascii="Calibri" w:hAnsi="Calibri"/>
          <w:sz w:val="20"/>
          <w:lang w:val="es-CL"/>
        </w:rPr>
        <w:t>'. Administra el stock móvil de los técnicos y el equipamiento instalado formalmente en el cliente.</w:t>
      </w:r>
      <w:r w:rsidRPr="0016644A">
        <w:rPr>
          <w:rFonts w:ascii="Calibri" w:hAnsi="Calibri"/>
          <w:sz w:val="20"/>
          <w:lang w:val="es-CL"/>
        </w:rPr>
        <w:br/>
        <w:t xml:space="preserve">• </w:t>
      </w:r>
      <w:proofErr w:type="spellStart"/>
      <w:r w:rsidRPr="0016644A">
        <w:rPr>
          <w:rFonts w:ascii="Calibri" w:hAnsi="Calibri"/>
          <w:sz w:val="20"/>
          <w:lang w:val="es-CL"/>
        </w:rPr>
        <w:t>Cluster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de Autoservicio, Trazabilidad y Evidencias: '</w:t>
      </w:r>
      <w:proofErr w:type="spellStart"/>
      <w:r w:rsidRPr="0016644A">
        <w:rPr>
          <w:rFonts w:ascii="Calibri" w:hAnsi="Calibri"/>
          <w:sz w:val="20"/>
          <w:lang w:val="es-CL"/>
        </w:rPr>
        <w:t>magic_links</w:t>
      </w:r>
      <w:proofErr w:type="spellEnd"/>
      <w:r w:rsidRPr="0016644A">
        <w:rPr>
          <w:rFonts w:ascii="Calibri" w:hAnsi="Calibri"/>
          <w:sz w:val="20"/>
          <w:lang w:val="es-CL"/>
        </w:rPr>
        <w:t>' (acceso sin credenciales con TTL de 48 horas) y '</w:t>
      </w:r>
      <w:proofErr w:type="spellStart"/>
      <w:r w:rsidRPr="0016644A">
        <w:rPr>
          <w:rFonts w:ascii="Calibri" w:hAnsi="Calibri"/>
          <w:sz w:val="20"/>
          <w:lang w:val="es-CL"/>
        </w:rPr>
        <w:t>work_order_evidences</w:t>
      </w:r>
      <w:proofErr w:type="spellEnd"/>
      <w:r w:rsidRPr="0016644A">
        <w:rPr>
          <w:rFonts w:ascii="Calibri" w:hAnsi="Calibri"/>
          <w:sz w:val="20"/>
          <w:lang w:val="es-CL"/>
        </w:rPr>
        <w:t xml:space="preserve">' (registro de </w:t>
      </w:r>
      <w:proofErr w:type="spellStart"/>
      <w:r w:rsidRPr="0016644A">
        <w:rPr>
          <w:rFonts w:ascii="Calibri" w:hAnsi="Calibri"/>
          <w:sz w:val="20"/>
          <w:lang w:val="es-CL"/>
        </w:rPr>
        <w:t>checklist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técnico, fotografías de antes y después, telemetría de señal dBm y firma digital de recepción).</w:t>
      </w:r>
    </w:p>
    <w:p w14:paraId="0A8B7C1C" w14:textId="77777777" w:rsidR="005775AC" w:rsidRDefault="005775AC">
      <w:pPr>
        <w:spacing w:before="120" w:after="160"/>
        <w:rPr>
          <w:rFonts w:ascii="Calibri" w:hAnsi="Calibri"/>
          <w:sz w:val="20"/>
          <w:lang w:val="es-CL"/>
        </w:rPr>
      </w:pPr>
    </w:p>
    <w:p w14:paraId="3B2E7E42" w14:textId="77777777" w:rsidR="005775AC" w:rsidRDefault="005775AC">
      <w:pPr>
        <w:spacing w:before="120" w:after="160"/>
        <w:rPr>
          <w:rFonts w:ascii="Calibri" w:hAnsi="Calibri"/>
          <w:sz w:val="20"/>
          <w:lang w:val="es-CL"/>
        </w:rPr>
      </w:pPr>
    </w:p>
    <w:p w14:paraId="1DECE725" w14:textId="77777777" w:rsidR="005775AC" w:rsidRPr="0016644A" w:rsidRDefault="005775AC">
      <w:pPr>
        <w:spacing w:before="120" w:after="160"/>
        <w:rPr>
          <w:lang w:val="es-CL"/>
        </w:rPr>
      </w:pPr>
    </w:p>
    <w:tbl>
      <w:tblPr>
        <w:tblW w:w="0" w:type="auto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6" w:space="0" w:color="1F3864"/>
        </w:tblBorders>
        <w:tblLook w:val="04A0" w:firstRow="1" w:lastRow="0" w:firstColumn="1" w:lastColumn="0" w:noHBand="0" w:noVBand="1"/>
      </w:tblPr>
      <w:tblGrid>
        <w:gridCol w:w="9162"/>
      </w:tblGrid>
      <w:tr w:rsidR="0096107D" w:rsidRPr="004B7CDC" w14:paraId="7D4E5275" w14:textId="77777777">
        <w:tc>
          <w:tcPr>
            <w:tcW w:w="8842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F31A8D" w14:textId="43A2B035" w:rsidR="0096107D" w:rsidRPr="0016644A" w:rsidRDefault="00000000">
            <w:pPr>
              <w:spacing w:after="0"/>
              <w:rPr>
                <w:lang w:val="es-CL"/>
              </w:rPr>
            </w:pPr>
            <w:r>
              <w:rPr>
                <w:rFonts w:ascii="Calibri" w:hAnsi="Calibri"/>
                <w:b/>
                <w:color w:val="FFFFFF"/>
                <w:sz w:val="21"/>
              </w:rPr>
              <w:t>📷</w:t>
            </w:r>
            <w:r w:rsidRPr="0016644A">
              <w:rPr>
                <w:rFonts w:ascii="Calibri" w:hAnsi="Calibri"/>
                <w:b/>
                <w:color w:val="FFFFFF"/>
                <w:sz w:val="21"/>
                <w:lang w:val="es-CL"/>
              </w:rPr>
              <w:t xml:space="preserve"> EVIDENCIA FOTOGRÁFICA - CAPTURA 02: GRÁFICO COMPLETO</w:t>
            </w:r>
            <w:r w:rsidR="0016644A">
              <w:rPr>
                <w:rFonts w:ascii="Calibri" w:hAnsi="Calibri"/>
                <w:b/>
                <w:color w:val="FFFFFF"/>
                <w:sz w:val="21"/>
                <w:lang w:val="es-CL"/>
              </w:rPr>
              <w:t xml:space="preserve"> DE LAS TABLAS</w:t>
            </w:r>
          </w:p>
        </w:tc>
      </w:tr>
      <w:tr w:rsidR="0096107D" w:rsidRPr="0016644A" w14:paraId="63430F58" w14:textId="77777777">
        <w:tc>
          <w:tcPr>
            <w:tcW w:w="8842" w:type="dxa"/>
            <w:shd w:val="clear" w:color="auto" w:fill="F2F4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56C353C" w14:textId="67F103F2" w:rsidR="0096107D" w:rsidRPr="0016644A" w:rsidRDefault="0016644A">
            <w:pPr>
              <w:spacing w:before="160" w:after="160"/>
              <w:jc w:val="center"/>
              <w:rPr>
                <w:lang w:val="es-CL"/>
              </w:rPr>
            </w:pPr>
            <w:r w:rsidRPr="0016644A">
              <w:rPr>
                <w:noProof/>
                <w:lang w:val="es-CL"/>
              </w:rPr>
              <w:drawing>
                <wp:inline distT="0" distB="0" distL="0" distR="0" wp14:anchorId="24315007" wp14:editId="12D7F2B7">
                  <wp:extent cx="5614670" cy="2609850"/>
                  <wp:effectExtent l="0" t="0" r="508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467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34F169" w14:textId="77777777" w:rsidR="00B40A7E" w:rsidRPr="00426870" w:rsidRDefault="00B40A7E">
      <w:pPr>
        <w:spacing w:after="80"/>
        <w:rPr>
          <w:lang w:val="es-CL"/>
        </w:rPr>
      </w:pPr>
    </w:p>
    <w:p w14:paraId="0B1E35A5" w14:textId="77777777" w:rsidR="00B40A7E" w:rsidRPr="00426870" w:rsidRDefault="00000000">
      <w:pPr>
        <w:keepNext/>
        <w:spacing w:before="280" w:after="80"/>
        <w:rPr>
          <w:lang w:val="es-CL"/>
        </w:rPr>
      </w:pPr>
      <w:r w:rsidRPr="00426870">
        <w:rPr>
          <w:rFonts w:ascii="Calibri Light" w:hAnsi="Calibri Light"/>
          <w:color w:val="1F4E79"/>
          <w:sz w:val="32"/>
          <w:lang w:val="es-CL"/>
        </w:rPr>
        <w:t xml:space="preserve">3. Cumplimiento Normativo y Protección de Datos Personales (Ley </w:t>
      </w:r>
      <w:proofErr w:type="spellStart"/>
      <w:r w:rsidRPr="00426870">
        <w:rPr>
          <w:rFonts w:ascii="Calibri Light" w:hAnsi="Calibri Light"/>
          <w:color w:val="1F4E79"/>
          <w:sz w:val="32"/>
          <w:lang w:val="es-CL"/>
        </w:rPr>
        <w:t>N°</w:t>
      </w:r>
      <w:proofErr w:type="spellEnd"/>
      <w:r w:rsidRPr="00426870">
        <w:rPr>
          <w:rFonts w:ascii="Calibri Light" w:hAnsi="Calibri Light"/>
          <w:color w:val="1F4E79"/>
          <w:sz w:val="32"/>
          <w:lang w:val="es-CL"/>
        </w:rPr>
        <w:t xml:space="preserve"> 19.628)</w:t>
      </w:r>
    </w:p>
    <w:p w14:paraId="20FCAF05" w14:textId="77777777" w:rsidR="00B40A7E" w:rsidRPr="00426870" w:rsidRDefault="00000000">
      <w:pPr>
        <w:spacing w:after="80" w:line="240" w:lineRule="auto"/>
        <w:rPr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Seguridad de Datos: </w:t>
      </w:r>
      <w:r w:rsidRPr="00426870">
        <w:rPr>
          <w:rFonts w:ascii="Calibri" w:hAnsi="Calibri"/>
          <w:color w:val="17365D"/>
          <w:sz w:val="20"/>
          <w:lang w:val="es-CL"/>
        </w:rPr>
        <w:t xml:space="preserve">El Proyecto Atlas procesa información corporativa de Entel y datos de clientes finales en Chile. En cumplimiento estricto de la Ley 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N°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 xml:space="preserve"> 19.628 sobre Protección de la Vida Privada, se aplican las siguientes medidas a nivel de persistencia:</w:t>
      </w:r>
    </w:p>
    <w:p w14:paraId="18D30F83" w14:textId="77777777" w:rsidR="00B40A7E" w:rsidRPr="00426870" w:rsidRDefault="00000000">
      <w:pPr>
        <w:spacing w:after="80" w:line="240" w:lineRule="auto"/>
        <w:rPr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1. Minimización: </w:t>
      </w:r>
      <w:r w:rsidRPr="00426870">
        <w:rPr>
          <w:rFonts w:ascii="Calibri" w:hAnsi="Calibri"/>
          <w:color w:val="17365D"/>
          <w:sz w:val="20"/>
          <w:lang w:val="es-CL"/>
        </w:rPr>
        <w:t xml:space="preserve">• Tratamiento de RUT y Datos Personales: Los 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RUTs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 xml:space="preserve"> de clientes y técnicos se almacenan bajo validación de formato canónico y solo son accesibles por personal con rol administrativo o coordinador mediante vistas restringidas.</w:t>
      </w:r>
    </w:p>
    <w:p w14:paraId="7406CD02" w14:textId="77777777" w:rsidR="00B40A7E" w:rsidRPr="00426870" w:rsidRDefault="00000000">
      <w:pPr>
        <w:spacing w:after="80" w:line="240" w:lineRule="auto"/>
        <w:rPr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2. </w:t>
      </w:r>
      <w:proofErr w:type="spellStart"/>
      <w:r w:rsidRPr="00426870">
        <w:rPr>
          <w:rFonts w:ascii="Calibri" w:hAnsi="Calibri"/>
          <w:b/>
          <w:color w:val="1F4E79"/>
          <w:sz w:val="20"/>
          <w:lang w:val="es-CL"/>
        </w:rPr>
        <w:t>Hashing</w:t>
      </w:r>
      <w:proofErr w:type="spellEnd"/>
      <w:r w:rsidRPr="00426870">
        <w:rPr>
          <w:rFonts w:ascii="Calibri" w:hAnsi="Calibri"/>
          <w:b/>
          <w:color w:val="1F4E79"/>
          <w:sz w:val="20"/>
          <w:lang w:val="es-CL"/>
        </w:rPr>
        <w:t xml:space="preserve"> </w:t>
      </w:r>
      <w:proofErr w:type="spellStart"/>
      <w:r w:rsidRPr="00426870">
        <w:rPr>
          <w:rFonts w:ascii="Calibri" w:hAnsi="Calibri"/>
          <w:b/>
          <w:color w:val="1F4E79"/>
          <w:sz w:val="20"/>
          <w:lang w:val="es-CL"/>
        </w:rPr>
        <w:t>Bcrypt</w:t>
      </w:r>
      <w:proofErr w:type="spellEnd"/>
      <w:r w:rsidRPr="00426870">
        <w:rPr>
          <w:rFonts w:ascii="Calibri" w:hAnsi="Calibri"/>
          <w:b/>
          <w:color w:val="1F4E79"/>
          <w:sz w:val="20"/>
          <w:lang w:val="es-CL"/>
        </w:rPr>
        <w:t xml:space="preserve">: </w:t>
      </w:r>
      <w:r w:rsidRPr="00426870">
        <w:rPr>
          <w:rFonts w:ascii="Calibri" w:hAnsi="Calibri"/>
          <w:color w:val="17365D"/>
          <w:sz w:val="20"/>
          <w:lang w:val="es-CL"/>
        </w:rPr>
        <w:t xml:space="preserve">• Criptografía de Contraseñas: Las claves de acceso de los usuarios del sistema nunca se almacenan en texto plano; se utiliza 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hashing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 xml:space="preserve"> unidireccional seguro mediante 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bcrypt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 xml:space="preserve"> con factor de costo configurable (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work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 xml:space="preserve"> factor 12).</w:t>
      </w:r>
    </w:p>
    <w:p w14:paraId="43F3BD50" w14:textId="77777777" w:rsidR="00B40A7E" w:rsidRPr="00426870" w:rsidRDefault="00000000">
      <w:pPr>
        <w:spacing w:after="80" w:line="240" w:lineRule="auto"/>
        <w:rPr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3. Tokens con TTL: </w:t>
      </w:r>
      <w:r w:rsidRPr="00426870">
        <w:rPr>
          <w:rFonts w:ascii="Calibri" w:hAnsi="Calibri"/>
          <w:color w:val="17365D"/>
          <w:sz w:val="20"/>
          <w:lang w:val="es-CL"/>
        </w:rPr>
        <w:t>• Acceso sin Contraseña (Magic Links): Para proteger la privacidad del cliente corporativo y evitar el almacenamiento de contraseñas de terceros, el acceso se realiza mediante tokens UUIDv4 criptográficamente seguros con tiempo de caducidad estricto (TTL de 48 horas) e invalidación automática tras el uso.</w:t>
      </w:r>
    </w:p>
    <w:p w14:paraId="78B27C01" w14:textId="77777777" w:rsidR="00B40A7E" w:rsidRDefault="00000000">
      <w:pPr>
        <w:spacing w:after="80" w:line="240" w:lineRule="auto"/>
        <w:rPr>
          <w:rFonts w:ascii="Calibri" w:hAnsi="Calibri"/>
          <w:color w:val="17365D"/>
          <w:sz w:val="20"/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4. Firmas Digitales: </w:t>
      </w:r>
      <w:r w:rsidRPr="00426870">
        <w:rPr>
          <w:rFonts w:ascii="Calibri" w:hAnsi="Calibri"/>
          <w:color w:val="17365D"/>
          <w:sz w:val="20"/>
          <w:lang w:val="es-CL"/>
        </w:rPr>
        <w:t xml:space="preserve">• Resguardo de Firmas Digitales: Las firmas de conformidad capturadas en terreno se almacenan en 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buckets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 xml:space="preserve"> de Cloud Storage con políticas de acceso de lectura restringida por URL 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prefirmada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>.</w:t>
      </w:r>
    </w:p>
    <w:p w14:paraId="3B603D4B" w14:textId="77777777" w:rsidR="005775AC" w:rsidRDefault="005775AC">
      <w:pPr>
        <w:spacing w:after="80" w:line="240" w:lineRule="auto"/>
        <w:rPr>
          <w:rFonts w:ascii="Calibri" w:hAnsi="Calibri"/>
          <w:color w:val="17365D"/>
          <w:sz w:val="20"/>
          <w:lang w:val="es-CL"/>
        </w:rPr>
      </w:pPr>
    </w:p>
    <w:p w14:paraId="31F37EC6" w14:textId="77777777" w:rsidR="005775AC" w:rsidRDefault="005775AC">
      <w:pPr>
        <w:spacing w:after="80" w:line="240" w:lineRule="auto"/>
        <w:rPr>
          <w:rFonts w:ascii="Calibri" w:hAnsi="Calibri"/>
          <w:color w:val="17365D"/>
          <w:sz w:val="20"/>
          <w:lang w:val="es-CL"/>
        </w:rPr>
      </w:pPr>
    </w:p>
    <w:p w14:paraId="44A337DD" w14:textId="77777777" w:rsidR="005775AC" w:rsidRPr="00426870" w:rsidRDefault="005775AC">
      <w:pPr>
        <w:spacing w:after="80" w:line="240" w:lineRule="auto"/>
        <w:rPr>
          <w:lang w:val="es-CL"/>
        </w:rPr>
      </w:pPr>
    </w:p>
    <w:p w14:paraId="724C1950" w14:textId="77777777" w:rsidR="00B40A7E" w:rsidRPr="00426870" w:rsidRDefault="00000000">
      <w:pPr>
        <w:keepNext/>
        <w:spacing w:before="280" w:after="80"/>
        <w:rPr>
          <w:lang w:val="es-CL"/>
        </w:rPr>
      </w:pPr>
      <w:r w:rsidRPr="00426870">
        <w:rPr>
          <w:rFonts w:ascii="Calibri Light" w:hAnsi="Calibri Light"/>
          <w:color w:val="1F4E79"/>
          <w:sz w:val="32"/>
          <w:lang w:val="es-CL"/>
        </w:rPr>
        <w:lastRenderedPageBreak/>
        <w:t>4. Diagrama Entidad-Relación (Estructura y Cardinalidades)</w:t>
      </w:r>
    </w:p>
    <w:tbl>
      <w:tblPr>
        <w:tblW w:w="0" w:type="auto"/>
        <w:jc w:val="center"/>
        <w:tblBorders>
          <w:top w:val="single" w:sz="4" w:space="0" w:color="BDD7EE"/>
          <w:bottom w:val="single" w:sz="4" w:space="0" w:color="BDD7EE"/>
          <w:insideH w:val="single" w:sz="4" w:space="0" w:color="BDD7EE"/>
        </w:tblBorders>
        <w:tblLook w:val="04A0" w:firstRow="1" w:lastRow="0" w:firstColumn="1" w:lastColumn="0" w:noHBand="0" w:noVBand="1"/>
      </w:tblPr>
      <w:tblGrid>
        <w:gridCol w:w="2304"/>
        <w:gridCol w:w="1584"/>
        <w:gridCol w:w="4954"/>
      </w:tblGrid>
      <w:tr w:rsidR="00B40A7E" w14:paraId="06A854E5" w14:textId="77777777">
        <w:trPr>
          <w:tblHeader/>
          <w:jc w:val="center"/>
        </w:trPr>
        <w:tc>
          <w:tcPr>
            <w:tcW w:w="230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40214" w14:textId="77777777" w:rsidR="00B40A7E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Relación</w:t>
            </w:r>
            <w:proofErr w:type="spellEnd"/>
          </w:p>
        </w:tc>
        <w:tc>
          <w:tcPr>
            <w:tcW w:w="158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0A863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Cardinalidad</w:t>
            </w:r>
          </w:p>
        </w:tc>
        <w:tc>
          <w:tcPr>
            <w:tcW w:w="495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89FD4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Regla de Negocio</w:t>
            </w:r>
          </w:p>
        </w:tc>
      </w:tr>
      <w:tr w:rsidR="00B40A7E" w:rsidRPr="004B7CDC" w14:paraId="0559DBA9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CD969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users — technicians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1781B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 a (0..1)</w:t>
            </w:r>
          </w:p>
        </w:tc>
        <w:tc>
          <w:tcPr>
            <w:tcW w:w="495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D909CD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Especialización 1:1. Un usuario del sistema con rol 'TECNICO' extiende sus atributos operativos en '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technicians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' (patente, disponibilidad, iniciales).</w:t>
            </w:r>
          </w:p>
        </w:tc>
      </w:tr>
      <w:tr w:rsidR="00B40A7E" w:rsidRPr="004B7CDC" w14:paraId="36BF126A" w14:textId="77777777">
        <w:trPr>
          <w:jc w:val="center"/>
        </w:trPr>
        <w:tc>
          <w:tcPr>
            <w:tcW w:w="230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4CA23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 xml:space="preserve">clients —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work_orders</w:t>
            </w:r>
            <w:proofErr w:type="spellEnd"/>
          </w:p>
        </w:tc>
        <w:tc>
          <w:tcPr>
            <w:tcW w:w="158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8A85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 a Muchos (1:N)</w:t>
            </w:r>
          </w:p>
        </w:tc>
        <w:tc>
          <w:tcPr>
            <w:tcW w:w="495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F1BED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Un cliente corporativo puede registrar múltiples órdenes de trabajo en el tiempo; cada orden pertenece estrictamente a un cliente.</w:t>
            </w:r>
          </w:p>
        </w:tc>
      </w:tr>
      <w:tr w:rsidR="00B40A7E" w:rsidRPr="004B7CDC" w14:paraId="2912BE03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3232A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 xml:space="preserve">technicians —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work_orders</w:t>
            </w:r>
            <w:proofErr w:type="spellEnd"/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D980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 a Muchos (1:N)</w:t>
            </w:r>
          </w:p>
        </w:tc>
        <w:tc>
          <w:tcPr>
            <w:tcW w:w="495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4DB481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Un técnico tiene asignadas múltiples visitas en su jornada; una orden de trabajo está a cargo de un único técnico responsable.</w:t>
            </w:r>
          </w:p>
        </w:tc>
      </w:tr>
      <w:tr w:rsidR="00B40A7E" w:rsidRPr="004B7CDC" w14:paraId="2C771322" w14:textId="77777777">
        <w:trPr>
          <w:jc w:val="center"/>
        </w:trPr>
        <w:tc>
          <w:tcPr>
            <w:tcW w:w="230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04A63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work_orders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—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magic_links</w:t>
            </w:r>
            <w:proofErr w:type="spellEnd"/>
          </w:p>
        </w:tc>
        <w:tc>
          <w:tcPr>
            <w:tcW w:w="158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294E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 a 1 (1:1)</w:t>
            </w:r>
          </w:p>
        </w:tc>
        <w:tc>
          <w:tcPr>
            <w:tcW w:w="495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163834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Cada orden de trabajo confirmada genera un único token de acceso temporal seguro para el cliente final.</w:t>
            </w:r>
          </w:p>
        </w:tc>
      </w:tr>
      <w:tr w:rsidR="00B40A7E" w:rsidRPr="004B7CDC" w14:paraId="07E36BB3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25DCEF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 xml:space="preserve">technicians —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sim_cards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/ equipment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9B80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 a Muchos (1:N)</w:t>
            </w:r>
          </w:p>
        </w:tc>
        <w:tc>
          <w:tcPr>
            <w:tcW w:w="495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4EFE2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El técnico custodia en su vehículo un stock móvil de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SIMs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y 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Routers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disponibles para instalación.</w:t>
            </w:r>
          </w:p>
        </w:tc>
      </w:tr>
      <w:tr w:rsidR="00B40A7E" w:rsidRPr="004B7CDC" w14:paraId="40A0E395" w14:textId="77777777">
        <w:trPr>
          <w:jc w:val="center"/>
        </w:trPr>
        <w:tc>
          <w:tcPr>
            <w:tcW w:w="230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A7672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 xml:space="preserve">clients —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sim_cards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/ equipment</w:t>
            </w:r>
          </w:p>
        </w:tc>
        <w:tc>
          <w:tcPr>
            <w:tcW w:w="158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2D14B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 a Muchos (1:N)</w:t>
            </w:r>
          </w:p>
        </w:tc>
        <w:tc>
          <w:tcPr>
            <w:tcW w:w="495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F95C1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Al completarse la instalación, el dispositivo queda formalmente asociado a la sede del cliente final.</w:t>
            </w:r>
          </w:p>
        </w:tc>
      </w:tr>
      <w:tr w:rsidR="00B40A7E" w:rsidRPr="004B7CDC" w14:paraId="2ED72C4C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479621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work_orders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—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work_order_items</w:t>
            </w:r>
            <w:proofErr w:type="spellEnd"/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7696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 a Muchos (1:N)</w:t>
            </w:r>
          </w:p>
        </w:tc>
        <w:tc>
          <w:tcPr>
            <w:tcW w:w="495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72453F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Tabla intermedia que descompone las acciones ejecutadas en la visita (instalación, retiro o reemplazo de SIM/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Router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).</w:t>
            </w:r>
          </w:p>
        </w:tc>
      </w:tr>
      <w:tr w:rsidR="00B40A7E" w:rsidRPr="004B7CDC" w14:paraId="64997EF9" w14:textId="77777777">
        <w:trPr>
          <w:jc w:val="center"/>
        </w:trPr>
        <w:tc>
          <w:tcPr>
            <w:tcW w:w="230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B321C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work_orders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—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work_order_evidences</w:t>
            </w:r>
            <w:proofErr w:type="spellEnd"/>
          </w:p>
        </w:tc>
        <w:tc>
          <w:tcPr>
            <w:tcW w:w="158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4E0F2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 a Muchos (1:N)</w:t>
            </w:r>
          </w:p>
        </w:tc>
        <w:tc>
          <w:tcPr>
            <w:tcW w:w="495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705E2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Respaldos multimedia y mediciones técnicas (fotos antes/después, diagnóstico dBm, firma digital) capturadas en terreno.</w:t>
            </w:r>
          </w:p>
        </w:tc>
      </w:tr>
      <w:tr w:rsidR="00B40A7E" w:rsidRPr="004B7CDC" w14:paraId="363B7A72" w14:textId="7777777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A913EC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work_orders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—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order_status_history</w:t>
            </w:r>
            <w:proofErr w:type="spellEnd"/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6E37D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 a Muchos (1:N)</w:t>
            </w:r>
          </w:p>
        </w:tc>
        <w:tc>
          <w:tcPr>
            <w:tcW w:w="495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60737E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Bitácora inmutable de auditoría que registra cada transición de estado de la orden, usuario que ejecutó el cambio y coordenadas.</w:t>
            </w:r>
          </w:p>
        </w:tc>
      </w:tr>
    </w:tbl>
    <w:p w14:paraId="7F4A4A90" w14:textId="22DCE102" w:rsidR="0096107D" w:rsidRPr="0016644A" w:rsidRDefault="00000000" w:rsidP="0016644A">
      <w:pPr>
        <w:keepNext/>
        <w:spacing w:before="280" w:after="80"/>
        <w:rPr>
          <w:lang w:val="es-CL"/>
        </w:rPr>
      </w:pPr>
      <w:r w:rsidRPr="00426870">
        <w:rPr>
          <w:rFonts w:ascii="Calibri Light" w:hAnsi="Calibri Light"/>
          <w:color w:val="1F4E79"/>
          <w:sz w:val="32"/>
          <w:lang w:val="es-CL"/>
        </w:rPr>
        <w:t>5. Diccionario de Datos Exhaustivo (10 Tablas del Sistema)</w:t>
      </w:r>
    </w:p>
    <w:tbl>
      <w:tblPr>
        <w:tblW w:w="0" w:type="auto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6" w:space="0" w:color="1F3864"/>
        </w:tblBorders>
        <w:tblLook w:val="04A0" w:firstRow="1" w:lastRow="0" w:firstColumn="1" w:lastColumn="0" w:noHBand="0" w:noVBand="1"/>
      </w:tblPr>
      <w:tblGrid>
        <w:gridCol w:w="8842"/>
      </w:tblGrid>
      <w:tr w:rsidR="0096107D" w:rsidRPr="004B7CDC" w14:paraId="168AAFB4" w14:textId="77777777">
        <w:tc>
          <w:tcPr>
            <w:tcW w:w="8842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1B68A7" w14:textId="5849D0D2" w:rsidR="0096107D" w:rsidRPr="0016644A" w:rsidRDefault="00000000">
            <w:pPr>
              <w:spacing w:after="0"/>
              <w:rPr>
                <w:lang w:val="es-CL"/>
              </w:rPr>
            </w:pPr>
            <w:r>
              <w:rPr>
                <w:rFonts w:ascii="Calibri" w:hAnsi="Calibri"/>
                <w:b/>
                <w:color w:val="FFFFFF"/>
                <w:sz w:val="21"/>
              </w:rPr>
              <w:t>📷</w:t>
            </w:r>
            <w:r w:rsidRPr="0016644A">
              <w:rPr>
                <w:rFonts w:ascii="Calibri" w:hAnsi="Calibri"/>
                <w:b/>
                <w:color w:val="FFFFFF"/>
                <w:sz w:val="21"/>
                <w:lang w:val="es-CL"/>
              </w:rPr>
              <w:t xml:space="preserve"> EVIDENCIA FOTOGRÁFICA - CAPTURA 03: LISTADO DE TABLAS Y ESQUEMA 'PUBLIC' EN NEON</w:t>
            </w:r>
          </w:p>
        </w:tc>
      </w:tr>
      <w:tr w:rsidR="0096107D" w:rsidRPr="0016644A" w14:paraId="53992BC5" w14:textId="77777777">
        <w:tc>
          <w:tcPr>
            <w:tcW w:w="8842" w:type="dxa"/>
            <w:shd w:val="clear" w:color="auto" w:fill="F2F4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02E8460" w14:textId="5CA6764C" w:rsidR="0096107D" w:rsidRPr="0016644A" w:rsidRDefault="00000000">
            <w:pPr>
              <w:spacing w:before="160" w:after="160"/>
              <w:jc w:val="center"/>
              <w:rPr>
                <w:lang w:val="es-CL"/>
              </w:rPr>
            </w:pPr>
            <w:r w:rsidRPr="0016644A">
              <w:rPr>
                <w:rFonts w:ascii="Calibri" w:hAnsi="Calibri"/>
                <w:b/>
                <w:i/>
                <w:color w:val="1F3864"/>
                <w:sz w:val="20"/>
                <w:lang w:val="es-CL"/>
              </w:rPr>
              <w:br/>
            </w:r>
            <w:r w:rsidR="0016644A" w:rsidRPr="0016644A">
              <w:rPr>
                <w:noProof/>
                <w:lang w:val="es-CL"/>
              </w:rPr>
              <w:drawing>
                <wp:inline distT="0" distB="0" distL="0" distR="0" wp14:anchorId="79152689" wp14:editId="48568EEA">
                  <wp:extent cx="4256314" cy="2047287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004" cy="2065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0F6B0" w14:textId="77777777" w:rsidR="00B40A7E" w:rsidRPr="00426870" w:rsidRDefault="00000000">
      <w:pPr>
        <w:keepNext/>
        <w:spacing w:before="200" w:after="60"/>
        <w:rPr>
          <w:lang w:val="es-CL"/>
        </w:rPr>
      </w:pPr>
      <w:r w:rsidRPr="00426870">
        <w:rPr>
          <w:rFonts w:ascii="Calibri" w:hAnsi="Calibri"/>
          <w:b/>
          <w:color w:val="2F5496"/>
          <w:sz w:val="24"/>
          <w:lang w:val="es-CL"/>
        </w:rPr>
        <w:lastRenderedPageBreak/>
        <w:t>1. Tabla '</w:t>
      </w:r>
      <w:proofErr w:type="spellStart"/>
      <w:r w:rsidRPr="00426870">
        <w:rPr>
          <w:rFonts w:ascii="Calibri" w:hAnsi="Calibri"/>
          <w:b/>
          <w:color w:val="2F5496"/>
          <w:sz w:val="24"/>
          <w:lang w:val="es-CL"/>
        </w:rPr>
        <w:t>users</w:t>
      </w:r>
      <w:proofErr w:type="spellEnd"/>
      <w:r w:rsidRPr="00426870">
        <w:rPr>
          <w:rFonts w:ascii="Calibri" w:hAnsi="Calibri"/>
          <w:b/>
          <w:color w:val="2F5496"/>
          <w:sz w:val="24"/>
          <w:lang w:val="es-CL"/>
        </w:rPr>
        <w:t>' (Usuarios y Credenciales)</w:t>
      </w:r>
    </w:p>
    <w:p w14:paraId="0F749AC7" w14:textId="77777777" w:rsidR="00B40A7E" w:rsidRPr="00426870" w:rsidRDefault="00000000">
      <w:pPr>
        <w:spacing w:after="80" w:line="240" w:lineRule="auto"/>
        <w:rPr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Descripción: </w:t>
      </w:r>
      <w:r w:rsidRPr="00426870">
        <w:rPr>
          <w:rFonts w:ascii="Calibri" w:hAnsi="Calibri"/>
          <w:color w:val="17365D"/>
          <w:sz w:val="20"/>
          <w:lang w:val="es-CL"/>
        </w:rPr>
        <w:t>Almacena los usuarios autorizados de la plataforma con roles diferenciados.</w:t>
      </w:r>
    </w:p>
    <w:tbl>
      <w:tblPr>
        <w:tblW w:w="0" w:type="auto"/>
        <w:jc w:val="center"/>
        <w:tblBorders>
          <w:top w:val="single" w:sz="4" w:space="0" w:color="BDD7EE"/>
          <w:bottom w:val="single" w:sz="4" w:space="0" w:color="BDD7EE"/>
          <w:insideH w:val="single" w:sz="4" w:space="0" w:color="BDD7EE"/>
        </w:tblBorders>
        <w:tblLook w:val="04A0" w:firstRow="1" w:lastRow="0" w:firstColumn="1" w:lastColumn="0" w:noHBand="0" w:noVBand="1"/>
      </w:tblPr>
      <w:tblGrid>
        <w:gridCol w:w="1872"/>
        <w:gridCol w:w="1728"/>
        <w:gridCol w:w="864"/>
        <w:gridCol w:w="2448"/>
        <w:gridCol w:w="1930"/>
      </w:tblGrid>
      <w:tr w:rsidR="00B40A7E" w14:paraId="132890DC" w14:textId="77777777">
        <w:trPr>
          <w:tblHeader/>
          <w:jc w:val="center"/>
        </w:trPr>
        <w:tc>
          <w:tcPr>
            <w:tcW w:w="187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279CC" w14:textId="77777777" w:rsidR="00B40A7E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Columna</w:t>
            </w:r>
            <w:proofErr w:type="spellEnd"/>
          </w:p>
        </w:tc>
        <w:tc>
          <w:tcPr>
            <w:tcW w:w="172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72EBF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Tipo SQL</w:t>
            </w:r>
          </w:p>
        </w:tc>
        <w:tc>
          <w:tcPr>
            <w:tcW w:w="8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93299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Llave</w:t>
            </w:r>
          </w:p>
        </w:tc>
        <w:tc>
          <w:tcPr>
            <w:tcW w:w="244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6EFEC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Restricciones</w:t>
            </w:r>
          </w:p>
        </w:tc>
        <w:tc>
          <w:tcPr>
            <w:tcW w:w="193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F107E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</w:tr>
      <w:tr w:rsidR="00B40A7E" w14:paraId="4875C564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A0EA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21087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4F8BD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558B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gen_random_uuid()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18CCC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Identificador único global</w:t>
            </w:r>
          </w:p>
        </w:tc>
      </w:tr>
      <w:tr w:rsidR="00B40A7E" w14:paraId="09DF978B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25CFA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email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55BFE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VARCHAR(255)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AF0B8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UK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93BD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UNIQUE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5A6B9F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Correo corporativo del usuario</w:t>
            </w:r>
          </w:p>
        </w:tc>
      </w:tr>
      <w:tr w:rsidR="00B40A7E" w:rsidRPr="004B7CDC" w14:paraId="17494D9F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56EB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password_hash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607D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VARCHAR(255)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D7083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62E27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961FA9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Hash seguro de la contraseña (</w:t>
            </w: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bcrypt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)</w:t>
            </w:r>
          </w:p>
        </w:tc>
      </w:tr>
      <w:tr w:rsidR="00B40A7E" w14:paraId="20354707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337B37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full_name</w:t>
            </w:r>
            <w:proofErr w:type="spellEnd"/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0ADE7F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VARCHAR(255)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068F2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AF471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4697A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Nombre y apellido completo</w:t>
            </w:r>
          </w:p>
        </w:tc>
      </w:tr>
      <w:tr w:rsidR="00B40A7E" w14:paraId="64CA978A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F28B1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phone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CEF05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VARCHAR(50)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7CEB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F12AE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07A82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Teléfono de contacto</w:t>
            </w:r>
          </w:p>
        </w:tc>
      </w:tr>
      <w:tr w:rsidR="00B40A7E" w:rsidRPr="004B7CDC" w14:paraId="14E7CE4D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246BF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role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4EAC9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user_role (ENUM)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40BA4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364AC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'TECNICO'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03F43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Rol: ADMIN, COORDINADOR, TECNICO, CLIENTE</w:t>
            </w:r>
          </w:p>
        </w:tc>
      </w:tr>
      <w:tr w:rsidR="00B40A7E" w:rsidRPr="004B7CDC" w14:paraId="68B0B039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21540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is_active</w:t>
            </w:r>
            <w:proofErr w:type="spellEnd"/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55F15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BOOLEAN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18A68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B9F9B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TRUE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ADA570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Estado de habilitación de la cuenta</w:t>
            </w:r>
          </w:p>
        </w:tc>
      </w:tr>
      <w:tr w:rsidR="00B40A7E" w14:paraId="3A1D9BA9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5622E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created_at</w:t>
            </w:r>
            <w:proofErr w:type="spellEnd"/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7478FF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TIMESTAMP WITH TZ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5292E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DA473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NOW()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BC62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Fecha de registro</w:t>
            </w:r>
          </w:p>
        </w:tc>
      </w:tr>
      <w:tr w:rsidR="00B40A7E" w14:paraId="410FBF7C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E985E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updated_at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2AAC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TIMESTAMP WITH TZ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1EBFE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B3F2E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NOW()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B664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Fecha de última modificación</w:t>
            </w:r>
          </w:p>
        </w:tc>
      </w:tr>
    </w:tbl>
    <w:p w14:paraId="53540568" w14:textId="77777777" w:rsidR="00B40A7E" w:rsidRPr="00426870" w:rsidRDefault="00000000">
      <w:pPr>
        <w:keepNext/>
        <w:spacing w:before="200" w:after="60"/>
        <w:rPr>
          <w:lang w:val="es-CL"/>
        </w:rPr>
      </w:pPr>
      <w:r w:rsidRPr="00426870">
        <w:rPr>
          <w:rFonts w:ascii="Calibri" w:hAnsi="Calibri"/>
          <w:b/>
          <w:color w:val="2F5496"/>
          <w:sz w:val="24"/>
          <w:lang w:val="es-CL"/>
        </w:rPr>
        <w:t>2. Tabla '</w:t>
      </w:r>
      <w:proofErr w:type="spellStart"/>
      <w:r w:rsidRPr="00426870">
        <w:rPr>
          <w:rFonts w:ascii="Calibri" w:hAnsi="Calibri"/>
          <w:b/>
          <w:color w:val="2F5496"/>
          <w:sz w:val="24"/>
          <w:lang w:val="es-CL"/>
        </w:rPr>
        <w:t>technicians</w:t>
      </w:r>
      <w:proofErr w:type="spellEnd"/>
      <w:r w:rsidRPr="00426870">
        <w:rPr>
          <w:rFonts w:ascii="Calibri" w:hAnsi="Calibri"/>
          <w:b/>
          <w:color w:val="2F5496"/>
          <w:sz w:val="24"/>
          <w:lang w:val="es-CL"/>
        </w:rPr>
        <w:t>' (Perfil Técnico en Terreno)</w:t>
      </w:r>
    </w:p>
    <w:p w14:paraId="59605214" w14:textId="77777777" w:rsidR="00B40A7E" w:rsidRPr="00426870" w:rsidRDefault="00000000">
      <w:pPr>
        <w:spacing w:after="80" w:line="240" w:lineRule="auto"/>
        <w:rPr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Descripción: </w:t>
      </w:r>
      <w:r w:rsidRPr="00426870">
        <w:rPr>
          <w:rFonts w:ascii="Calibri" w:hAnsi="Calibri"/>
          <w:color w:val="17365D"/>
          <w:sz w:val="20"/>
          <w:lang w:val="es-CL"/>
        </w:rPr>
        <w:t>Extensión operativa de los usuarios con rol técnico.</w:t>
      </w:r>
    </w:p>
    <w:tbl>
      <w:tblPr>
        <w:tblW w:w="0" w:type="auto"/>
        <w:jc w:val="center"/>
        <w:tblBorders>
          <w:top w:val="single" w:sz="4" w:space="0" w:color="BDD7EE"/>
          <w:bottom w:val="single" w:sz="4" w:space="0" w:color="BDD7EE"/>
          <w:insideH w:val="single" w:sz="4" w:space="0" w:color="BDD7EE"/>
        </w:tblBorders>
        <w:tblLook w:val="04A0" w:firstRow="1" w:lastRow="0" w:firstColumn="1" w:lastColumn="0" w:noHBand="0" w:noVBand="1"/>
      </w:tblPr>
      <w:tblGrid>
        <w:gridCol w:w="1872"/>
        <w:gridCol w:w="1728"/>
        <w:gridCol w:w="864"/>
        <w:gridCol w:w="2448"/>
        <w:gridCol w:w="1970"/>
      </w:tblGrid>
      <w:tr w:rsidR="00B40A7E" w14:paraId="67386BC2" w14:textId="77777777" w:rsidTr="00520EBF">
        <w:trPr>
          <w:tblHeader/>
          <w:jc w:val="center"/>
        </w:trPr>
        <w:tc>
          <w:tcPr>
            <w:tcW w:w="187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9A74D" w14:textId="77777777" w:rsidR="00B40A7E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Columna</w:t>
            </w:r>
            <w:proofErr w:type="spellEnd"/>
          </w:p>
        </w:tc>
        <w:tc>
          <w:tcPr>
            <w:tcW w:w="172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40D3D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Tipo SQL</w:t>
            </w:r>
          </w:p>
        </w:tc>
        <w:tc>
          <w:tcPr>
            <w:tcW w:w="8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CB5F2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Llave</w:t>
            </w:r>
          </w:p>
        </w:tc>
        <w:tc>
          <w:tcPr>
            <w:tcW w:w="244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D0E7C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Restricciones</w:t>
            </w:r>
          </w:p>
        </w:tc>
        <w:tc>
          <w:tcPr>
            <w:tcW w:w="197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17167" w14:textId="77777777" w:rsidR="00B40A7E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  <w:proofErr w:type="spellEnd"/>
          </w:p>
        </w:tc>
      </w:tr>
      <w:tr w:rsidR="00B40A7E" w14:paraId="025BA73E" w14:textId="77777777" w:rsidTr="00520EBF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8AEEA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3770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2B390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PK, FK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71BA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REFERENCES users(id) ON DELETE CASCADE</w:t>
            </w:r>
          </w:p>
        </w:tc>
        <w:tc>
          <w:tcPr>
            <w:tcW w:w="19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2BCCC6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Vinculación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1:1 con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tabla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users</w:t>
            </w:r>
          </w:p>
        </w:tc>
      </w:tr>
      <w:tr w:rsidR="00B40A7E" w14:paraId="6F00BDE0" w14:textId="77777777" w:rsidTr="00520EBF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2BAAC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rut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44339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VARCHAR(20)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7B424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UK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A985C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UNIQUE</w:t>
            </w:r>
          </w:p>
        </w:tc>
        <w:tc>
          <w:tcPr>
            <w:tcW w:w="197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D751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 xml:space="preserve">RUT formal del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técnico</w:t>
            </w:r>
            <w:proofErr w:type="spellEnd"/>
          </w:p>
        </w:tc>
      </w:tr>
      <w:tr w:rsidR="00B40A7E" w:rsidRPr="004B7CDC" w14:paraId="06D19A36" w14:textId="77777777" w:rsidTr="00520EBF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813D2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initials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12CD1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VARCHAR(5)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3BF3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C114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8F9847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Siglas para avatar visual en Kanban</w:t>
            </w:r>
          </w:p>
        </w:tc>
      </w:tr>
      <w:tr w:rsidR="00B40A7E" w:rsidRPr="004B7CDC" w14:paraId="3760AC89" w14:textId="77777777" w:rsidTr="00520EBF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15C8DC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avatar_url</w:t>
            </w:r>
            <w:proofErr w:type="spellEnd"/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C75F1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TEXT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97AD8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9DCE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7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CC6C39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URL de fotografía de perfil</w:t>
            </w:r>
          </w:p>
        </w:tc>
      </w:tr>
      <w:tr w:rsidR="00B40A7E" w14:paraId="7C688EA1" w14:textId="77777777" w:rsidTr="00520EBF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7D7D8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vehicle_plate</w:t>
            </w:r>
            <w:proofErr w:type="spellEnd"/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0254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VARCHAR(20)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93DEC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D6500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C937A6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Patente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del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vehículo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asignado</w:t>
            </w:r>
            <w:proofErr w:type="spellEnd"/>
          </w:p>
        </w:tc>
      </w:tr>
      <w:tr w:rsidR="00B40A7E" w14:paraId="574FF6FD" w14:textId="77777777" w:rsidTr="00520EBF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34A09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current_lat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01933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DECIMAL(10,8)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78FD4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990F9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7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6FCE1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Última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latitud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reportada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referencial</w:t>
            </w:r>
            <w:proofErr w:type="spellEnd"/>
          </w:p>
        </w:tc>
      </w:tr>
      <w:tr w:rsidR="00B40A7E" w14:paraId="7DD39C26" w14:textId="77777777" w:rsidTr="00520EBF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C32B0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current_lng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57046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DECIMAL(11,8)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50171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91BD7F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1F6E35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Última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longitud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reportada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referencial</w:t>
            </w:r>
            <w:proofErr w:type="spellEnd"/>
          </w:p>
        </w:tc>
      </w:tr>
      <w:tr w:rsidR="00B40A7E" w14:paraId="73872ECF" w14:textId="77777777" w:rsidTr="00520EBF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A672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is_available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3F4B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BOOLEAN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FF2CFA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D444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TRUE</w:t>
            </w:r>
          </w:p>
        </w:tc>
        <w:tc>
          <w:tcPr>
            <w:tcW w:w="197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E0CF8D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Disponibilidad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para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despacho</w:t>
            </w:r>
            <w:proofErr w:type="spellEnd"/>
          </w:p>
        </w:tc>
      </w:tr>
      <w:tr w:rsidR="00B40A7E" w:rsidRPr="004B7CDC" w14:paraId="4693095A" w14:textId="77777777" w:rsidTr="00520EBF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1BAC3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lastRenderedPageBreak/>
              <w:t>updated_at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A9AA5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TIMESTAMP WITH TZ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F8C3F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1C37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NOW()</w:t>
            </w:r>
          </w:p>
        </w:tc>
        <w:tc>
          <w:tcPr>
            <w:tcW w:w="19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3F6E2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Fecha de actualización de estado</w:t>
            </w:r>
          </w:p>
        </w:tc>
      </w:tr>
    </w:tbl>
    <w:p w14:paraId="0130A4A8" w14:textId="77777777" w:rsidR="00B40A7E" w:rsidRPr="00426870" w:rsidRDefault="00B40A7E">
      <w:pPr>
        <w:spacing w:after="40"/>
        <w:rPr>
          <w:lang w:val="es-CL"/>
        </w:rPr>
      </w:pPr>
    </w:p>
    <w:p w14:paraId="422974F5" w14:textId="77777777" w:rsidR="00B40A7E" w:rsidRPr="00426870" w:rsidRDefault="00000000">
      <w:pPr>
        <w:keepNext/>
        <w:spacing w:before="200" w:after="60"/>
        <w:rPr>
          <w:lang w:val="es-CL"/>
        </w:rPr>
      </w:pPr>
      <w:r w:rsidRPr="00426870">
        <w:rPr>
          <w:rFonts w:ascii="Calibri" w:hAnsi="Calibri"/>
          <w:b/>
          <w:color w:val="2F5496"/>
          <w:sz w:val="24"/>
          <w:lang w:val="es-CL"/>
        </w:rPr>
        <w:t>3. Tabla '</w:t>
      </w:r>
      <w:proofErr w:type="spellStart"/>
      <w:r w:rsidRPr="00426870">
        <w:rPr>
          <w:rFonts w:ascii="Calibri" w:hAnsi="Calibri"/>
          <w:b/>
          <w:color w:val="2F5496"/>
          <w:sz w:val="24"/>
          <w:lang w:val="es-CL"/>
        </w:rPr>
        <w:t>clients</w:t>
      </w:r>
      <w:proofErr w:type="spellEnd"/>
      <w:r w:rsidRPr="00426870">
        <w:rPr>
          <w:rFonts w:ascii="Calibri" w:hAnsi="Calibri"/>
          <w:b/>
          <w:color w:val="2F5496"/>
          <w:sz w:val="24"/>
          <w:lang w:val="es-CL"/>
        </w:rPr>
        <w:t>' (Empresas y Sedes)</w:t>
      </w:r>
    </w:p>
    <w:p w14:paraId="4B78B020" w14:textId="77777777" w:rsidR="00B40A7E" w:rsidRPr="00426870" w:rsidRDefault="00000000">
      <w:pPr>
        <w:spacing w:after="80" w:line="240" w:lineRule="auto"/>
        <w:rPr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Descripción: </w:t>
      </w:r>
      <w:r w:rsidRPr="00426870">
        <w:rPr>
          <w:rFonts w:ascii="Calibri" w:hAnsi="Calibri"/>
          <w:color w:val="17365D"/>
          <w:sz w:val="20"/>
          <w:lang w:val="es-CL"/>
        </w:rPr>
        <w:t>Directorio de clientes corporativos y pymes receptoras de los servicios Entel.</w:t>
      </w:r>
    </w:p>
    <w:tbl>
      <w:tblPr>
        <w:tblW w:w="0" w:type="auto"/>
        <w:jc w:val="center"/>
        <w:tblBorders>
          <w:top w:val="single" w:sz="4" w:space="0" w:color="BDD7EE"/>
          <w:bottom w:val="single" w:sz="4" w:space="0" w:color="BDD7EE"/>
          <w:insideH w:val="single" w:sz="4" w:space="0" w:color="BDD7EE"/>
        </w:tblBorders>
        <w:tblLook w:val="04A0" w:firstRow="1" w:lastRow="0" w:firstColumn="1" w:lastColumn="0" w:noHBand="0" w:noVBand="1"/>
      </w:tblPr>
      <w:tblGrid>
        <w:gridCol w:w="1872"/>
        <w:gridCol w:w="1728"/>
        <w:gridCol w:w="864"/>
        <w:gridCol w:w="2448"/>
        <w:gridCol w:w="1930"/>
      </w:tblGrid>
      <w:tr w:rsidR="00B40A7E" w14:paraId="30133493" w14:textId="77777777">
        <w:trPr>
          <w:tblHeader/>
          <w:jc w:val="center"/>
        </w:trPr>
        <w:tc>
          <w:tcPr>
            <w:tcW w:w="187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987C0" w14:textId="77777777" w:rsidR="00B40A7E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Columna</w:t>
            </w:r>
            <w:proofErr w:type="spellEnd"/>
          </w:p>
        </w:tc>
        <w:tc>
          <w:tcPr>
            <w:tcW w:w="172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9BF92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Tipo SQL</w:t>
            </w:r>
          </w:p>
        </w:tc>
        <w:tc>
          <w:tcPr>
            <w:tcW w:w="8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71064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Llave</w:t>
            </w:r>
          </w:p>
        </w:tc>
        <w:tc>
          <w:tcPr>
            <w:tcW w:w="244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CA9B0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Restricciones</w:t>
            </w:r>
          </w:p>
        </w:tc>
        <w:tc>
          <w:tcPr>
            <w:tcW w:w="193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6AB37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</w:tr>
      <w:tr w:rsidR="00B40A7E" w14:paraId="643B8E10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D4ABD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1390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85F7B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C30F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gen_random_uuid()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6E804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Identificador del cliente</w:t>
            </w:r>
          </w:p>
        </w:tc>
      </w:tr>
      <w:tr w:rsidR="00B40A7E" w:rsidRPr="004B7CDC" w14:paraId="201D0D5D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5E21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rut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7F7AE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VARCHAR(20)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99BA2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UK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86DDF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UNIQUE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FDC28B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RUT de la empresa cliente</w:t>
            </w:r>
          </w:p>
        </w:tc>
      </w:tr>
      <w:tr w:rsidR="00B40A7E" w:rsidRPr="004B7CDC" w14:paraId="66F1A10A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66B79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business_name</w:t>
            </w:r>
            <w:proofErr w:type="spellEnd"/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A5CDC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VARCHAR(255)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36C4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EDFA1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9F5E4D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Razón social de la empresa</w:t>
            </w:r>
          </w:p>
        </w:tc>
      </w:tr>
      <w:tr w:rsidR="00B40A7E" w:rsidRPr="004B7CDC" w14:paraId="25F97059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BDA37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contact_person</w:t>
            </w:r>
            <w:proofErr w:type="spellEnd"/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AF6B2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VARCHAR(255)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AEF56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099E1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326EF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Nombre del encargado de sede</w:t>
            </w:r>
          </w:p>
        </w:tc>
      </w:tr>
      <w:tr w:rsidR="00B40A7E" w:rsidRPr="004B7CDC" w14:paraId="642AFFEC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57D1C8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contact_phone</w:t>
            </w:r>
            <w:proofErr w:type="spellEnd"/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7E27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VARCHAR(50)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58A08F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14954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AF53B4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Teléfono para avisos de llegada</w:t>
            </w:r>
          </w:p>
        </w:tc>
      </w:tr>
      <w:tr w:rsidR="00B40A7E" w:rsidRPr="004B7CDC" w14:paraId="6E2573BE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A8F146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contact_email</w:t>
            </w:r>
            <w:proofErr w:type="spellEnd"/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3D03E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VARCHAR(255)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B062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B845EA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5ECE84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Correo para envío de Magic Links</w:t>
            </w:r>
          </w:p>
        </w:tc>
      </w:tr>
      <w:tr w:rsidR="00B40A7E" w14:paraId="68E722BA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D63F6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address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4B242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TEXT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B73F9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105A8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6CD2F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Dirección física de instalación</w:t>
            </w:r>
          </w:p>
        </w:tc>
      </w:tr>
      <w:tr w:rsidR="00B40A7E" w14:paraId="69018B3E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C2C3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comuna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A8EA0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VARCHAR(100)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6392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6A57C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B5DD8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Comuna (ej. Santiago, Providencia)</w:t>
            </w:r>
          </w:p>
        </w:tc>
      </w:tr>
      <w:tr w:rsidR="00B40A7E" w14:paraId="17F70374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7B0B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lat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52A17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DECIMAL(10,8)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081A6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EAD88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0D84F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Latitud geográfica para mapa</w:t>
            </w:r>
          </w:p>
        </w:tc>
      </w:tr>
      <w:tr w:rsidR="00B40A7E" w14:paraId="2A884834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4C3ED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lng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129FA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DECIMAL(11,8)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844D2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905F1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9D606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Longitud geográfica para mapa</w:t>
            </w:r>
          </w:p>
        </w:tc>
      </w:tr>
    </w:tbl>
    <w:p w14:paraId="4946C53D" w14:textId="77777777" w:rsidR="00B40A7E" w:rsidRDefault="00B40A7E">
      <w:pPr>
        <w:spacing w:after="40"/>
      </w:pPr>
    </w:p>
    <w:p w14:paraId="3B09808A" w14:textId="77777777" w:rsidR="00B40A7E" w:rsidRPr="00426870" w:rsidRDefault="00000000">
      <w:pPr>
        <w:keepNext/>
        <w:spacing w:before="200" w:after="60"/>
        <w:rPr>
          <w:lang w:val="es-CL"/>
        </w:rPr>
      </w:pPr>
      <w:r w:rsidRPr="00426870">
        <w:rPr>
          <w:rFonts w:ascii="Calibri" w:hAnsi="Calibri"/>
          <w:b/>
          <w:color w:val="2F5496"/>
          <w:sz w:val="24"/>
          <w:lang w:val="es-CL"/>
        </w:rPr>
        <w:t>4. Tabla '</w:t>
      </w:r>
      <w:proofErr w:type="spellStart"/>
      <w:r w:rsidRPr="00426870">
        <w:rPr>
          <w:rFonts w:ascii="Calibri" w:hAnsi="Calibri"/>
          <w:b/>
          <w:color w:val="2F5496"/>
          <w:sz w:val="24"/>
          <w:lang w:val="es-CL"/>
        </w:rPr>
        <w:t>work_orders</w:t>
      </w:r>
      <w:proofErr w:type="spellEnd"/>
      <w:r w:rsidRPr="00426870">
        <w:rPr>
          <w:rFonts w:ascii="Calibri" w:hAnsi="Calibri"/>
          <w:b/>
          <w:color w:val="2F5496"/>
          <w:sz w:val="24"/>
          <w:lang w:val="es-CL"/>
        </w:rPr>
        <w:t>' (Órdenes de Trabajo FSM)</w:t>
      </w:r>
    </w:p>
    <w:p w14:paraId="7694FDA1" w14:textId="77777777" w:rsidR="00B40A7E" w:rsidRPr="00426870" w:rsidRDefault="00000000">
      <w:pPr>
        <w:spacing w:after="80" w:line="240" w:lineRule="auto"/>
        <w:rPr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Descripción: </w:t>
      </w:r>
      <w:r w:rsidRPr="00426870">
        <w:rPr>
          <w:rFonts w:ascii="Calibri" w:hAnsi="Calibri"/>
          <w:color w:val="17365D"/>
          <w:sz w:val="20"/>
          <w:lang w:val="es-CL"/>
        </w:rPr>
        <w:t>Entidad central que modela las visitas técnicas y tickets de servicio.</w:t>
      </w:r>
    </w:p>
    <w:tbl>
      <w:tblPr>
        <w:tblW w:w="0" w:type="auto"/>
        <w:jc w:val="center"/>
        <w:tblBorders>
          <w:top w:val="single" w:sz="4" w:space="0" w:color="BDD7EE"/>
          <w:bottom w:val="single" w:sz="4" w:space="0" w:color="BDD7EE"/>
          <w:insideH w:val="single" w:sz="4" w:space="0" w:color="BDD7EE"/>
        </w:tblBorders>
        <w:tblLook w:val="04A0" w:firstRow="1" w:lastRow="0" w:firstColumn="1" w:lastColumn="0" w:noHBand="0" w:noVBand="1"/>
      </w:tblPr>
      <w:tblGrid>
        <w:gridCol w:w="1872"/>
        <w:gridCol w:w="1728"/>
        <w:gridCol w:w="864"/>
        <w:gridCol w:w="2448"/>
        <w:gridCol w:w="1930"/>
      </w:tblGrid>
      <w:tr w:rsidR="00B40A7E" w14:paraId="0E088A40" w14:textId="77777777">
        <w:trPr>
          <w:tblHeader/>
          <w:jc w:val="center"/>
        </w:trPr>
        <w:tc>
          <w:tcPr>
            <w:tcW w:w="187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2FEFA" w14:textId="77777777" w:rsidR="00B40A7E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Columna</w:t>
            </w:r>
            <w:proofErr w:type="spellEnd"/>
          </w:p>
        </w:tc>
        <w:tc>
          <w:tcPr>
            <w:tcW w:w="172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C8F77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Tipo SQL</w:t>
            </w:r>
          </w:p>
        </w:tc>
        <w:tc>
          <w:tcPr>
            <w:tcW w:w="8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8AF7C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Llave</w:t>
            </w:r>
          </w:p>
        </w:tc>
        <w:tc>
          <w:tcPr>
            <w:tcW w:w="244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0E710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Restricciones</w:t>
            </w:r>
          </w:p>
        </w:tc>
        <w:tc>
          <w:tcPr>
            <w:tcW w:w="193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D2170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</w:tr>
      <w:tr w:rsidR="00B40A7E" w14:paraId="79B27C44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C747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BFFE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5D7B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81CFF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gen_random_uuid()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14F97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Identificador único de orden</w:t>
            </w:r>
          </w:p>
        </w:tc>
      </w:tr>
      <w:tr w:rsidR="00B40A7E" w14:paraId="6F25E60F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629D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order_number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FE9E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VARCHAR(50)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0D4A1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UK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021E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UNIQUE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19B0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Folio visible (#OT-08491)</w:t>
            </w:r>
          </w:p>
        </w:tc>
      </w:tr>
      <w:tr w:rsidR="00B40A7E" w14:paraId="46E0CB07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F7D15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title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262B0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VARCHAR(255)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4C94A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EF11C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8A9E1F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Título descriptivo del servicio</w:t>
            </w:r>
          </w:p>
        </w:tc>
      </w:tr>
      <w:tr w:rsidR="00B40A7E" w14:paraId="403E31E8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D9952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description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3AAE5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TEXT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3EFE8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80A8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832B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 xml:space="preserve">Detalle técnico del </w:t>
            </w:r>
            <w:r>
              <w:rPr>
                <w:rFonts w:ascii="Calibri" w:hAnsi="Calibri"/>
                <w:color w:val="17365D"/>
                <w:sz w:val="18"/>
              </w:rPr>
              <w:lastRenderedPageBreak/>
              <w:t>requerimiento</w:t>
            </w:r>
          </w:p>
        </w:tc>
      </w:tr>
      <w:tr w:rsidR="00B40A7E" w14:paraId="4F89C97B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D573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lastRenderedPageBreak/>
              <w:t>service_type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D6B85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order_service_type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6A844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62355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A553B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INSTALACION, MANTENIMIENTO, FACTIBILIDAD</w:t>
            </w:r>
          </w:p>
        </w:tc>
      </w:tr>
      <w:tr w:rsidR="00B40A7E" w14:paraId="1DAAE371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03556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priority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EFB1C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order_priority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83C7AF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0346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'MEDIA'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3642B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BAJA, MEDIA, ALTA, URGENTE</w:t>
            </w:r>
          </w:p>
        </w:tc>
      </w:tr>
      <w:tr w:rsidR="00B40A7E" w:rsidRPr="004B7CDC" w14:paraId="53C60081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421E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status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6133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order_status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4C96A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B49F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'IDLE'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90B03E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IDLE, CONFIRMADA, EN_RUTA, EN_SITIO, COMPLETADA...</w:t>
            </w:r>
          </w:p>
        </w:tc>
      </w:tr>
      <w:tr w:rsidR="00B40A7E" w14:paraId="12926C24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0E47BA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client_id</w:t>
            </w:r>
            <w:proofErr w:type="spellEnd"/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E295D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C43A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FK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D68D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REFERENCES clients(id)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0BD90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Cliente titular del servicio</w:t>
            </w:r>
          </w:p>
        </w:tc>
      </w:tr>
      <w:tr w:rsidR="00B40A7E" w:rsidRPr="004B7CDC" w14:paraId="027460ED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B5F3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technician_id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8FCAE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6782D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134F2A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REFERENCES technicians(id)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D0EF2C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Técnico asignado a la visita</w:t>
            </w:r>
          </w:p>
        </w:tc>
      </w:tr>
      <w:tr w:rsidR="00B40A7E" w:rsidRPr="004B7CDC" w14:paraId="176E5EFD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B713FA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scheduled_date</w:t>
            </w:r>
            <w:proofErr w:type="spellEnd"/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63A4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TIMESTAMP WITH TZ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76D28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77F80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734D6F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Fecha y ventana horaria acordada</w:t>
            </w:r>
          </w:p>
        </w:tc>
      </w:tr>
      <w:tr w:rsidR="00B40A7E" w14:paraId="5F357D26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EC43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eta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FA1D3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TIMESTAMP WITH TZ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3F996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ECE52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1F5CB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Tiempo estimado de llegada</w:t>
            </w:r>
          </w:p>
        </w:tc>
      </w:tr>
      <w:tr w:rsidR="00B40A7E" w:rsidRPr="004B7CDC" w14:paraId="41E0F45E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0F076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tag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9ACF4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VARCHAR(50)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0EDC1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1E3D8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2ABEA7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Etiqueta visual (VIP, SLA Crítico)</w:t>
            </w:r>
          </w:p>
        </w:tc>
      </w:tr>
    </w:tbl>
    <w:p w14:paraId="6E0BA2F8" w14:textId="77777777" w:rsidR="00B40A7E" w:rsidRPr="00426870" w:rsidRDefault="00B40A7E">
      <w:pPr>
        <w:spacing w:after="40"/>
        <w:rPr>
          <w:lang w:val="es-CL"/>
        </w:rPr>
      </w:pPr>
    </w:p>
    <w:p w14:paraId="4F7808B7" w14:textId="77777777" w:rsidR="00B40A7E" w:rsidRPr="00426870" w:rsidRDefault="00000000">
      <w:pPr>
        <w:keepNext/>
        <w:spacing w:before="200" w:after="60"/>
        <w:rPr>
          <w:lang w:val="es-CL"/>
        </w:rPr>
      </w:pPr>
      <w:r w:rsidRPr="00426870">
        <w:rPr>
          <w:rFonts w:ascii="Calibri" w:hAnsi="Calibri"/>
          <w:b/>
          <w:color w:val="2F5496"/>
          <w:sz w:val="24"/>
          <w:lang w:val="es-CL"/>
        </w:rPr>
        <w:t>5. Tabla '</w:t>
      </w:r>
      <w:proofErr w:type="spellStart"/>
      <w:r w:rsidRPr="00426870">
        <w:rPr>
          <w:rFonts w:ascii="Calibri" w:hAnsi="Calibri"/>
          <w:b/>
          <w:color w:val="2F5496"/>
          <w:sz w:val="24"/>
          <w:lang w:val="es-CL"/>
        </w:rPr>
        <w:t>magic_links</w:t>
      </w:r>
      <w:proofErr w:type="spellEnd"/>
      <w:r w:rsidRPr="00426870">
        <w:rPr>
          <w:rFonts w:ascii="Calibri" w:hAnsi="Calibri"/>
          <w:b/>
          <w:color w:val="2F5496"/>
          <w:sz w:val="24"/>
          <w:lang w:val="es-CL"/>
        </w:rPr>
        <w:t>' (Tokens de Autoservicio)</w:t>
      </w:r>
    </w:p>
    <w:p w14:paraId="4AF341CD" w14:textId="77777777" w:rsidR="00B40A7E" w:rsidRPr="00426870" w:rsidRDefault="00000000">
      <w:pPr>
        <w:spacing w:after="80" w:line="240" w:lineRule="auto"/>
        <w:rPr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Descripción: </w:t>
      </w:r>
      <w:r w:rsidRPr="00426870">
        <w:rPr>
          <w:rFonts w:ascii="Calibri" w:hAnsi="Calibri"/>
          <w:color w:val="17365D"/>
          <w:sz w:val="20"/>
          <w:lang w:val="es-CL"/>
        </w:rPr>
        <w:t>Tokens seguros para confirmación y firma sin contraseña del cliente.</w:t>
      </w:r>
    </w:p>
    <w:tbl>
      <w:tblPr>
        <w:tblW w:w="0" w:type="auto"/>
        <w:jc w:val="center"/>
        <w:tblBorders>
          <w:top w:val="single" w:sz="4" w:space="0" w:color="BDD7EE"/>
          <w:bottom w:val="single" w:sz="4" w:space="0" w:color="BDD7EE"/>
          <w:insideH w:val="single" w:sz="4" w:space="0" w:color="BDD7EE"/>
        </w:tblBorders>
        <w:tblLook w:val="04A0" w:firstRow="1" w:lastRow="0" w:firstColumn="1" w:lastColumn="0" w:noHBand="0" w:noVBand="1"/>
      </w:tblPr>
      <w:tblGrid>
        <w:gridCol w:w="1872"/>
        <w:gridCol w:w="1728"/>
        <w:gridCol w:w="864"/>
        <w:gridCol w:w="2448"/>
        <w:gridCol w:w="1970"/>
      </w:tblGrid>
      <w:tr w:rsidR="00B40A7E" w14:paraId="002EA69F" w14:textId="77777777" w:rsidTr="005775AC">
        <w:trPr>
          <w:tblHeader/>
          <w:jc w:val="center"/>
        </w:trPr>
        <w:tc>
          <w:tcPr>
            <w:tcW w:w="187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02FD5" w14:textId="77777777" w:rsidR="00B40A7E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Columna</w:t>
            </w:r>
            <w:proofErr w:type="spellEnd"/>
          </w:p>
        </w:tc>
        <w:tc>
          <w:tcPr>
            <w:tcW w:w="172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800D4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Tipo SQL</w:t>
            </w:r>
          </w:p>
        </w:tc>
        <w:tc>
          <w:tcPr>
            <w:tcW w:w="8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4A7FF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Llave</w:t>
            </w:r>
          </w:p>
        </w:tc>
        <w:tc>
          <w:tcPr>
            <w:tcW w:w="244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DB975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Restricciones</w:t>
            </w:r>
          </w:p>
        </w:tc>
        <w:tc>
          <w:tcPr>
            <w:tcW w:w="197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06C7D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</w:tr>
      <w:tr w:rsidR="00B40A7E" w14:paraId="53850CF6" w14:textId="77777777" w:rsidTr="005775AC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BABF8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1BC5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B31CD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66623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gen_random_uuid()</w:t>
            </w:r>
          </w:p>
        </w:tc>
        <w:tc>
          <w:tcPr>
            <w:tcW w:w="19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D27FFF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Identificador del registro</w:t>
            </w:r>
          </w:p>
        </w:tc>
      </w:tr>
      <w:tr w:rsidR="00B40A7E" w14:paraId="64605FC4" w14:textId="77777777" w:rsidTr="005775AC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4F237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work_order_id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106DD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5384C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FK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18FFA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REFERENCES work_orders(id) ON DELETE CASCADE</w:t>
            </w:r>
          </w:p>
        </w:tc>
        <w:tc>
          <w:tcPr>
            <w:tcW w:w="197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13DF0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Orden de trabajo asociada</w:t>
            </w:r>
          </w:p>
        </w:tc>
      </w:tr>
      <w:tr w:rsidR="00B40A7E" w14:paraId="62CC66DB" w14:textId="77777777" w:rsidTr="005775AC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6D9F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token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3B01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VARCHAR(255)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265AE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7980B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UNIQUE</w:t>
            </w:r>
          </w:p>
        </w:tc>
        <w:tc>
          <w:tcPr>
            <w:tcW w:w="19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BECE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Token criptográfico único UUIDv4</w:t>
            </w:r>
          </w:p>
        </w:tc>
      </w:tr>
      <w:tr w:rsidR="00B40A7E" w:rsidRPr="004B7CDC" w14:paraId="1CE39F88" w14:textId="77777777" w:rsidTr="005775AC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92D2F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expires_at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B383A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TIMESTAMP WITH TZ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CD78A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B5FB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7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B495CD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Fecha/hora de expiración (TTL)</w:t>
            </w:r>
          </w:p>
        </w:tc>
      </w:tr>
      <w:tr w:rsidR="00B40A7E" w:rsidRPr="004B7CDC" w14:paraId="7AED4226" w14:textId="77777777" w:rsidTr="005775AC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BF7E0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used_at</w:t>
            </w:r>
            <w:proofErr w:type="spellEnd"/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11338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TIMESTAMP WITH TZ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386A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80C99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C2B6D7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Timestamp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de cuando el cliente accedió</w:t>
            </w:r>
          </w:p>
        </w:tc>
      </w:tr>
      <w:tr w:rsidR="00B40A7E" w14:paraId="034AE3FD" w14:textId="77777777" w:rsidTr="005775AC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0FA928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is_active</w:t>
            </w:r>
            <w:proofErr w:type="spellEnd"/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D95F6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BOOLEAN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2D3C8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889B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TRUE</w:t>
            </w:r>
          </w:p>
        </w:tc>
        <w:tc>
          <w:tcPr>
            <w:tcW w:w="197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74C6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Habilitación del enlace</w:t>
            </w:r>
          </w:p>
        </w:tc>
      </w:tr>
      <w:tr w:rsidR="00B40A7E" w:rsidRPr="004B7CDC" w14:paraId="5722C797" w14:textId="77777777" w:rsidTr="005775AC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908D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client_confirmed_at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753F8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TIMESTAMP WITH TZ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14098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BE127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7A005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proofErr w:type="spellStart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Timestamp</w:t>
            </w:r>
            <w:proofErr w:type="spellEnd"/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 xml:space="preserve"> de confirmación de visita</w:t>
            </w:r>
          </w:p>
        </w:tc>
      </w:tr>
      <w:tr w:rsidR="00B40A7E" w:rsidRPr="004B7CDC" w14:paraId="29BD5654" w14:textId="77777777" w:rsidTr="005775AC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FDBA5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signature_url</w:t>
            </w:r>
            <w:proofErr w:type="spellEnd"/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AA497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TEXT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D061A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3FD35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7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9C3C2C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URL de imagen de firma de conformidad</w:t>
            </w:r>
          </w:p>
        </w:tc>
      </w:tr>
    </w:tbl>
    <w:p w14:paraId="34E4608B" w14:textId="77777777" w:rsidR="00B40A7E" w:rsidRPr="00426870" w:rsidRDefault="00B40A7E">
      <w:pPr>
        <w:spacing w:after="40"/>
        <w:rPr>
          <w:lang w:val="es-CL"/>
        </w:rPr>
      </w:pPr>
    </w:p>
    <w:p w14:paraId="38588784" w14:textId="77777777" w:rsidR="00B40A7E" w:rsidRPr="00426870" w:rsidRDefault="00000000">
      <w:pPr>
        <w:keepNext/>
        <w:spacing w:before="200" w:after="60"/>
        <w:rPr>
          <w:lang w:val="es-CL"/>
        </w:rPr>
      </w:pPr>
      <w:r w:rsidRPr="00426870">
        <w:rPr>
          <w:rFonts w:ascii="Calibri" w:hAnsi="Calibri"/>
          <w:b/>
          <w:color w:val="2F5496"/>
          <w:sz w:val="24"/>
          <w:lang w:val="es-CL"/>
        </w:rPr>
        <w:lastRenderedPageBreak/>
        <w:t>6. Tabla '</w:t>
      </w:r>
      <w:proofErr w:type="spellStart"/>
      <w:r w:rsidRPr="00426870">
        <w:rPr>
          <w:rFonts w:ascii="Calibri" w:hAnsi="Calibri"/>
          <w:b/>
          <w:color w:val="2F5496"/>
          <w:sz w:val="24"/>
          <w:lang w:val="es-CL"/>
        </w:rPr>
        <w:t>sim_cards</w:t>
      </w:r>
      <w:proofErr w:type="spellEnd"/>
      <w:r w:rsidRPr="00426870">
        <w:rPr>
          <w:rFonts w:ascii="Calibri" w:hAnsi="Calibri"/>
          <w:b/>
          <w:color w:val="2F5496"/>
          <w:sz w:val="24"/>
          <w:lang w:val="es-CL"/>
        </w:rPr>
        <w:t>' (Inventario de Tarjetas SIM)</w:t>
      </w:r>
    </w:p>
    <w:p w14:paraId="3753B6AF" w14:textId="77777777" w:rsidR="00B40A7E" w:rsidRPr="00426870" w:rsidRDefault="00000000">
      <w:pPr>
        <w:spacing w:after="80" w:line="240" w:lineRule="auto"/>
        <w:rPr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Descripción: </w:t>
      </w:r>
      <w:r w:rsidRPr="00426870">
        <w:rPr>
          <w:rFonts w:ascii="Calibri" w:hAnsi="Calibri"/>
          <w:color w:val="17365D"/>
          <w:sz w:val="20"/>
          <w:lang w:val="es-CL"/>
        </w:rPr>
        <w:t xml:space="preserve">Control de tarjetas SIM para 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routers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 xml:space="preserve"> y dispositivos IoT.</w:t>
      </w:r>
    </w:p>
    <w:tbl>
      <w:tblPr>
        <w:tblW w:w="0" w:type="auto"/>
        <w:jc w:val="center"/>
        <w:tblBorders>
          <w:top w:val="single" w:sz="4" w:space="0" w:color="BDD7EE"/>
          <w:bottom w:val="single" w:sz="4" w:space="0" w:color="BDD7EE"/>
          <w:insideH w:val="single" w:sz="4" w:space="0" w:color="BDD7EE"/>
        </w:tblBorders>
        <w:tblLook w:val="04A0" w:firstRow="1" w:lastRow="0" w:firstColumn="1" w:lastColumn="0" w:noHBand="0" w:noVBand="1"/>
      </w:tblPr>
      <w:tblGrid>
        <w:gridCol w:w="1922"/>
        <w:gridCol w:w="1728"/>
        <w:gridCol w:w="864"/>
        <w:gridCol w:w="2448"/>
        <w:gridCol w:w="1930"/>
      </w:tblGrid>
      <w:tr w:rsidR="00B40A7E" w14:paraId="0F90CC55" w14:textId="77777777">
        <w:trPr>
          <w:tblHeader/>
          <w:jc w:val="center"/>
        </w:trPr>
        <w:tc>
          <w:tcPr>
            <w:tcW w:w="187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42859" w14:textId="77777777" w:rsidR="00B40A7E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Columna</w:t>
            </w:r>
            <w:proofErr w:type="spellEnd"/>
          </w:p>
        </w:tc>
        <w:tc>
          <w:tcPr>
            <w:tcW w:w="172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CB0D4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Tipo SQL</w:t>
            </w:r>
          </w:p>
        </w:tc>
        <w:tc>
          <w:tcPr>
            <w:tcW w:w="8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88E54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Llave</w:t>
            </w:r>
          </w:p>
        </w:tc>
        <w:tc>
          <w:tcPr>
            <w:tcW w:w="244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91A22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Restricciones</w:t>
            </w:r>
          </w:p>
        </w:tc>
        <w:tc>
          <w:tcPr>
            <w:tcW w:w="193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C80A9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</w:tr>
      <w:tr w:rsidR="00B40A7E" w14:paraId="14843335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FB92C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3B859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8181E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6202D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gen_random_uuid()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2DBB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Identificador de SIM</w:t>
            </w:r>
          </w:p>
        </w:tc>
      </w:tr>
      <w:tr w:rsidR="00B40A7E" w:rsidRPr="004B7CDC" w14:paraId="622FFEC9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D3A6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iccid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A6DD4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VARCHAR(30)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83044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UK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4795F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UNIQUE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5223B0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Número identificador único de la tarjeta</w:t>
            </w:r>
          </w:p>
        </w:tc>
      </w:tr>
      <w:tr w:rsidR="00B40A7E" w14:paraId="49AE9890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4E5BC7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imsi</w:t>
            </w:r>
            <w:proofErr w:type="spellEnd"/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3DDA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VARCHAR(30)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FBFD6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35442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84E0B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Identidad internacional de abonado</w:t>
            </w:r>
          </w:p>
        </w:tc>
      </w:tr>
      <w:tr w:rsidR="00B40A7E" w14:paraId="169399B1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FA75A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msisdn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63F5C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VARCHAR(20)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86AC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83F59A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21B7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Número telefónico asignado</w:t>
            </w:r>
          </w:p>
        </w:tc>
      </w:tr>
      <w:tr w:rsidR="00B40A7E" w14:paraId="6F0C2137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7BD46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operator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90104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VARCHAR(50)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CD7E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843CB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'Entel'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948D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Operador de red</w:t>
            </w:r>
          </w:p>
        </w:tc>
      </w:tr>
      <w:tr w:rsidR="00B40A7E" w14:paraId="3D139DE8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63354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status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FF35F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sim_status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C60A6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8A5B8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'DISPONIBLE'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E512E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DISPONIBLE, ASIGNADA_TECNICO, INSTALADA...</w:t>
            </w:r>
          </w:p>
        </w:tc>
      </w:tr>
      <w:tr w:rsidR="00B40A7E" w14:paraId="0AD21615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9DB3A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assigned_technician_id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012C5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EBAF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27091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REFERENCES technicians(id)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93B6A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Técnico custodio en vehículo</w:t>
            </w:r>
          </w:p>
        </w:tc>
      </w:tr>
      <w:tr w:rsidR="00B40A7E" w14:paraId="155123D1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A5E41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installed_client_id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2B421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93EF2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FK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4ABA3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REFERENCES clients(id)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D6539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Cliente donde quedó instalada</w:t>
            </w:r>
          </w:p>
        </w:tc>
      </w:tr>
    </w:tbl>
    <w:p w14:paraId="64D7D49A" w14:textId="77777777" w:rsidR="00B40A7E" w:rsidRDefault="00B40A7E">
      <w:pPr>
        <w:spacing w:after="40"/>
      </w:pPr>
    </w:p>
    <w:p w14:paraId="47040351" w14:textId="77777777" w:rsidR="00B40A7E" w:rsidRDefault="00000000">
      <w:pPr>
        <w:keepNext/>
        <w:spacing w:before="200" w:after="60"/>
      </w:pPr>
      <w:r>
        <w:rPr>
          <w:rFonts w:ascii="Calibri" w:hAnsi="Calibri"/>
          <w:b/>
          <w:color w:val="2F5496"/>
          <w:sz w:val="24"/>
        </w:rPr>
        <w:t>7. Tabla 'equipment' (Inventario de Routers y Hardware)</w:t>
      </w:r>
    </w:p>
    <w:p w14:paraId="00001F6F" w14:textId="77777777" w:rsidR="00B40A7E" w:rsidRPr="00426870" w:rsidRDefault="00000000">
      <w:pPr>
        <w:spacing w:after="80" w:line="240" w:lineRule="auto"/>
        <w:rPr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Descripción: </w:t>
      </w:r>
      <w:r w:rsidRPr="00426870">
        <w:rPr>
          <w:rFonts w:ascii="Calibri" w:hAnsi="Calibri"/>
          <w:color w:val="17365D"/>
          <w:sz w:val="20"/>
          <w:lang w:val="es-CL"/>
        </w:rPr>
        <w:t>Dispositivos de conectividad instalados o en stock.</w:t>
      </w:r>
    </w:p>
    <w:tbl>
      <w:tblPr>
        <w:tblW w:w="0" w:type="auto"/>
        <w:jc w:val="center"/>
        <w:tblBorders>
          <w:top w:val="single" w:sz="4" w:space="0" w:color="BDD7EE"/>
          <w:bottom w:val="single" w:sz="4" w:space="0" w:color="BDD7EE"/>
          <w:insideH w:val="single" w:sz="4" w:space="0" w:color="BDD7EE"/>
        </w:tblBorders>
        <w:tblLook w:val="04A0" w:firstRow="1" w:lastRow="0" w:firstColumn="1" w:lastColumn="0" w:noHBand="0" w:noVBand="1"/>
      </w:tblPr>
      <w:tblGrid>
        <w:gridCol w:w="1922"/>
        <w:gridCol w:w="1728"/>
        <w:gridCol w:w="864"/>
        <w:gridCol w:w="2448"/>
        <w:gridCol w:w="1930"/>
      </w:tblGrid>
      <w:tr w:rsidR="00B40A7E" w14:paraId="758DBF35" w14:textId="77777777">
        <w:trPr>
          <w:tblHeader/>
          <w:jc w:val="center"/>
        </w:trPr>
        <w:tc>
          <w:tcPr>
            <w:tcW w:w="187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2931C" w14:textId="77777777" w:rsidR="00B40A7E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Columna</w:t>
            </w:r>
            <w:proofErr w:type="spellEnd"/>
          </w:p>
        </w:tc>
        <w:tc>
          <w:tcPr>
            <w:tcW w:w="172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24BFA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Tipo SQL</w:t>
            </w:r>
          </w:p>
        </w:tc>
        <w:tc>
          <w:tcPr>
            <w:tcW w:w="8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97CEE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Llave</w:t>
            </w:r>
          </w:p>
        </w:tc>
        <w:tc>
          <w:tcPr>
            <w:tcW w:w="244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A7867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Restricciones</w:t>
            </w:r>
          </w:p>
        </w:tc>
        <w:tc>
          <w:tcPr>
            <w:tcW w:w="193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9B4E6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</w:tr>
      <w:tr w:rsidR="00B40A7E" w14:paraId="05C3FAB7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D446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66B9E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F7990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B5A86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gen_random_uuid()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099C7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Identificador del equipo</w:t>
            </w:r>
          </w:p>
        </w:tc>
      </w:tr>
      <w:tr w:rsidR="00B40A7E" w:rsidRPr="004B7CDC" w14:paraId="241B4660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5F98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serial_number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2689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VARCHAR(100)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42E3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UK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8D01D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UNIQUE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8D62FD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Número de serie de fábrica</w:t>
            </w:r>
          </w:p>
        </w:tc>
      </w:tr>
      <w:tr w:rsidR="00B40A7E" w14:paraId="2220FFCF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6788C6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mac_address</w:t>
            </w:r>
            <w:proofErr w:type="spellEnd"/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F6DAB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VARCHAR(50)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32511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5D9D5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6934F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Dirección MAC física</w:t>
            </w:r>
          </w:p>
        </w:tc>
      </w:tr>
      <w:tr w:rsidR="00B40A7E" w14:paraId="07A55FF4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025E2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brand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2A94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VARCHAR(100)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83E71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4584A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F853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Marca (ej. Teltonika, Huawei)</w:t>
            </w:r>
          </w:p>
        </w:tc>
      </w:tr>
      <w:tr w:rsidR="00B40A7E" w14:paraId="6067233A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EBB2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model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3DB04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VARCHAR(100)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9FDB1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A42E7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9828E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Modelo de hardware</w:t>
            </w:r>
          </w:p>
        </w:tc>
      </w:tr>
      <w:tr w:rsidR="00B40A7E" w14:paraId="31FCCB3C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BF501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type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FA0E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equipment_type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7B7F3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CCA35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A3478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ROUTER_4G, ROUTER_5G, MODEM_ADSL...</w:t>
            </w:r>
          </w:p>
        </w:tc>
      </w:tr>
      <w:tr w:rsidR="00B40A7E" w14:paraId="44C9A2C3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0D7C9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status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069E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equipment_status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9B37E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BC7E3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'DISPONIBLE'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43315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Estado de inventario</w:t>
            </w:r>
          </w:p>
        </w:tc>
      </w:tr>
      <w:tr w:rsidR="00B40A7E" w14:paraId="08D303B2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75F4E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assigned_technician_id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1D2A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3B577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FK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7416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REFERENCES technicians(id)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B3F53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Técnico custodio</w:t>
            </w:r>
          </w:p>
        </w:tc>
      </w:tr>
      <w:tr w:rsidR="00B40A7E" w14:paraId="7D3FAC19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41668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installed_client_id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064E7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FCD86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7224A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REFERENCES clients(id)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BB4B2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Sede del cliente instalada</w:t>
            </w:r>
          </w:p>
        </w:tc>
      </w:tr>
    </w:tbl>
    <w:p w14:paraId="1B7B1A82" w14:textId="77777777" w:rsidR="00B40A7E" w:rsidRDefault="00000000">
      <w:pPr>
        <w:keepNext/>
        <w:spacing w:before="200" w:after="60"/>
      </w:pPr>
      <w:r>
        <w:rPr>
          <w:rFonts w:ascii="Calibri" w:hAnsi="Calibri"/>
          <w:b/>
          <w:color w:val="2F5496"/>
          <w:sz w:val="24"/>
        </w:rPr>
        <w:lastRenderedPageBreak/>
        <w:t>8. Tabla 'work_order_items' (Asociación Orden - Dispositivos)</w:t>
      </w:r>
    </w:p>
    <w:p w14:paraId="5CB4AAD1" w14:textId="77777777" w:rsidR="00B40A7E" w:rsidRPr="00426870" w:rsidRDefault="00000000">
      <w:pPr>
        <w:spacing w:after="80" w:line="240" w:lineRule="auto"/>
        <w:rPr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Descripción: </w:t>
      </w:r>
      <w:r w:rsidRPr="00426870">
        <w:rPr>
          <w:rFonts w:ascii="Calibri" w:hAnsi="Calibri"/>
          <w:color w:val="17365D"/>
          <w:sz w:val="20"/>
          <w:lang w:val="es-CL"/>
        </w:rPr>
        <w:t>Registro de ítems específicos manipulados en la orden técnica.</w:t>
      </w:r>
    </w:p>
    <w:tbl>
      <w:tblPr>
        <w:tblW w:w="0" w:type="auto"/>
        <w:jc w:val="center"/>
        <w:tblBorders>
          <w:top w:val="single" w:sz="4" w:space="0" w:color="BDD7EE"/>
          <w:bottom w:val="single" w:sz="4" w:space="0" w:color="BDD7EE"/>
          <w:insideH w:val="single" w:sz="4" w:space="0" w:color="BDD7EE"/>
        </w:tblBorders>
        <w:tblLook w:val="04A0" w:firstRow="1" w:lastRow="0" w:firstColumn="1" w:lastColumn="0" w:noHBand="0" w:noVBand="1"/>
      </w:tblPr>
      <w:tblGrid>
        <w:gridCol w:w="1872"/>
        <w:gridCol w:w="1728"/>
        <w:gridCol w:w="864"/>
        <w:gridCol w:w="2448"/>
        <w:gridCol w:w="1970"/>
      </w:tblGrid>
      <w:tr w:rsidR="00B40A7E" w14:paraId="517E4EAD" w14:textId="77777777" w:rsidTr="005775AC">
        <w:trPr>
          <w:tblHeader/>
          <w:jc w:val="center"/>
        </w:trPr>
        <w:tc>
          <w:tcPr>
            <w:tcW w:w="187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9F99B" w14:textId="77777777" w:rsidR="00B40A7E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Columna</w:t>
            </w:r>
            <w:proofErr w:type="spellEnd"/>
          </w:p>
        </w:tc>
        <w:tc>
          <w:tcPr>
            <w:tcW w:w="172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97572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Tipo SQL</w:t>
            </w:r>
          </w:p>
        </w:tc>
        <w:tc>
          <w:tcPr>
            <w:tcW w:w="8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B4A7D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Llave</w:t>
            </w:r>
          </w:p>
        </w:tc>
        <w:tc>
          <w:tcPr>
            <w:tcW w:w="244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58077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Restricciones</w:t>
            </w:r>
          </w:p>
        </w:tc>
        <w:tc>
          <w:tcPr>
            <w:tcW w:w="197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E3403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</w:tr>
      <w:tr w:rsidR="00B40A7E" w14:paraId="2253CD37" w14:textId="77777777" w:rsidTr="005775AC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9D18CA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CCE45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080E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3DC03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gen_random_uuid()</w:t>
            </w:r>
          </w:p>
        </w:tc>
        <w:tc>
          <w:tcPr>
            <w:tcW w:w="19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049EFA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Identificador del ítem</w:t>
            </w:r>
          </w:p>
        </w:tc>
      </w:tr>
      <w:tr w:rsidR="00B40A7E" w14:paraId="539C1D3D" w14:textId="77777777" w:rsidTr="005775AC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F47C2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work_order_id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B3DA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8921EF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FK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7A7B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REFERENCES work_orders(id) ON DELETE CASCADE</w:t>
            </w:r>
          </w:p>
        </w:tc>
        <w:tc>
          <w:tcPr>
            <w:tcW w:w="197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AD64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Orden de trabajo</w:t>
            </w:r>
          </w:p>
        </w:tc>
      </w:tr>
      <w:tr w:rsidR="00B40A7E" w14:paraId="2EA98C23" w14:textId="77777777" w:rsidTr="005775AC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1AA22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sim_card_id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CA6DD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E5484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13480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REFERENCES sim_cards(id)</w:t>
            </w:r>
          </w:p>
        </w:tc>
        <w:tc>
          <w:tcPr>
            <w:tcW w:w="19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BE114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SIM manipulada (opcional)</w:t>
            </w:r>
          </w:p>
        </w:tc>
      </w:tr>
      <w:tr w:rsidR="00B40A7E" w14:paraId="2534D334" w14:textId="77777777" w:rsidTr="005775AC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71EF2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equipment_id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0C69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FE9E3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FK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0963C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REFERENCES equipment(id)</w:t>
            </w:r>
          </w:p>
        </w:tc>
        <w:tc>
          <w:tcPr>
            <w:tcW w:w="197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45861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Equipo manipulado (opcional)</w:t>
            </w:r>
          </w:p>
        </w:tc>
      </w:tr>
      <w:tr w:rsidR="00B40A7E" w14:paraId="233BF708" w14:textId="77777777" w:rsidTr="005775AC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973EF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action_type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86C9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VARCHAR(50)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4AC04A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BF8BC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625AA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INSTALACION, RETIRO, REEMPLAZO</w:t>
            </w:r>
          </w:p>
        </w:tc>
      </w:tr>
    </w:tbl>
    <w:p w14:paraId="7D8A5869" w14:textId="77777777" w:rsidR="00B40A7E" w:rsidRPr="0016644A" w:rsidRDefault="00B40A7E">
      <w:pPr>
        <w:spacing w:after="40"/>
        <w:rPr>
          <w:lang w:val="es-CL"/>
        </w:rPr>
      </w:pPr>
    </w:p>
    <w:p w14:paraId="3F6EA8CF" w14:textId="77777777" w:rsidR="00B40A7E" w:rsidRPr="0016644A" w:rsidRDefault="00000000">
      <w:pPr>
        <w:keepNext/>
        <w:spacing w:before="200" w:after="60"/>
        <w:rPr>
          <w:lang w:val="es-CL"/>
        </w:rPr>
      </w:pPr>
      <w:r w:rsidRPr="0016644A">
        <w:rPr>
          <w:rFonts w:ascii="Calibri" w:hAnsi="Calibri"/>
          <w:b/>
          <w:color w:val="2F5496"/>
          <w:sz w:val="24"/>
          <w:lang w:val="es-CL"/>
        </w:rPr>
        <w:t>9. Tabla '</w:t>
      </w:r>
      <w:proofErr w:type="spellStart"/>
      <w:r w:rsidRPr="0016644A">
        <w:rPr>
          <w:rFonts w:ascii="Calibri" w:hAnsi="Calibri"/>
          <w:b/>
          <w:color w:val="2F5496"/>
          <w:sz w:val="24"/>
          <w:lang w:val="es-CL"/>
        </w:rPr>
        <w:t>work_order_evidences</w:t>
      </w:r>
      <w:proofErr w:type="spellEnd"/>
      <w:r w:rsidRPr="0016644A">
        <w:rPr>
          <w:rFonts w:ascii="Calibri" w:hAnsi="Calibri"/>
          <w:b/>
          <w:color w:val="2F5496"/>
          <w:sz w:val="24"/>
          <w:lang w:val="es-CL"/>
        </w:rPr>
        <w:t>' (</w:t>
      </w:r>
      <w:proofErr w:type="spellStart"/>
      <w:r w:rsidRPr="0016644A">
        <w:rPr>
          <w:rFonts w:ascii="Calibri" w:hAnsi="Calibri"/>
          <w:b/>
          <w:color w:val="2F5496"/>
          <w:sz w:val="24"/>
          <w:lang w:val="es-CL"/>
        </w:rPr>
        <w:t>Checklist</w:t>
      </w:r>
      <w:proofErr w:type="spellEnd"/>
      <w:r w:rsidRPr="0016644A">
        <w:rPr>
          <w:rFonts w:ascii="Calibri" w:hAnsi="Calibri"/>
          <w:b/>
          <w:color w:val="2F5496"/>
          <w:sz w:val="24"/>
          <w:lang w:val="es-CL"/>
        </w:rPr>
        <w:t xml:space="preserve"> Técnico y Evidencias)</w:t>
      </w:r>
    </w:p>
    <w:p w14:paraId="134EDFFF" w14:textId="77777777" w:rsidR="00B40A7E" w:rsidRPr="00426870" w:rsidRDefault="00000000">
      <w:pPr>
        <w:spacing w:after="80" w:line="240" w:lineRule="auto"/>
        <w:rPr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Descripción: </w:t>
      </w:r>
      <w:r w:rsidRPr="00426870">
        <w:rPr>
          <w:rFonts w:ascii="Calibri" w:hAnsi="Calibri"/>
          <w:color w:val="17365D"/>
          <w:sz w:val="20"/>
          <w:lang w:val="es-CL"/>
        </w:rPr>
        <w:t>Respaldos fotográficos y mediciones de señal capturados por el técnico.</w:t>
      </w:r>
    </w:p>
    <w:tbl>
      <w:tblPr>
        <w:tblW w:w="0" w:type="auto"/>
        <w:jc w:val="center"/>
        <w:tblBorders>
          <w:top w:val="single" w:sz="4" w:space="0" w:color="BDD7EE"/>
          <w:bottom w:val="single" w:sz="4" w:space="0" w:color="BDD7EE"/>
          <w:insideH w:val="single" w:sz="4" w:space="0" w:color="BDD7EE"/>
        </w:tblBorders>
        <w:tblLook w:val="04A0" w:firstRow="1" w:lastRow="0" w:firstColumn="1" w:lastColumn="0" w:noHBand="0" w:noVBand="1"/>
      </w:tblPr>
      <w:tblGrid>
        <w:gridCol w:w="1972"/>
        <w:gridCol w:w="1728"/>
        <w:gridCol w:w="864"/>
        <w:gridCol w:w="2448"/>
        <w:gridCol w:w="1930"/>
      </w:tblGrid>
      <w:tr w:rsidR="00B40A7E" w14:paraId="78D329B3" w14:textId="77777777">
        <w:trPr>
          <w:tblHeader/>
          <w:jc w:val="center"/>
        </w:trPr>
        <w:tc>
          <w:tcPr>
            <w:tcW w:w="187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40876" w14:textId="77777777" w:rsidR="00B40A7E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Columna</w:t>
            </w:r>
            <w:proofErr w:type="spellEnd"/>
          </w:p>
        </w:tc>
        <w:tc>
          <w:tcPr>
            <w:tcW w:w="172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57401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Tipo SQL</w:t>
            </w:r>
          </w:p>
        </w:tc>
        <w:tc>
          <w:tcPr>
            <w:tcW w:w="8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01BBD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Llave</w:t>
            </w:r>
          </w:p>
        </w:tc>
        <w:tc>
          <w:tcPr>
            <w:tcW w:w="244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4DF2E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Restricciones</w:t>
            </w:r>
          </w:p>
        </w:tc>
        <w:tc>
          <w:tcPr>
            <w:tcW w:w="193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2A00F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</w:tr>
      <w:tr w:rsidR="00B40A7E" w14:paraId="5ED74F15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F3B87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820D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11BF9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F0B12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gen_random_uuid()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89A6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Identificador de evidencia</w:t>
            </w:r>
          </w:p>
        </w:tc>
      </w:tr>
      <w:tr w:rsidR="00B40A7E" w14:paraId="10E56AB7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01BC4A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work_order_id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1065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7C74C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FK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98828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REFERENCES work_orders(id) ON DELETE CASCADE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3801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Orden respaldada</w:t>
            </w:r>
          </w:p>
        </w:tc>
      </w:tr>
      <w:tr w:rsidR="00B40A7E" w:rsidRPr="004B7CDC" w14:paraId="75B2102E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3BB41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technician_id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78A66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93B0C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F19E7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REFERENCES technicians(id)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58B203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Técnico que capturó el dato</w:t>
            </w:r>
          </w:p>
        </w:tc>
      </w:tr>
      <w:tr w:rsidR="00B40A7E" w:rsidRPr="004B7CDC" w14:paraId="7FEA7639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239A03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evidence_type</w:t>
            </w:r>
            <w:proofErr w:type="spellEnd"/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D8551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VARCHAR(50)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45DBD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01B6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F72245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FOTO_ANTES, FOTO_DESPUES, DIAGNOSTICO_DBM...</w:t>
            </w:r>
          </w:p>
        </w:tc>
      </w:tr>
      <w:tr w:rsidR="00B40A7E" w14:paraId="20019D03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65BA5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storage_url</w:t>
            </w:r>
            <w:proofErr w:type="spellEnd"/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6BB5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TEXT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E79E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D7B00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896C0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URL de almacenamiento seguro</w:t>
            </w:r>
          </w:p>
        </w:tc>
      </w:tr>
      <w:tr w:rsidR="00B40A7E" w:rsidRPr="004B7CDC" w14:paraId="33E64116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F1417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signal_dbm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69A07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DECIMAL(5,2)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CCEA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D131C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EF628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Nivel de señal celular medido (-85.00 dBm)</w:t>
            </w:r>
          </w:p>
        </w:tc>
      </w:tr>
      <w:tr w:rsidR="00B40A7E" w14:paraId="7D6DDD9B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BB9B1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speed_download_mbps</w:t>
            </w:r>
            <w:proofErr w:type="spellEnd"/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F86D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DECIMAL(6,2)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14507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5F390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B6E9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Velocidad de bajada comprobada</w:t>
            </w:r>
          </w:p>
        </w:tc>
      </w:tr>
      <w:tr w:rsidR="00B40A7E" w14:paraId="4D767901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DB8C33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captured_at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9E7B5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TIMESTAMP WITH TZ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EE60FF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0BC67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NOW()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C8B28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Timestamp de captura</w:t>
            </w:r>
          </w:p>
        </w:tc>
      </w:tr>
    </w:tbl>
    <w:p w14:paraId="550CF487" w14:textId="77777777" w:rsidR="00B40A7E" w:rsidRDefault="00B40A7E">
      <w:pPr>
        <w:spacing w:after="40"/>
      </w:pPr>
    </w:p>
    <w:p w14:paraId="5B9A6B1B" w14:textId="77777777" w:rsidR="005775AC" w:rsidRDefault="005775AC">
      <w:pPr>
        <w:keepNext/>
        <w:spacing w:before="200" w:after="60"/>
        <w:rPr>
          <w:rFonts w:ascii="Calibri" w:hAnsi="Calibri"/>
          <w:b/>
          <w:color w:val="2F5496"/>
          <w:sz w:val="24"/>
          <w:lang w:val="es-CL"/>
        </w:rPr>
      </w:pPr>
    </w:p>
    <w:p w14:paraId="6D0DBEB9" w14:textId="0AE7043E" w:rsidR="00B40A7E" w:rsidRDefault="00000000">
      <w:pPr>
        <w:keepNext/>
        <w:spacing w:before="200" w:after="60"/>
        <w:rPr>
          <w:rFonts w:ascii="Calibri" w:hAnsi="Calibri"/>
          <w:b/>
          <w:color w:val="2F5496"/>
          <w:sz w:val="24"/>
          <w:lang w:val="es-CL"/>
        </w:rPr>
      </w:pPr>
      <w:r w:rsidRPr="00426870">
        <w:rPr>
          <w:rFonts w:ascii="Calibri" w:hAnsi="Calibri"/>
          <w:b/>
          <w:color w:val="2F5496"/>
          <w:sz w:val="24"/>
          <w:lang w:val="es-CL"/>
        </w:rPr>
        <w:t>10. Tabla '</w:t>
      </w:r>
      <w:proofErr w:type="spellStart"/>
      <w:r w:rsidRPr="00426870">
        <w:rPr>
          <w:rFonts w:ascii="Calibri" w:hAnsi="Calibri"/>
          <w:b/>
          <w:color w:val="2F5496"/>
          <w:sz w:val="24"/>
          <w:lang w:val="es-CL"/>
        </w:rPr>
        <w:t>order_status_history</w:t>
      </w:r>
      <w:proofErr w:type="spellEnd"/>
      <w:r w:rsidRPr="00426870">
        <w:rPr>
          <w:rFonts w:ascii="Calibri" w:hAnsi="Calibri"/>
          <w:b/>
          <w:color w:val="2F5496"/>
          <w:sz w:val="24"/>
          <w:lang w:val="es-CL"/>
        </w:rPr>
        <w:t>' (Trazabilidad y Auditoría)</w:t>
      </w:r>
    </w:p>
    <w:p w14:paraId="0DD3A17E" w14:textId="77777777" w:rsidR="005775AC" w:rsidRPr="00426870" w:rsidRDefault="005775AC">
      <w:pPr>
        <w:keepNext/>
        <w:spacing w:before="200" w:after="60"/>
        <w:rPr>
          <w:lang w:val="es-CL"/>
        </w:rPr>
      </w:pPr>
    </w:p>
    <w:p w14:paraId="0D2D223A" w14:textId="644332C7" w:rsidR="005775AC" w:rsidRPr="005775AC" w:rsidRDefault="00000000">
      <w:pPr>
        <w:spacing w:after="80" w:line="240" w:lineRule="auto"/>
        <w:rPr>
          <w:rFonts w:ascii="Calibri" w:hAnsi="Calibri"/>
          <w:color w:val="17365D"/>
          <w:sz w:val="20"/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Descripción: </w:t>
      </w:r>
      <w:r w:rsidRPr="00426870">
        <w:rPr>
          <w:rFonts w:ascii="Calibri" w:hAnsi="Calibri"/>
          <w:color w:val="17365D"/>
          <w:sz w:val="20"/>
          <w:lang w:val="es-CL"/>
        </w:rPr>
        <w:t xml:space="preserve">Registro histórico inmutable de transiciones de estado para cumplimiento de 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SLAs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>.</w:t>
      </w:r>
    </w:p>
    <w:tbl>
      <w:tblPr>
        <w:tblW w:w="0" w:type="auto"/>
        <w:jc w:val="center"/>
        <w:tblBorders>
          <w:top w:val="single" w:sz="4" w:space="0" w:color="BDD7EE"/>
          <w:bottom w:val="single" w:sz="4" w:space="0" w:color="BDD7EE"/>
          <w:insideH w:val="single" w:sz="4" w:space="0" w:color="BDD7EE"/>
        </w:tblBorders>
        <w:tblLook w:val="04A0" w:firstRow="1" w:lastRow="0" w:firstColumn="1" w:lastColumn="0" w:noHBand="0" w:noVBand="1"/>
      </w:tblPr>
      <w:tblGrid>
        <w:gridCol w:w="1872"/>
        <w:gridCol w:w="1728"/>
        <w:gridCol w:w="864"/>
        <w:gridCol w:w="2448"/>
        <w:gridCol w:w="1930"/>
      </w:tblGrid>
      <w:tr w:rsidR="00B40A7E" w14:paraId="09E4C5F4" w14:textId="77777777">
        <w:trPr>
          <w:tblHeader/>
          <w:jc w:val="center"/>
        </w:trPr>
        <w:tc>
          <w:tcPr>
            <w:tcW w:w="187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BD3CB" w14:textId="77777777" w:rsidR="00B40A7E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Columna</w:t>
            </w:r>
            <w:proofErr w:type="spellEnd"/>
          </w:p>
        </w:tc>
        <w:tc>
          <w:tcPr>
            <w:tcW w:w="172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8D7D5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Tipo SQL</w:t>
            </w:r>
          </w:p>
        </w:tc>
        <w:tc>
          <w:tcPr>
            <w:tcW w:w="8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CCBFC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Llave</w:t>
            </w:r>
          </w:p>
        </w:tc>
        <w:tc>
          <w:tcPr>
            <w:tcW w:w="244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A78F0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Restricciones</w:t>
            </w:r>
          </w:p>
        </w:tc>
        <w:tc>
          <w:tcPr>
            <w:tcW w:w="193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E425E" w14:textId="77777777" w:rsidR="00B40A7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</w:tr>
      <w:tr w:rsidR="00B40A7E" w14:paraId="1A7A3BA1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ACA4A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7F544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D0423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89900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gen_random_uuid()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661D2D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Identificador de historial</w:t>
            </w:r>
          </w:p>
        </w:tc>
      </w:tr>
      <w:tr w:rsidR="00B40A7E" w14:paraId="5604952F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4E567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work_order_id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572DC6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840761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FK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1BF737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REFERENCES work_orders(id) ON DELETE CASCADE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E7F73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Orden auditada</w:t>
            </w:r>
          </w:p>
        </w:tc>
      </w:tr>
      <w:tr w:rsidR="00B40A7E" w14:paraId="11672333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DC047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old_status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A5162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order_status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4F17A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C357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AC0C7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Estado anterior</w:t>
            </w:r>
          </w:p>
        </w:tc>
      </w:tr>
      <w:tr w:rsidR="00B40A7E" w14:paraId="432BA72D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BE27F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new_status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0F43F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order_status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05DF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11756A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D2559F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Nuevo estado alcanzado</w:t>
            </w:r>
          </w:p>
        </w:tc>
      </w:tr>
      <w:tr w:rsidR="00B40A7E" w:rsidRPr="004B7CDC" w14:paraId="5CCE9526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B9514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changed_by_user_id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6FC1CB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UUID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6A812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E9B17A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REFERENCES users(id)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A55E9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Usuario que ejecutó la transición</w:t>
            </w:r>
          </w:p>
        </w:tc>
      </w:tr>
      <w:tr w:rsidR="00B40A7E" w:rsidRPr="004B7CDC" w14:paraId="1F885FB4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3CB3E9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lat</w:t>
            </w:r>
            <w:proofErr w:type="spellEnd"/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EDB12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DECIMAL(10,8)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B70AE4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29C65C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ABA93D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Latitud de donde se cambió el estado</w:t>
            </w:r>
          </w:p>
        </w:tc>
      </w:tr>
      <w:tr w:rsidR="00B40A7E" w:rsidRPr="004B7CDC" w14:paraId="5803AC99" w14:textId="77777777">
        <w:trPr>
          <w:jc w:val="center"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CC4E5D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lng</w:t>
            </w:r>
            <w:proofErr w:type="spellEnd"/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E714B0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DECIMAL(11,8)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1161AF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DD1D75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NULL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01C20" w14:textId="77777777" w:rsidR="00B40A7E" w:rsidRPr="00426870" w:rsidRDefault="00000000">
            <w:pPr>
              <w:spacing w:after="0" w:line="240" w:lineRule="auto"/>
              <w:rPr>
                <w:lang w:val="es-CL"/>
              </w:rPr>
            </w:pPr>
            <w:r w:rsidRPr="00426870">
              <w:rPr>
                <w:rFonts w:ascii="Calibri" w:hAnsi="Calibri"/>
                <w:color w:val="17365D"/>
                <w:sz w:val="18"/>
                <w:lang w:val="es-CL"/>
              </w:rPr>
              <w:t>Longitud de donde se cambió el estado</w:t>
            </w:r>
          </w:p>
        </w:tc>
      </w:tr>
      <w:tr w:rsidR="00B40A7E" w14:paraId="7957C0BE" w14:textId="77777777">
        <w:trPr>
          <w:jc w:val="center"/>
        </w:trPr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015388" w14:textId="77777777" w:rsidR="00B40A7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created_at</w:t>
            </w:r>
            <w:proofErr w:type="spellEnd"/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EE5C1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TIMESTAMP WITH TZ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502729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-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FB484E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NOT NULL, DEFAULT NOW()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11AE48" w14:textId="77777777" w:rsidR="00B40A7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Fecha y hora exacta</w:t>
            </w:r>
          </w:p>
        </w:tc>
      </w:tr>
    </w:tbl>
    <w:p w14:paraId="368A28E4" w14:textId="77777777" w:rsidR="00B40A7E" w:rsidRDefault="00B40A7E">
      <w:pPr>
        <w:spacing w:after="40"/>
      </w:pPr>
    </w:p>
    <w:p w14:paraId="6D4F9402" w14:textId="77777777" w:rsidR="00B40A7E" w:rsidRPr="00426870" w:rsidRDefault="00000000">
      <w:pPr>
        <w:keepNext/>
        <w:spacing w:before="280" w:after="80"/>
        <w:rPr>
          <w:lang w:val="es-CL"/>
        </w:rPr>
      </w:pPr>
      <w:r w:rsidRPr="00426870">
        <w:rPr>
          <w:rFonts w:ascii="Calibri Light" w:hAnsi="Calibri Light"/>
          <w:color w:val="1F4E79"/>
          <w:sz w:val="32"/>
          <w:lang w:val="es-CL"/>
        </w:rPr>
        <w:t xml:space="preserve">6. Automatización, </w:t>
      </w:r>
      <w:proofErr w:type="spellStart"/>
      <w:r w:rsidRPr="00426870">
        <w:rPr>
          <w:rFonts w:ascii="Calibri Light" w:hAnsi="Calibri Light"/>
          <w:color w:val="1F4E79"/>
          <w:sz w:val="32"/>
          <w:lang w:val="es-CL"/>
        </w:rPr>
        <w:t>Triggers</w:t>
      </w:r>
      <w:proofErr w:type="spellEnd"/>
      <w:r w:rsidRPr="00426870">
        <w:rPr>
          <w:rFonts w:ascii="Calibri Light" w:hAnsi="Calibri Light"/>
          <w:color w:val="1F4E79"/>
          <w:sz w:val="32"/>
          <w:lang w:val="es-CL"/>
        </w:rPr>
        <w:t xml:space="preserve"> e Índices de Rendimiento</w:t>
      </w:r>
    </w:p>
    <w:p w14:paraId="20EE011F" w14:textId="77777777" w:rsidR="00B40A7E" w:rsidRPr="00426870" w:rsidRDefault="00000000">
      <w:pPr>
        <w:spacing w:after="80" w:line="240" w:lineRule="auto"/>
        <w:rPr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1. </w:t>
      </w:r>
      <w:proofErr w:type="spellStart"/>
      <w:r w:rsidRPr="00426870">
        <w:rPr>
          <w:rFonts w:ascii="Calibri" w:hAnsi="Calibri"/>
          <w:b/>
          <w:color w:val="1F4E79"/>
          <w:sz w:val="20"/>
          <w:lang w:val="es-CL"/>
        </w:rPr>
        <w:t>Triggers</w:t>
      </w:r>
      <w:proofErr w:type="spellEnd"/>
      <w:r w:rsidRPr="00426870">
        <w:rPr>
          <w:rFonts w:ascii="Calibri" w:hAnsi="Calibri"/>
          <w:b/>
          <w:color w:val="1F4E79"/>
          <w:sz w:val="20"/>
          <w:lang w:val="es-CL"/>
        </w:rPr>
        <w:t xml:space="preserve">: </w:t>
      </w:r>
      <w:r w:rsidRPr="00426870">
        <w:rPr>
          <w:rFonts w:ascii="Calibri" w:hAnsi="Calibri"/>
          <w:color w:val="17365D"/>
          <w:sz w:val="20"/>
          <w:lang w:val="es-CL"/>
        </w:rPr>
        <w:t xml:space="preserve">• 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Trigger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 xml:space="preserve"> de Auditoría Automática: Se implementó la función PL/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pgSQL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 xml:space="preserve"> '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update_updated_at_column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 xml:space="preserve">()' asignada mediante 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triggers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 xml:space="preserve"> BEFORE UPDATE en '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users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>' y '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technicians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 xml:space="preserve">', asegurando que los 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timestamps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 xml:space="preserve"> se actualicen a nivel de motor de base de datos.</w:t>
      </w:r>
    </w:p>
    <w:p w14:paraId="65ADC76B" w14:textId="77777777" w:rsidR="00B40A7E" w:rsidRPr="00426870" w:rsidRDefault="00000000">
      <w:pPr>
        <w:spacing w:after="80" w:line="240" w:lineRule="auto"/>
        <w:rPr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2. Índices: </w:t>
      </w:r>
      <w:r w:rsidRPr="00426870">
        <w:rPr>
          <w:rFonts w:ascii="Calibri" w:hAnsi="Calibri"/>
          <w:color w:val="17365D"/>
          <w:sz w:val="20"/>
          <w:lang w:val="es-CL"/>
        </w:rPr>
        <w:t>• Índices B-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Tree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 xml:space="preserve"> Estratégicos: Creados sobre llaves foráneas frecuentes ('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work_orders.client_id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>', '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work_orders.technician_id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>') y columnas de búsqueda intensiva ('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work_orders.order_number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>', '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magic_links.token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>', '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sim_cards.iccid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>'), reduciendo la complejidad de búsqueda de O(N) a O(log N).</w:t>
      </w:r>
    </w:p>
    <w:p w14:paraId="56C846CF" w14:textId="77777777" w:rsidR="00B40A7E" w:rsidRPr="00426870" w:rsidRDefault="00000000">
      <w:pPr>
        <w:spacing w:after="80" w:line="240" w:lineRule="auto"/>
        <w:rPr>
          <w:lang w:val="es-CL"/>
        </w:rPr>
      </w:pPr>
      <w:r w:rsidRPr="00426870">
        <w:rPr>
          <w:rFonts w:ascii="Calibri" w:hAnsi="Calibri"/>
          <w:b/>
          <w:color w:val="1F4E79"/>
          <w:sz w:val="20"/>
          <w:lang w:val="es-CL"/>
        </w:rPr>
        <w:t xml:space="preserve">3. CI/CD: </w:t>
      </w:r>
      <w:r w:rsidRPr="00426870">
        <w:rPr>
          <w:rFonts w:ascii="Calibri" w:hAnsi="Calibri"/>
          <w:color w:val="17365D"/>
          <w:sz w:val="20"/>
          <w:lang w:val="es-CL"/>
        </w:rPr>
        <w:t xml:space="preserve">• CI/CD Automatizado con GitHub 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Actions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>: Se configuraron los flujos '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database-dev.yml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>' y '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database-prod.yml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 xml:space="preserve">' que ejecutan 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psql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 xml:space="preserve"> contra </w:t>
      </w:r>
      <w:proofErr w:type="spellStart"/>
      <w:r w:rsidRPr="00426870">
        <w:rPr>
          <w:rFonts w:ascii="Calibri" w:hAnsi="Calibri"/>
          <w:color w:val="17365D"/>
          <w:sz w:val="20"/>
          <w:lang w:val="es-CL"/>
        </w:rPr>
        <w:t>Neon</w:t>
      </w:r>
      <w:proofErr w:type="spellEnd"/>
      <w:r w:rsidRPr="00426870">
        <w:rPr>
          <w:rFonts w:ascii="Calibri" w:hAnsi="Calibri"/>
          <w:color w:val="17365D"/>
          <w:sz w:val="20"/>
          <w:lang w:val="es-CL"/>
        </w:rPr>
        <w:t xml:space="preserve"> al detectar cambios en la rama 'base-datos', garantizando que el entorno en la nube se mantenga sincronizado.</w:t>
      </w:r>
    </w:p>
    <w:p w14:paraId="5C516577" w14:textId="77777777" w:rsidR="0096107D" w:rsidRPr="005775AC" w:rsidRDefault="00000000">
      <w:pPr>
        <w:spacing w:before="160" w:after="80"/>
        <w:rPr>
          <w:lang w:val="es-CL"/>
        </w:rPr>
      </w:pPr>
      <w:r w:rsidRPr="0016644A">
        <w:rPr>
          <w:rFonts w:ascii="Calibri" w:hAnsi="Calibri"/>
          <w:b/>
          <w:sz w:val="20"/>
          <w:lang w:val="es-CL"/>
        </w:rPr>
        <w:t>Código PL/</w:t>
      </w:r>
      <w:proofErr w:type="spellStart"/>
      <w:r w:rsidRPr="0016644A">
        <w:rPr>
          <w:rFonts w:ascii="Calibri" w:hAnsi="Calibri"/>
          <w:b/>
          <w:sz w:val="20"/>
          <w:lang w:val="es-CL"/>
        </w:rPr>
        <w:t>pgSQL</w:t>
      </w:r>
      <w:proofErr w:type="spellEnd"/>
      <w:r w:rsidRPr="0016644A">
        <w:rPr>
          <w:rFonts w:ascii="Calibri" w:hAnsi="Calibri"/>
          <w:b/>
          <w:sz w:val="20"/>
          <w:lang w:val="es-CL"/>
        </w:rPr>
        <w:t xml:space="preserve"> de la Función de </w:t>
      </w:r>
      <w:proofErr w:type="spellStart"/>
      <w:r w:rsidRPr="0016644A">
        <w:rPr>
          <w:rFonts w:ascii="Calibri" w:hAnsi="Calibri"/>
          <w:b/>
          <w:sz w:val="20"/>
          <w:lang w:val="es-CL"/>
        </w:rPr>
        <w:t>Trigger</w:t>
      </w:r>
      <w:proofErr w:type="spellEnd"/>
      <w:r w:rsidRPr="0016644A">
        <w:rPr>
          <w:rFonts w:ascii="Calibri" w:hAnsi="Calibri"/>
          <w:b/>
          <w:sz w:val="20"/>
          <w:lang w:val="es-CL"/>
        </w:rPr>
        <w:t xml:space="preserve"> de Auditoría Temporal:</w:t>
      </w:r>
      <w:r w:rsidRPr="0016644A">
        <w:rPr>
          <w:rFonts w:ascii="Calibri" w:hAnsi="Calibri"/>
          <w:b/>
          <w:sz w:val="20"/>
          <w:lang w:val="es-CL"/>
        </w:rPr>
        <w:br/>
      </w:r>
      <w:r w:rsidRPr="005775AC">
        <w:rPr>
          <w:rFonts w:asciiTheme="majorHAnsi" w:hAnsiTheme="majorHAnsi" w:cstheme="majorHAnsi"/>
          <w:sz w:val="20"/>
          <w:szCs w:val="24"/>
          <w:lang w:val="es-CL"/>
        </w:rPr>
        <w:t>Para garantizar que la fecha de última modificación sea gestionada íntegramente por el motor y no dependa de la lógica de software en el cliente o la API, se implementó la siguiente función procedimental en PostgreSQL:</w:t>
      </w:r>
      <w:r w:rsidRPr="0016644A">
        <w:rPr>
          <w:rFonts w:ascii="Consolas" w:hAnsi="Consolas"/>
          <w:sz w:val="18"/>
          <w:lang w:val="es-CL"/>
        </w:rPr>
        <w:br/>
      </w:r>
      <w:r w:rsidRPr="0016644A">
        <w:rPr>
          <w:rFonts w:ascii="Consolas" w:hAnsi="Consolas"/>
          <w:sz w:val="18"/>
          <w:lang w:val="es-CL"/>
        </w:rPr>
        <w:br/>
        <w:t xml:space="preserve">CREATE OR REPLACE FUNCTION </w:t>
      </w:r>
      <w:proofErr w:type="spellStart"/>
      <w:r w:rsidRPr="0016644A">
        <w:rPr>
          <w:rFonts w:ascii="Consolas" w:hAnsi="Consolas"/>
          <w:sz w:val="18"/>
          <w:lang w:val="es-CL"/>
        </w:rPr>
        <w:t>update_updated_at_column</w:t>
      </w:r>
      <w:proofErr w:type="spellEnd"/>
      <w:r w:rsidRPr="0016644A">
        <w:rPr>
          <w:rFonts w:ascii="Consolas" w:hAnsi="Consolas"/>
          <w:sz w:val="18"/>
          <w:lang w:val="es-CL"/>
        </w:rPr>
        <w:t>()</w:t>
      </w:r>
      <w:r w:rsidRPr="0016644A">
        <w:rPr>
          <w:rFonts w:ascii="Consolas" w:hAnsi="Consolas"/>
          <w:sz w:val="18"/>
          <w:lang w:val="es-CL"/>
        </w:rPr>
        <w:br/>
        <w:t>RETURNS TRIGGER AS $$</w:t>
      </w:r>
      <w:r w:rsidRPr="0016644A">
        <w:rPr>
          <w:rFonts w:ascii="Consolas" w:hAnsi="Consolas"/>
          <w:sz w:val="18"/>
          <w:lang w:val="es-CL"/>
        </w:rPr>
        <w:br/>
        <w:t>BEGIN</w:t>
      </w:r>
      <w:r w:rsidRPr="0016644A">
        <w:rPr>
          <w:rFonts w:ascii="Consolas" w:hAnsi="Consolas"/>
          <w:sz w:val="18"/>
          <w:lang w:val="es-CL"/>
        </w:rPr>
        <w:br/>
        <w:t xml:space="preserve">    </w:t>
      </w:r>
      <w:proofErr w:type="spellStart"/>
      <w:r w:rsidRPr="0016644A">
        <w:rPr>
          <w:rFonts w:ascii="Consolas" w:hAnsi="Consolas"/>
          <w:sz w:val="18"/>
          <w:lang w:val="es-CL"/>
        </w:rPr>
        <w:t>NEW.updated_at</w:t>
      </w:r>
      <w:proofErr w:type="spellEnd"/>
      <w:r w:rsidRPr="0016644A">
        <w:rPr>
          <w:rFonts w:ascii="Consolas" w:hAnsi="Consolas"/>
          <w:sz w:val="18"/>
          <w:lang w:val="es-CL"/>
        </w:rPr>
        <w:t xml:space="preserve"> = CURRENT_TIMESTAMP;</w:t>
      </w:r>
      <w:r w:rsidRPr="0016644A">
        <w:rPr>
          <w:rFonts w:ascii="Consolas" w:hAnsi="Consolas"/>
          <w:sz w:val="18"/>
          <w:lang w:val="es-CL"/>
        </w:rPr>
        <w:br/>
      </w:r>
      <w:r w:rsidRPr="0016644A">
        <w:rPr>
          <w:rFonts w:ascii="Consolas" w:hAnsi="Consolas"/>
          <w:sz w:val="18"/>
          <w:lang w:val="es-CL"/>
        </w:rPr>
        <w:lastRenderedPageBreak/>
        <w:t xml:space="preserve">    RETURN NEW;</w:t>
      </w:r>
      <w:r w:rsidRPr="0016644A">
        <w:rPr>
          <w:rFonts w:ascii="Consolas" w:hAnsi="Consolas"/>
          <w:sz w:val="18"/>
          <w:lang w:val="es-CL"/>
        </w:rPr>
        <w:br/>
        <w:t>END;</w:t>
      </w:r>
      <w:r w:rsidRPr="0016644A">
        <w:rPr>
          <w:rFonts w:ascii="Consolas" w:hAnsi="Consolas"/>
          <w:sz w:val="18"/>
          <w:lang w:val="es-CL"/>
        </w:rPr>
        <w:br/>
        <w:t>$$ LANGUAGE '</w:t>
      </w:r>
      <w:proofErr w:type="spellStart"/>
      <w:r w:rsidRPr="0016644A">
        <w:rPr>
          <w:rFonts w:ascii="Consolas" w:hAnsi="Consolas"/>
          <w:sz w:val="18"/>
          <w:lang w:val="es-CL"/>
        </w:rPr>
        <w:t>plpgsql</w:t>
      </w:r>
      <w:proofErr w:type="spellEnd"/>
      <w:r w:rsidRPr="0016644A">
        <w:rPr>
          <w:rFonts w:ascii="Consolas" w:hAnsi="Consolas"/>
          <w:sz w:val="18"/>
          <w:lang w:val="es-CL"/>
        </w:rPr>
        <w:t>';</w:t>
      </w:r>
      <w:r w:rsidRPr="0016644A">
        <w:rPr>
          <w:rFonts w:ascii="Consolas" w:hAnsi="Consolas"/>
          <w:sz w:val="18"/>
          <w:lang w:val="es-CL"/>
        </w:rPr>
        <w:br/>
      </w:r>
      <w:r w:rsidRPr="0016644A">
        <w:rPr>
          <w:rFonts w:ascii="Consolas" w:hAnsi="Consolas"/>
          <w:sz w:val="18"/>
          <w:lang w:val="es-CL"/>
        </w:rPr>
        <w:br/>
      </w:r>
      <w:r w:rsidRPr="005775AC">
        <w:rPr>
          <w:rFonts w:asciiTheme="majorHAnsi" w:hAnsiTheme="majorHAnsi" w:cstheme="majorHAnsi"/>
          <w:sz w:val="20"/>
          <w:szCs w:val="20"/>
          <w:lang w:val="es-CL"/>
        </w:rPr>
        <w:t xml:space="preserve">Esta función se vincula mediante </w:t>
      </w:r>
      <w:proofErr w:type="spellStart"/>
      <w:r w:rsidRPr="005775AC">
        <w:rPr>
          <w:rFonts w:asciiTheme="majorHAnsi" w:hAnsiTheme="majorHAnsi" w:cstheme="majorHAnsi"/>
          <w:sz w:val="20"/>
          <w:szCs w:val="20"/>
          <w:lang w:val="es-CL"/>
        </w:rPr>
        <w:t>triggers</w:t>
      </w:r>
      <w:proofErr w:type="spellEnd"/>
      <w:r w:rsidRPr="005775AC">
        <w:rPr>
          <w:rFonts w:asciiTheme="majorHAnsi" w:hAnsiTheme="majorHAnsi" w:cstheme="majorHAnsi"/>
          <w:sz w:val="20"/>
          <w:szCs w:val="20"/>
          <w:lang w:val="es-CL"/>
        </w:rPr>
        <w:t xml:space="preserve"> 'BEFORE UPDATE' sobre las tablas '</w:t>
      </w:r>
      <w:proofErr w:type="spellStart"/>
      <w:r w:rsidRPr="005775AC">
        <w:rPr>
          <w:rFonts w:asciiTheme="majorHAnsi" w:hAnsiTheme="majorHAnsi" w:cstheme="majorHAnsi"/>
          <w:sz w:val="20"/>
          <w:szCs w:val="20"/>
          <w:lang w:val="es-CL"/>
        </w:rPr>
        <w:t>users</w:t>
      </w:r>
      <w:proofErr w:type="spellEnd"/>
      <w:r w:rsidRPr="005775AC">
        <w:rPr>
          <w:rFonts w:asciiTheme="majorHAnsi" w:hAnsiTheme="majorHAnsi" w:cstheme="majorHAnsi"/>
          <w:sz w:val="20"/>
          <w:szCs w:val="20"/>
          <w:lang w:val="es-CL"/>
        </w:rPr>
        <w:t>', '</w:t>
      </w:r>
      <w:proofErr w:type="spellStart"/>
      <w:r w:rsidRPr="005775AC">
        <w:rPr>
          <w:rFonts w:asciiTheme="majorHAnsi" w:hAnsiTheme="majorHAnsi" w:cstheme="majorHAnsi"/>
          <w:sz w:val="20"/>
          <w:szCs w:val="20"/>
          <w:lang w:val="es-CL"/>
        </w:rPr>
        <w:t>technicians</w:t>
      </w:r>
      <w:proofErr w:type="spellEnd"/>
      <w:r w:rsidRPr="005775AC">
        <w:rPr>
          <w:rFonts w:asciiTheme="majorHAnsi" w:hAnsiTheme="majorHAnsi" w:cstheme="majorHAnsi"/>
          <w:sz w:val="20"/>
          <w:szCs w:val="20"/>
          <w:lang w:val="es-CL"/>
        </w:rPr>
        <w:t>', '</w:t>
      </w:r>
      <w:proofErr w:type="spellStart"/>
      <w:r w:rsidRPr="005775AC">
        <w:rPr>
          <w:rFonts w:asciiTheme="majorHAnsi" w:hAnsiTheme="majorHAnsi" w:cstheme="majorHAnsi"/>
          <w:sz w:val="20"/>
          <w:szCs w:val="20"/>
          <w:lang w:val="es-CL"/>
        </w:rPr>
        <w:t>clients</w:t>
      </w:r>
      <w:proofErr w:type="spellEnd"/>
      <w:r w:rsidRPr="005775AC">
        <w:rPr>
          <w:rFonts w:asciiTheme="majorHAnsi" w:hAnsiTheme="majorHAnsi" w:cstheme="majorHAnsi"/>
          <w:sz w:val="20"/>
          <w:szCs w:val="20"/>
          <w:lang w:val="es-CL"/>
        </w:rPr>
        <w:t>' y '</w:t>
      </w:r>
      <w:proofErr w:type="spellStart"/>
      <w:r w:rsidRPr="005775AC">
        <w:rPr>
          <w:rFonts w:asciiTheme="majorHAnsi" w:hAnsiTheme="majorHAnsi" w:cstheme="majorHAnsi"/>
          <w:sz w:val="20"/>
          <w:szCs w:val="20"/>
          <w:lang w:val="es-CL"/>
        </w:rPr>
        <w:t>work_orders</w:t>
      </w:r>
      <w:proofErr w:type="spellEnd"/>
      <w:r w:rsidRPr="005775AC">
        <w:rPr>
          <w:rFonts w:asciiTheme="majorHAnsi" w:hAnsiTheme="majorHAnsi" w:cstheme="majorHAnsi"/>
          <w:sz w:val="20"/>
          <w:szCs w:val="20"/>
          <w:lang w:val="es-CL"/>
        </w:rPr>
        <w:t xml:space="preserve">'. En cada modificación, el motor </w:t>
      </w:r>
      <w:proofErr w:type="spellStart"/>
      <w:r w:rsidRPr="005775AC">
        <w:rPr>
          <w:rFonts w:asciiTheme="majorHAnsi" w:hAnsiTheme="majorHAnsi" w:cstheme="majorHAnsi"/>
          <w:sz w:val="20"/>
          <w:szCs w:val="20"/>
          <w:lang w:val="es-CL"/>
        </w:rPr>
        <w:t>sobreescribe</w:t>
      </w:r>
      <w:proofErr w:type="spellEnd"/>
      <w:r w:rsidRPr="005775AC">
        <w:rPr>
          <w:rFonts w:asciiTheme="majorHAnsi" w:hAnsiTheme="majorHAnsi" w:cstheme="majorHAnsi"/>
          <w:sz w:val="20"/>
          <w:szCs w:val="20"/>
          <w:lang w:val="es-CL"/>
        </w:rPr>
        <w:t xml:space="preserve"> el campo '</w:t>
      </w:r>
      <w:proofErr w:type="spellStart"/>
      <w:r w:rsidRPr="005775AC">
        <w:rPr>
          <w:rFonts w:asciiTheme="majorHAnsi" w:hAnsiTheme="majorHAnsi" w:cstheme="majorHAnsi"/>
          <w:sz w:val="20"/>
          <w:szCs w:val="20"/>
          <w:lang w:val="es-CL"/>
        </w:rPr>
        <w:t>updated_at</w:t>
      </w:r>
      <w:proofErr w:type="spellEnd"/>
      <w:r w:rsidRPr="005775AC">
        <w:rPr>
          <w:rFonts w:asciiTheme="majorHAnsi" w:hAnsiTheme="majorHAnsi" w:cstheme="majorHAnsi"/>
          <w:sz w:val="20"/>
          <w:szCs w:val="20"/>
          <w:lang w:val="es-CL"/>
        </w:rPr>
        <w:t>' de forma determinista y transaccional.</w:t>
      </w:r>
    </w:p>
    <w:p w14:paraId="2B993A40" w14:textId="37146991" w:rsidR="0096107D" w:rsidRPr="0016644A" w:rsidRDefault="00000000" w:rsidP="005775AC">
      <w:pPr>
        <w:spacing w:before="120" w:after="160"/>
        <w:rPr>
          <w:lang w:val="es-CL"/>
        </w:rPr>
      </w:pPr>
      <w:r w:rsidRPr="0016644A">
        <w:rPr>
          <w:rFonts w:ascii="Calibri" w:hAnsi="Calibri"/>
          <w:b/>
          <w:sz w:val="20"/>
          <w:lang w:val="es-CL"/>
        </w:rPr>
        <w:t>Análisis de Índices B-</w:t>
      </w:r>
      <w:proofErr w:type="spellStart"/>
      <w:r w:rsidRPr="0016644A">
        <w:rPr>
          <w:rFonts w:ascii="Calibri" w:hAnsi="Calibri"/>
          <w:b/>
          <w:sz w:val="20"/>
          <w:lang w:val="es-CL"/>
        </w:rPr>
        <w:t>Tree</w:t>
      </w:r>
      <w:proofErr w:type="spellEnd"/>
      <w:r w:rsidRPr="0016644A">
        <w:rPr>
          <w:rFonts w:ascii="Calibri" w:hAnsi="Calibri"/>
          <w:b/>
          <w:sz w:val="20"/>
          <w:lang w:val="es-CL"/>
        </w:rPr>
        <w:t xml:space="preserve"> y Reducción de Complejidad Asintótica:</w:t>
      </w:r>
      <w:r w:rsidRPr="0016644A">
        <w:rPr>
          <w:rFonts w:ascii="Calibri" w:hAnsi="Calibri"/>
          <w:b/>
          <w:sz w:val="20"/>
          <w:lang w:val="es-CL"/>
        </w:rPr>
        <w:br/>
      </w:r>
      <w:r w:rsidRPr="0016644A">
        <w:rPr>
          <w:rFonts w:ascii="Calibri" w:hAnsi="Calibri"/>
          <w:sz w:val="20"/>
          <w:lang w:val="es-CL"/>
        </w:rPr>
        <w:t>Los índices implementados en Atlas resuelven cuellos de botella de acceso frecuente:</w:t>
      </w:r>
      <w:r w:rsidRPr="0016644A">
        <w:rPr>
          <w:rFonts w:ascii="Calibri" w:hAnsi="Calibri"/>
          <w:sz w:val="20"/>
          <w:lang w:val="es-CL"/>
        </w:rPr>
        <w:br/>
        <w:t>1. '</w:t>
      </w:r>
      <w:proofErr w:type="spellStart"/>
      <w:r w:rsidRPr="0016644A">
        <w:rPr>
          <w:rFonts w:ascii="Calibri" w:hAnsi="Calibri"/>
          <w:sz w:val="20"/>
          <w:lang w:val="es-CL"/>
        </w:rPr>
        <w:t>idx_work_orders_client_id</w:t>
      </w:r>
      <w:proofErr w:type="spellEnd"/>
      <w:r w:rsidRPr="0016644A">
        <w:rPr>
          <w:rFonts w:ascii="Calibri" w:hAnsi="Calibri"/>
          <w:sz w:val="20"/>
          <w:lang w:val="es-CL"/>
        </w:rPr>
        <w:t>': Permite al Portal Cliente filtrar visitas en tiempo O(log N) sin realizar escaneo secuencial (</w:t>
      </w:r>
      <w:proofErr w:type="spellStart"/>
      <w:r w:rsidRPr="0016644A">
        <w:rPr>
          <w:rFonts w:ascii="Calibri" w:hAnsi="Calibri"/>
          <w:sz w:val="20"/>
          <w:lang w:val="es-CL"/>
        </w:rPr>
        <w:t>Seq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</w:t>
      </w:r>
      <w:proofErr w:type="spellStart"/>
      <w:r w:rsidRPr="0016644A">
        <w:rPr>
          <w:rFonts w:ascii="Calibri" w:hAnsi="Calibri"/>
          <w:sz w:val="20"/>
          <w:lang w:val="es-CL"/>
        </w:rPr>
        <w:t>Scan</w:t>
      </w:r>
      <w:proofErr w:type="spellEnd"/>
      <w:r w:rsidRPr="0016644A">
        <w:rPr>
          <w:rFonts w:ascii="Calibri" w:hAnsi="Calibri"/>
          <w:sz w:val="20"/>
          <w:lang w:val="es-CL"/>
        </w:rPr>
        <w:t>).</w:t>
      </w:r>
      <w:r w:rsidRPr="0016644A">
        <w:rPr>
          <w:rFonts w:ascii="Calibri" w:hAnsi="Calibri"/>
          <w:sz w:val="20"/>
          <w:lang w:val="es-CL"/>
        </w:rPr>
        <w:br/>
        <w:t>2. '</w:t>
      </w:r>
      <w:proofErr w:type="spellStart"/>
      <w:r w:rsidRPr="0016644A">
        <w:rPr>
          <w:rFonts w:ascii="Calibri" w:hAnsi="Calibri"/>
          <w:sz w:val="20"/>
          <w:lang w:val="es-CL"/>
        </w:rPr>
        <w:t>idx_work_orders_technician_id</w:t>
      </w:r>
      <w:proofErr w:type="spellEnd"/>
      <w:r w:rsidRPr="0016644A">
        <w:rPr>
          <w:rFonts w:ascii="Calibri" w:hAnsi="Calibri"/>
          <w:sz w:val="20"/>
          <w:lang w:val="es-CL"/>
        </w:rPr>
        <w:t>': Acelera la carga de la orden de trabajo diaria del técnico en la aplicación PWA.</w:t>
      </w:r>
      <w:r w:rsidRPr="0016644A">
        <w:rPr>
          <w:rFonts w:ascii="Calibri" w:hAnsi="Calibri"/>
          <w:sz w:val="20"/>
          <w:lang w:val="es-CL"/>
        </w:rPr>
        <w:br/>
        <w:t>3. '</w:t>
      </w:r>
      <w:proofErr w:type="spellStart"/>
      <w:r w:rsidRPr="0016644A">
        <w:rPr>
          <w:rFonts w:ascii="Calibri" w:hAnsi="Calibri"/>
          <w:sz w:val="20"/>
          <w:lang w:val="es-CL"/>
        </w:rPr>
        <w:t>idx_work_orders_status</w:t>
      </w:r>
      <w:proofErr w:type="spellEnd"/>
      <w:r w:rsidRPr="0016644A">
        <w:rPr>
          <w:rFonts w:ascii="Calibri" w:hAnsi="Calibri"/>
          <w:sz w:val="20"/>
          <w:lang w:val="es-CL"/>
        </w:rPr>
        <w:t xml:space="preserve">': Optimiza las consultas del </w:t>
      </w:r>
      <w:proofErr w:type="spellStart"/>
      <w:r w:rsidRPr="0016644A">
        <w:rPr>
          <w:rFonts w:ascii="Calibri" w:hAnsi="Calibri"/>
          <w:sz w:val="20"/>
          <w:lang w:val="es-CL"/>
        </w:rPr>
        <w:t>Dashboard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de Coordinación que agregan órdenes activas ('ASIGNADA', 'EN_CAMINO', 'EN_PROCESO').</w:t>
      </w:r>
      <w:r w:rsidRPr="0016644A">
        <w:rPr>
          <w:rFonts w:ascii="Calibri" w:hAnsi="Calibri"/>
          <w:sz w:val="20"/>
          <w:lang w:val="es-CL"/>
        </w:rPr>
        <w:br/>
        <w:t>4. '</w:t>
      </w:r>
      <w:proofErr w:type="spellStart"/>
      <w:r w:rsidRPr="0016644A">
        <w:rPr>
          <w:rFonts w:ascii="Calibri" w:hAnsi="Calibri"/>
          <w:sz w:val="20"/>
          <w:lang w:val="es-CL"/>
        </w:rPr>
        <w:t>idx_magic_links_token</w:t>
      </w:r>
      <w:proofErr w:type="spellEnd"/>
      <w:r w:rsidRPr="0016644A">
        <w:rPr>
          <w:rFonts w:ascii="Calibri" w:hAnsi="Calibri"/>
          <w:sz w:val="20"/>
          <w:lang w:val="es-CL"/>
        </w:rPr>
        <w:t>' (Único): Permite la resolución y validación instantánea del token en memoria en O(1) amortizado.</w:t>
      </w:r>
      <w:r w:rsidRPr="0016644A">
        <w:rPr>
          <w:rFonts w:ascii="Calibri" w:hAnsi="Calibri"/>
          <w:sz w:val="20"/>
          <w:lang w:val="es-CL"/>
        </w:rPr>
        <w:br/>
        <w:t>5. '</w:t>
      </w:r>
      <w:proofErr w:type="spellStart"/>
      <w:r w:rsidRPr="0016644A">
        <w:rPr>
          <w:rFonts w:ascii="Calibri" w:hAnsi="Calibri"/>
          <w:sz w:val="20"/>
          <w:lang w:val="es-CL"/>
        </w:rPr>
        <w:t>idx_sim_cards_iccid</w:t>
      </w:r>
      <w:proofErr w:type="spellEnd"/>
      <w:r w:rsidRPr="0016644A">
        <w:rPr>
          <w:rFonts w:ascii="Calibri" w:hAnsi="Calibri"/>
          <w:sz w:val="20"/>
          <w:lang w:val="es-CL"/>
        </w:rPr>
        <w:t>' y '</w:t>
      </w:r>
      <w:proofErr w:type="spellStart"/>
      <w:r w:rsidRPr="0016644A">
        <w:rPr>
          <w:rFonts w:ascii="Calibri" w:hAnsi="Calibri"/>
          <w:sz w:val="20"/>
          <w:lang w:val="es-CL"/>
        </w:rPr>
        <w:t>idx_equipment_serial</w:t>
      </w:r>
      <w:proofErr w:type="spellEnd"/>
      <w:r w:rsidRPr="0016644A">
        <w:rPr>
          <w:rFonts w:ascii="Calibri" w:hAnsi="Calibri"/>
          <w:sz w:val="20"/>
          <w:lang w:val="es-CL"/>
        </w:rPr>
        <w:t>' (Únicos): Posibilitan búsquedas instantáneas en terreno mediante escaneo de código de barras o QR de hardware.</w:t>
      </w:r>
    </w:p>
    <w:p w14:paraId="305C7B13" w14:textId="77777777" w:rsidR="0096107D" w:rsidRPr="005775AC" w:rsidRDefault="00000000">
      <w:pPr>
        <w:spacing w:before="320" w:after="160"/>
        <w:rPr>
          <w:rFonts w:ascii="Calibri Light" w:hAnsi="Calibri Light" w:cs="Calibri Light"/>
          <w:bCs/>
          <w:color w:val="365F91" w:themeColor="accent1" w:themeShade="BF"/>
          <w:sz w:val="24"/>
          <w:szCs w:val="24"/>
          <w:lang w:val="es-CL"/>
        </w:rPr>
      </w:pPr>
      <w:r w:rsidRPr="005775AC">
        <w:rPr>
          <w:rFonts w:ascii="Calibri Light" w:hAnsi="Calibri Light" w:cs="Calibri Light"/>
          <w:bCs/>
          <w:color w:val="365F91" w:themeColor="accent1" w:themeShade="BF"/>
          <w:sz w:val="32"/>
          <w:szCs w:val="24"/>
          <w:lang w:val="es-CL"/>
        </w:rPr>
        <w:t xml:space="preserve">7. Integración con el </w:t>
      </w:r>
      <w:proofErr w:type="spellStart"/>
      <w:r w:rsidRPr="005775AC">
        <w:rPr>
          <w:rFonts w:ascii="Calibri Light" w:hAnsi="Calibri Light" w:cs="Calibri Light"/>
          <w:bCs/>
          <w:color w:val="365F91" w:themeColor="accent1" w:themeShade="BF"/>
          <w:sz w:val="32"/>
          <w:szCs w:val="24"/>
          <w:lang w:val="es-CL"/>
        </w:rPr>
        <w:t>Backend</w:t>
      </w:r>
      <w:proofErr w:type="spellEnd"/>
      <w:r w:rsidRPr="005775AC">
        <w:rPr>
          <w:rFonts w:ascii="Calibri Light" w:hAnsi="Calibri Light" w:cs="Calibri Light"/>
          <w:bCs/>
          <w:color w:val="365F91" w:themeColor="accent1" w:themeShade="BF"/>
          <w:sz w:val="32"/>
          <w:szCs w:val="24"/>
          <w:lang w:val="es-CL"/>
        </w:rPr>
        <w:t xml:space="preserve"> </w:t>
      </w:r>
      <w:proofErr w:type="spellStart"/>
      <w:r w:rsidRPr="005775AC">
        <w:rPr>
          <w:rFonts w:ascii="Calibri Light" w:hAnsi="Calibri Light" w:cs="Calibri Light"/>
          <w:bCs/>
          <w:color w:val="365F91" w:themeColor="accent1" w:themeShade="BF"/>
          <w:sz w:val="32"/>
          <w:szCs w:val="24"/>
          <w:lang w:val="es-CL"/>
        </w:rPr>
        <w:t>FastAPI</w:t>
      </w:r>
      <w:proofErr w:type="spellEnd"/>
      <w:r w:rsidRPr="005775AC">
        <w:rPr>
          <w:rFonts w:ascii="Calibri Light" w:hAnsi="Calibri Light" w:cs="Calibri Light"/>
          <w:bCs/>
          <w:color w:val="365F91" w:themeColor="accent1" w:themeShade="BF"/>
          <w:sz w:val="32"/>
          <w:szCs w:val="24"/>
          <w:lang w:val="es-CL"/>
        </w:rPr>
        <w:t xml:space="preserve"> y Mapeo ORM (</w:t>
      </w:r>
      <w:proofErr w:type="spellStart"/>
      <w:r w:rsidRPr="005775AC">
        <w:rPr>
          <w:rFonts w:ascii="Calibri Light" w:hAnsi="Calibri Light" w:cs="Calibri Light"/>
          <w:bCs/>
          <w:color w:val="365F91" w:themeColor="accent1" w:themeShade="BF"/>
          <w:sz w:val="32"/>
          <w:szCs w:val="24"/>
          <w:lang w:val="es-CL"/>
        </w:rPr>
        <w:t>SQLAlchemy</w:t>
      </w:r>
      <w:proofErr w:type="spellEnd"/>
      <w:r w:rsidRPr="005775AC">
        <w:rPr>
          <w:rFonts w:ascii="Calibri Light" w:hAnsi="Calibri Light" w:cs="Calibri Light"/>
          <w:bCs/>
          <w:color w:val="365F91" w:themeColor="accent1" w:themeShade="BF"/>
          <w:sz w:val="32"/>
          <w:szCs w:val="24"/>
          <w:lang w:val="es-CL"/>
        </w:rPr>
        <w:t xml:space="preserve"> 2.0)</w:t>
      </w:r>
    </w:p>
    <w:p w14:paraId="66EA48DD" w14:textId="77777777" w:rsidR="0096107D" w:rsidRPr="0016644A" w:rsidRDefault="00000000">
      <w:pPr>
        <w:spacing w:before="120" w:after="80"/>
        <w:rPr>
          <w:lang w:val="es-CL"/>
        </w:rPr>
      </w:pPr>
      <w:r w:rsidRPr="0016644A">
        <w:rPr>
          <w:rFonts w:ascii="Calibri" w:hAnsi="Calibri"/>
          <w:b/>
          <w:sz w:val="21"/>
          <w:lang w:val="es-CL"/>
        </w:rPr>
        <w:t>Arquitectura de la Capa de Persistencia y Acceso a Datos:</w:t>
      </w:r>
      <w:r w:rsidRPr="0016644A">
        <w:rPr>
          <w:rFonts w:ascii="Calibri" w:hAnsi="Calibri"/>
          <w:b/>
          <w:sz w:val="21"/>
          <w:lang w:val="es-CL"/>
        </w:rPr>
        <w:br/>
      </w:r>
      <w:r w:rsidRPr="0016644A">
        <w:rPr>
          <w:rFonts w:ascii="Calibri" w:hAnsi="Calibri"/>
          <w:sz w:val="20"/>
          <w:lang w:val="es-CL"/>
        </w:rPr>
        <w:t xml:space="preserve">La capa de </w:t>
      </w:r>
      <w:proofErr w:type="spellStart"/>
      <w:r w:rsidRPr="0016644A">
        <w:rPr>
          <w:rFonts w:ascii="Calibri" w:hAnsi="Calibri"/>
          <w:sz w:val="20"/>
          <w:lang w:val="es-CL"/>
        </w:rPr>
        <w:t>backend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de Atlas, desarrollada en Python mediante el </w:t>
      </w:r>
      <w:proofErr w:type="spellStart"/>
      <w:r w:rsidRPr="0016644A">
        <w:rPr>
          <w:rFonts w:ascii="Calibri" w:hAnsi="Calibri"/>
          <w:sz w:val="20"/>
          <w:lang w:val="es-CL"/>
        </w:rPr>
        <w:t>framework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</w:t>
      </w:r>
      <w:proofErr w:type="spellStart"/>
      <w:r w:rsidRPr="0016644A">
        <w:rPr>
          <w:rFonts w:ascii="Calibri" w:hAnsi="Calibri"/>
          <w:sz w:val="20"/>
          <w:lang w:val="es-CL"/>
        </w:rPr>
        <w:t>FastAPI</w:t>
      </w:r>
      <w:proofErr w:type="spellEnd"/>
      <w:r w:rsidRPr="0016644A">
        <w:rPr>
          <w:rFonts w:ascii="Calibri" w:hAnsi="Calibri"/>
          <w:sz w:val="20"/>
          <w:lang w:val="es-CL"/>
        </w:rPr>
        <w:t xml:space="preserve">, se integra de forma desacoplada con la base de datos PostgreSQL en </w:t>
      </w:r>
      <w:proofErr w:type="spellStart"/>
      <w:r w:rsidRPr="0016644A">
        <w:rPr>
          <w:rFonts w:ascii="Calibri" w:hAnsi="Calibri"/>
          <w:sz w:val="20"/>
          <w:lang w:val="es-CL"/>
        </w:rPr>
        <w:t>Neon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a través de </w:t>
      </w:r>
      <w:proofErr w:type="spellStart"/>
      <w:r w:rsidRPr="0016644A">
        <w:rPr>
          <w:rFonts w:ascii="Calibri" w:hAnsi="Calibri"/>
          <w:sz w:val="20"/>
          <w:lang w:val="es-CL"/>
        </w:rPr>
        <w:t>SQLAlchemy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2.0 y el driver psycopg2. La arquitectura garantiza aislamiento transaccional, prevención de inyecciones SQL mediante consultas parametrizadas y serialización estricta mediante modelos </w:t>
      </w:r>
      <w:proofErr w:type="spellStart"/>
      <w:r w:rsidRPr="0016644A">
        <w:rPr>
          <w:rFonts w:ascii="Calibri" w:hAnsi="Calibri"/>
          <w:sz w:val="20"/>
          <w:lang w:val="es-CL"/>
        </w:rPr>
        <w:t>Pydantic</w:t>
      </w:r>
      <w:proofErr w:type="spellEnd"/>
      <w:r w:rsidRPr="0016644A">
        <w:rPr>
          <w:rFonts w:ascii="Calibri" w:hAnsi="Calibri"/>
          <w:sz w:val="20"/>
          <w:lang w:val="es-CL"/>
        </w:rPr>
        <w:t>.</w:t>
      </w:r>
    </w:p>
    <w:p w14:paraId="44FA32A2" w14:textId="77777777" w:rsidR="0096107D" w:rsidRPr="0016644A" w:rsidRDefault="00000000">
      <w:pPr>
        <w:spacing w:before="80" w:after="80"/>
        <w:rPr>
          <w:lang w:val="es-CL"/>
        </w:rPr>
      </w:pPr>
      <w:r w:rsidRPr="0016644A">
        <w:rPr>
          <w:rFonts w:ascii="Calibri" w:hAnsi="Calibri"/>
          <w:b/>
          <w:sz w:val="20"/>
          <w:lang w:val="es-CL"/>
        </w:rPr>
        <w:t xml:space="preserve">Configuración de Motor y Parámetros del </w:t>
      </w:r>
      <w:proofErr w:type="spellStart"/>
      <w:r w:rsidRPr="0016644A">
        <w:rPr>
          <w:rFonts w:ascii="Calibri" w:hAnsi="Calibri"/>
          <w:b/>
          <w:sz w:val="20"/>
          <w:lang w:val="es-CL"/>
        </w:rPr>
        <w:t>Connection</w:t>
      </w:r>
      <w:proofErr w:type="spellEnd"/>
      <w:r w:rsidRPr="0016644A">
        <w:rPr>
          <w:rFonts w:ascii="Calibri" w:hAnsi="Calibri"/>
          <w:b/>
          <w:sz w:val="20"/>
          <w:lang w:val="es-CL"/>
        </w:rPr>
        <w:t xml:space="preserve"> Pool ('database.py'):</w:t>
      </w:r>
      <w:r w:rsidRPr="0016644A">
        <w:rPr>
          <w:rFonts w:ascii="Calibri" w:hAnsi="Calibri"/>
          <w:b/>
          <w:sz w:val="20"/>
          <w:lang w:val="es-CL"/>
        </w:rPr>
        <w:br/>
      </w:r>
      <w:r w:rsidRPr="0016644A">
        <w:rPr>
          <w:rFonts w:ascii="Calibri" w:hAnsi="Calibri"/>
          <w:sz w:val="20"/>
          <w:lang w:val="es-CL"/>
        </w:rPr>
        <w:t>En '</w:t>
      </w:r>
      <w:proofErr w:type="spellStart"/>
      <w:r w:rsidRPr="0016644A">
        <w:rPr>
          <w:rFonts w:ascii="Calibri" w:hAnsi="Calibri"/>
          <w:sz w:val="20"/>
          <w:lang w:val="es-CL"/>
        </w:rPr>
        <w:t>backend</w:t>
      </w:r>
      <w:proofErr w:type="spellEnd"/>
      <w:r w:rsidRPr="0016644A">
        <w:rPr>
          <w:rFonts w:ascii="Calibri" w:hAnsi="Calibri"/>
          <w:sz w:val="20"/>
          <w:lang w:val="es-CL"/>
        </w:rPr>
        <w:t xml:space="preserve">/app/database.py', el motor de base de datos se inicializa con parámetros diseñados específicamente para el comportamiento de </w:t>
      </w:r>
      <w:proofErr w:type="spellStart"/>
      <w:r w:rsidRPr="0016644A">
        <w:rPr>
          <w:rFonts w:ascii="Calibri" w:hAnsi="Calibri"/>
          <w:sz w:val="20"/>
          <w:lang w:val="es-CL"/>
        </w:rPr>
        <w:t>Neon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</w:t>
      </w:r>
      <w:proofErr w:type="spellStart"/>
      <w:r w:rsidRPr="0016644A">
        <w:rPr>
          <w:rFonts w:ascii="Calibri" w:hAnsi="Calibri"/>
          <w:sz w:val="20"/>
          <w:lang w:val="es-CL"/>
        </w:rPr>
        <w:t>Serverless</w:t>
      </w:r>
      <w:proofErr w:type="spellEnd"/>
      <w:r w:rsidRPr="0016644A">
        <w:rPr>
          <w:rFonts w:ascii="Calibri" w:hAnsi="Calibri"/>
          <w:sz w:val="20"/>
          <w:lang w:val="es-CL"/>
        </w:rPr>
        <w:t>:</w:t>
      </w:r>
      <w:r w:rsidRPr="0016644A">
        <w:rPr>
          <w:rFonts w:ascii="Calibri" w:hAnsi="Calibri"/>
          <w:sz w:val="20"/>
          <w:lang w:val="es-CL"/>
        </w:rPr>
        <w:br/>
        <w:t xml:space="preserve">• </w:t>
      </w:r>
      <w:proofErr w:type="spellStart"/>
      <w:r w:rsidRPr="0016644A">
        <w:rPr>
          <w:rFonts w:ascii="Calibri" w:hAnsi="Calibri"/>
          <w:sz w:val="20"/>
          <w:lang w:val="es-CL"/>
        </w:rPr>
        <w:t>pool_size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= 10: Mantiene hasta 10 conexiones persistentes precalentadas en el pool para reutilización inmediata.</w:t>
      </w:r>
      <w:r w:rsidRPr="0016644A">
        <w:rPr>
          <w:rFonts w:ascii="Calibri" w:hAnsi="Calibri"/>
          <w:sz w:val="20"/>
          <w:lang w:val="es-CL"/>
        </w:rPr>
        <w:br/>
        <w:t xml:space="preserve">• </w:t>
      </w:r>
      <w:proofErr w:type="spellStart"/>
      <w:r w:rsidRPr="0016644A">
        <w:rPr>
          <w:rFonts w:ascii="Calibri" w:hAnsi="Calibri"/>
          <w:sz w:val="20"/>
          <w:lang w:val="es-CL"/>
        </w:rPr>
        <w:t>max_overflow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= 20: Permite absorber picos de tráfico concurrente levantando hasta 20 conexiones adicionales temporales (capacidad máxima de 30 conexiones simultáneas por réplica de API).</w:t>
      </w:r>
      <w:r w:rsidRPr="0016644A">
        <w:rPr>
          <w:rFonts w:ascii="Calibri" w:hAnsi="Calibri"/>
          <w:sz w:val="20"/>
          <w:lang w:val="es-CL"/>
        </w:rPr>
        <w:br/>
        <w:t xml:space="preserve">• </w:t>
      </w:r>
      <w:proofErr w:type="spellStart"/>
      <w:r w:rsidRPr="0016644A">
        <w:rPr>
          <w:rFonts w:ascii="Calibri" w:hAnsi="Calibri"/>
          <w:sz w:val="20"/>
          <w:lang w:val="es-CL"/>
        </w:rPr>
        <w:t>pool_recycle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= 300: Recicla las conexiones inactivas cada 5 minutos (300 segundos), mitigando desconexiones abruptas por </w:t>
      </w:r>
      <w:proofErr w:type="spellStart"/>
      <w:r w:rsidRPr="0016644A">
        <w:rPr>
          <w:rFonts w:ascii="Calibri" w:hAnsi="Calibri"/>
          <w:sz w:val="20"/>
          <w:lang w:val="es-CL"/>
        </w:rPr>
        <w:t>timeouts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intermedios de firewalls o balanceadores en la nube de AWS.</w:t>
      </w:r>
      <w:r w:rsidRPr="0016644A">
        <w:rPr>
          <w:rFonts w:ascii="Calibri" w:hAnsi="Calibri"/>
          <w:sz w:val="20"/>
          <w:lang w:val="es-CL"/>
        </w:rPr>
        <w:br/>
        <w:t xml:space="preserve">• </w:t>
      </w:r>
      <w:proofErr w:type="spellStart"/>
      <w:r w:rsidRPr="0016644A">
        <w:rPr>
          <w:rFonts w:ascii="Calibri" w:hAnsi="Calibri"/>
          <w:sz w:val="20"/>
          <w:lang w:val="es-CL"/>
        </w:rPr>
        <w:t>pool_pre_ping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= True: Ejecuta una validación activa ('SELECT 1') transparente antes de entregar una conexión al controlador. Si </w:t>
      </w:r>
      <w:proofErr w:type="spellStart"/>
      <w:r w:rsidRPr="0016644A">
        <w:rPr>
          <w:rFonts w:ascii="Calibri" w:hAnsi="Calibri"/>
          <w:sz w:val="20"/>
          <w:lang w:val="es-CL"/>
        </w:rPr>
        <w:t>Neon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ha suspendido el cómputo por inactividad o la conexión fue cerrada por el servidor remoto, el pool la reconecta automáticamente sin arrojar error 500 al cliente.</w:t>
      </w:r>
    </w:p>
    <w:p w14:paraId="5943B87A" w14:textId="05E82D09" w:rsidR="0096107D" w:rsidRPr="0016644A" w:rsidRDefault="00000000" w:rsidP="005775AC">
      <w:pPr>
        <w:spacing w:before="80" w:after="160"/>
        <w:rPr>
          <w:lang w:val="es-CL"/>
        </w:rPr>
      </w:pPr>
      <w:r w:rsidRPr="0016644A">
        <w:rPr>
          <w:rFonts w:ascii="Calibri" w:hAnsi="Calibri"/>
          <w:b/>
          <w:sz w:val="20"/>
          <w:lang w:val="es-CL"/>
        </w:rPr>
        <w:t>Inyección de Dependencias y Ciclo de Vida de Sesión ('</w:t>
      </w:r>
      <w:proofErr w:type="spellStart"/>
      <w:r w:rsidRPr="0016644A">
        <w:rPr>
          <w:rFonts w:ascii="Calibri" w:hAnsi="Calibri"/>
          <w:b/>
          <w:sz w:val="20"/>
          <w:lang w:val="es-CL"/>
        </w:rPr>
        <w:t>get_db</w:t>
      </w:r>
      <w:proofErr w:type="spellEnd"/>
      <w:r w:rsidRPr="0016644A">
        <w:rPr>
          <w:rFonts w:ascii="Calibri" w:hAnsi="Calibri"/>
          <w:b/>
          <w:sz w:val="20"/>
          <w:lang w:val="es-CL"/>
        </w:rPr>
        <w:t>'):</w:t>
      </w:r>
      <w:r w:rsidRPr="0016644A">
        <w:rPr>
          <w:rFonts w:ascii="Calibri" w:hAnsi="Calibri"/>
          <w:b/>
          <w:sz w:val="20"/>
          <w:lang w:val="es-CL"/>
        </w:rPr>
        <w:br/>
      </w:r>
      <w:r w:rsidRPr="0016644A">
        <w:rPr>
          <w:rFonts w:ascii="Calibri" w:hAnsi="Calibri"/>
          <w:sz w:val="20"/>
          <w:lang w:val="es-CL"/>
        </w:rPr>
        <w:t xml:space="preserve">Cada </w:t>
      </w:r>
      <w:proofErr w:type="spellStart"/>
      <w:r w:rsidRPr="0016644A">
        <w:rPr>
          <w:rFonts w:ascii="Calibri" w:hAnsi="Calibri"/>
          <w:sz w:val="20"/>
          <w:lang w:val="es-CL"/>
        </w:rPr>
        <w:t>endpoint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de la API recibe una sesión de base de datos aislada mediante el patrón de Inyección de Dependencias de </w:t>
      </w:r>
      <w:proofErr w:type="spellStart"/>
      <w:r w:rsidRPr="0016644A">
        <w:rPr>
          <w:rFonts w:ascii="Calibri" w:hAnsi="Calibri"/>
          <w:sz w:val="20"/>
          <w:lang w:val="es-CL"/>
        </w:rPr>
        <w:t>FastAPI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('</w:t>
      </w:r>
      <w:proofErr w:type="spellStart"/>
      <w:r w:rsidRPr="0016644A">
        <w:rPr>
          <w:rFonts w:ascii="Calibri" w:hAnsi="Calibri"/>
          <w:sz w:val="20"/>
          <w:lang w:val="es-CL"/>
        </w:rPr>
        <w:t>Depends</w:t>
      </w:r>
      <w:proofErr w:type="spellEnd"/>
      <w:r w:rsidRPr="0016644A">
        <w:rPr>
          <w:rFonts w:ascii="Calibri" w:hAnsi="Calibri"/>
          <w:sz w:val="20"/>
          <w:lang w:val="es-CL"/>
        </w:rPr>
        <w:t>(</w:t>
      </w:r>
      <w:proofErr w:type="spellStart"/>
      <w:r w:rsidRPr="0016644A">
        <w:rPr>
          <w:rFonts w:ascii="Calibri" w:hAnsi="Calibri"/>
          <w:sz w:val="20"/>
          <w:lang w:val="es-CL"/>
        </w:rPr>
        <w:t>get_db</w:t>
      </w:r>
      <w:proofErr w:type="spellEnd"/>
      <w:r w:rsidRPr="0016644A">
        <w:rPr>
          <w:rFonts w:ascii="Calibri" w:hAnsi="Calibri"/>
          <w:sz w:val="20"/>
          <w:lang w:val="es-CL"/>
        </w:rPr>
        <w:t xml:space="preserve">)'). La función generadora crea un contexto seguro mediante un bloque 'try ... </w:t>
      </w:r>
      <w:proofErr w:type="spellStart"/>
      <w:r w:rsidRPr="0016644A">
        <w:rPr>
          <w:rFonts w:ascii="Calibri" w:hAnsi="Calibri"/>
          <w:sz w:val="20"/>
          <w:lang w:val="es-CL"/>
        </w:rPr>
        <w:t>finally</w:t>
      </w:r>
      <w:proofErr w:type="spellEnd"/>
      <w:r w:rsidRPr="0016644A">
        <w:rPr>
          <w:rFonts w:ascii="Calibri" w:hAnsi="Calibri"/>
          <w:sz w:val="20"/>
          <w:lang w:val="es-CL"/>
        </w:rPr>
        <w:t>', garantizando que la sesión se cierre indefectiblemente al finalizar la petición HTTP, devolviendo la conexión al pool y previniendo fugas de sockets (</w:t>
      </w:r>
      <w:proofErr w:type="spellStart"/>
      <w:r w:rsidRPr="0016644A">
        <w:rPr>
          <w:rFonts w:ascii="Calibri" w:hAnsi="Calibri"/>
          <w:sz w:val="20"/>
          <w:lang w:val="es-CL"/>
        </w:rPr>
        <w:t>connection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</w:t>
      </w:r>
      <w:proofErr w:type="spellStart"/>
      <w:r w:rsidRPr="0016644A">
        <w:rPr>
          <w:rFonts w:ascii="Calibri" w:hAnsi="Calibri"/>
          <w:sz w:val="20"/>
          <w:lang w:val="es-CL"/>
        </w:rPr>
        <w:t>leaks</w:t>
      </w:r>
      <w:proofErr w:type="spellEnd"/>
      <w:r w:rsidRPr="0016644A">
        <w:rPr>
          <w:rFonts w:ascii="Calibri" w:hAnsi="Calibri"/>
          <w:sz w:val="20"/>
          <w:lang w:val="es-CL"/>
        </w:rPr>
        <w:t>).</w:t>
      </w:r>
    </w:p>
    <w:p w14:paraId="16090D58" w14:textId="77777777" w:rsidR="0096107D" w:rsidRPr="005775AC" w:rsidRDefault="00000000">
      <w:pPr>
        <w:spacing w:before="320" w:after="160"/>
        <w:rPr>
          <w:rFonts w:ascii="Calibri Light" w:hAnsi="Calibri Light" w:cs="Calibri Light"/>
          <w:bCs/>
          <w:color w:val="365F91" w:themeColor="accent1" w:themeShade="BF"/>
          <w:sz w:val="24"/>
          <w:szCs w:val="24"/>
          <w:lang w:val="es-CL"/>
        </w:rPr>
      </w:pPr>
      <w:r w:rsidRPr="005775AC">
        <w:rPr>
          <w:rFonts w:ascii="Calibri Light" w:hAnsi="Calibri Light" w:cs="Calibri Light"/>
          <w:bCs/>
          <w:color w:val="365F91" w:themeColor="accent1" w:themeShade="BF"/>
          <w:sz w:val="32"/>
          <w:szCs w:val="24"/>
          <w:lang w:val="es-CL"/>
        </w:rPr>
        <w:lastRenderedPageBreak/>
        <w:t xml:space="preserve">8. Pipelines CI/CD y Automatización de Despliegues en </w:t>
      </w:r>
      <w:proofErr w:type="spellStart"/>
      <w:r w:rsidRPr="005775AC">
        <w:rPr>
          <w:rFonts w:ascii="Calibri Light" w:hAnsi="Calibri Light" w:cs="Calibri Light"/>
          <w:bCs/>
          <w:color w:val="365F91" w:themeColor="accent1" w:themeShade="BF"/>
          <w:sz w:val="32"/>
          <w:szCs w:val="24"/>
          <w:lang w:val="es-CL"/>
        </w:rPr>
        <w:t>Neon</w:t>
      </w:r>
      <w:proofErr w:type="spellEnd"/>
    </w:p>
    <w:p w14:paraId="7451A775" w14:textId="77777777" w:rsidR="0096107D" w:rsidRPr="0016644A" w:rsidRDefault="00000000">
      <w:pPr>
        <w:spacing w:before="120" w:after="80"/>
        <w:rPr>
          <w:lang w:val="es-CL"/>
        </w:rPr>
      </w:pPr>
      <w:r w:rsidRPr="0016644A">
        <w:rPr>
          <w:rFonts w:ascii="Calibri" w:hAnsi="Calibri"/>
          <w:b/>
          <w:sz w:val="21"/>
          <w:lang w:val="es-CL"/>
        </w:rPr>
        <w:t xml:space="preserve">Automatización de Migraciones y Gobernanza de Esquema con GitHub </w:t>
      </w:r>
      <w:proofErr w:type="spellStart"/>
      <w:r w:rsidRPr="0016644A">
        <w:rPr>
          <w:rFonts w:ascii="Calibri" w:hAnsi="Calibri"/>
          <w:b/>
          <w:sz w:val="21"/>
          <w:lang w:val="es-CL"/>
        </w:rPr>
        <w:t>Actions</w:t>
      </w:r>
      <w:proofErr w:type="spellEnd"/>
      <w:r w:rsidRPr="0016644A">
        <w:rPr>
          <w:rFonts w:ascii="Calibri" w:hAnsi="Calibri"/>
          <w:b/>
          <w:sz w:val="21"/>
          <w:lang w:val="es-CL"/>
        </w:rPr>
        <w:t>:</w:t>
      </w:r>
      <w:r w:rsidRPr="0016644A">
        <w:rPr>
          <w:rFonts w:ascii="Calibri" w:hAnsi="Calibri"/>
          <w:b/>
          <w:sz w:val="21"/>
          <w:lang w:val="es-CL"/>
        </w:rPr>
        <w:br/>
      </w:r>
      <w:r w:rsidRPr="0016644A">
        <w:rPr>
          <w:rFonts w:ascii="Calibri" w:hAnsi="Calibri"/>
          <w:sz w:val="20"/>
          <w:lang w:val="es-CL"/>
        </w:rPr>
        <w:t xml:space="preserve">Para asegurar que el modelo de base de datos evolucione de manera controlada y sin discrepancias entre el entorno local de los desarrolladores y la nube, se establecieron flujos de trabajo de Integración y Despliegue Continuo (CI/CD) en GitHub </w:t>
      </w:r>
      <w:proofErr w:type="spellStart"/>
      <w:r w:rsidRPr="0016644A">
        <w:rPr>
          <w:rFonts w:ascii="Calibri" w:hAnsi="Calibri"/>
          <w:sz w:val="20"/>
          <w:lang w:val="es-CL"/>
        </w:rPr>
        <w:t>Actions</w:t>
      </w:r>
      <w:proofErr w:type="spellEnd"/>
      <w:r w:rsidRPr="0016644A">
        <w:rPr>
          <w:rFonts w:ascii="Calibri" w:hAnsi="Calibri"/>
          <w:sz w:val="20"/>
          <w:lang w:val="es-CL"/>
        </w:rPr>
        <w:t>:</w:t>
      </w:r>
      <w:r w:rsidRPr="0016644A">
        <w:rPr>
          <w:rFonts w:ascii="Calibri" w:hAnsi="Calibri"/>
          <w:sz w:val="20"/>
          <w:lang w:val="es-CL"/>
        </w:rPr>
        <w:br/>
        <w:t>1. Pipeline de Validación en Desarrollo ('</w:t>
      </w:r>
      <w:proofErr w:type="spellStart"/>
      <w:r w:rsidRPr="0016644A">
        <w:rPr>
          <w:rFonts w:ascii="Calibri" w:hAnsi="Calibri"/>
          <w:sz w:val="20"/>
          <w:lang w:val="es-CL"/>
        </w:rPr>
        <w:t>database-dev.yml</w:t>
      </w:r>
      <w:proofErr w:type="spellEnd"/>
      <w:r w:rsidRPr="0016644A">
        <w:rPr>
          <w:rFonts w:ascii="Calibri" w:hAnsi="Calibri"/>
          <w:sz w:val="20"/>
          <w:lang w:val="es-CL"/>
        </w:rPr>
        <w:t xml:space="preserve">'): Se dispara automáticamente ante la apertura de cualquier </w:t>
      </w:r>
      <w:proofErr w:type="spellStart"/>
      <w:r w:rsidRPr="0016644A">
        <w:rPr>
          <w:rFonts w:ascii="Calibri" w:hAnsi="Calibri"/>
          <w:sz w:val="20"/>
          <w:lang w:val="es-CL"/>
        </w:rPr>
        <w:t>Pull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</w:t>
      </w:r>
      <w:proofErr w:type="spellStart"/>
      <w:r w:rsidRPr="0016644A">
        <w:rPr>
          <w:rFonts w:ascii="Calibri" w:hAnsi="Calibri"/>
          <w:sz w:val="20"/>
          <w:lang w:val="es-CL"/>
        </w:rPr>
        <w:t>Request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hacia la rama principal que altere scripts SQL o modelos ORM. El </w:t>
      </w:r>
      <w:proofErr w:type="spellStart"/>
      <w:r w:rsidRPr="0016644A">
        <w:rPr>
          <w:rFonts w:ascii="Calibri" w:hAnsi="Calibri"/>
          <w:sz w:val="20"/>
          <w:lang w:val="es-CL"/>
        </w:rPr>
        <w:t>workflow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se conecta a la rama efímera '</w:t>
      </w:r>
      <w:proofErr w:type="spellStart"/>
      <w:r w:rsidRPr="0016644A">
        <w:rPr>
          <w:rFonts w:ascii="Calibri" w:hAnsi="Calibri"/>
          <w:sz w:val="20"/>
          <w:lang w:val="es-CL"/>
        </w:rPr>
        <w:t>dev</w:t>
      </w:r>
      <w:proofErr w:type="spellEnd"/>
      <w:r w:rsidRPr="0016644A">
        <w:rPr>
          <w:rFonts w:ascii="Calibri" w:hAnsi="Calibri"/>
          <w:sz w:val="20"/>
          <w:lang w:val="es-CL"/>
        </w:rPr>
        <w:t xml:space="preserve">' de </w:t>
      </w:r>
      <w:proofErr w:type="spellStart"/>
      <w:r w:rsidRPr="0016644A">
        <w:rPr>
          <w:rFonts w:ascii="Calibri" w:hAnsi="Calibri"/>
          <w:sz w:val="20"/>
          <w:lang w:val="es-CL"/>
        </w:rPr>
        <w:t>Neon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mediante credenciales secretas de GitHub ('DATABASE_URL_DEV'), aplica el script '</w:t>
      </w:r>
      <w:proofErr w:type="spellStart"/>
      <w:r w:rsidRPr="0016644A">
        <w:rPr>
          <w:rFonts w:ascii="Calibri" w:hAnsi="Calibri"/>
          <w:sz w:val="20"/>
          <w:lang w:val="es-CL"/>
        </w:rPr>
        <w:t>schema.sql</w:t>
      </w:r>
      <w:proofErr w:type="spellEnd"/>
      <w:r w:rsidRPr="0016644A">
        <w:rPr>
          <w:rFonts w:ascii="Calibri" w:hAnsi="Calibri"/>
          <w:sz w:val="20"/>
          <w:lang w:val="es-CL"/>
        </w:rPr>
        <w:t xml:space="preserve">' y ejecuta pruebas de integridad referencial. Si alguna clave foránea, </w:t>
      </w:r>
      <w:proofErr w:type="spellStart"/>
      <w:r w:rsidRPr="0016644A">
        <w:rPr>
          <w:rFonts w:ascii="Calibri" w:hAnsi="Calibri"/>
          <w:sz w:val="20"/>
          <w:lang w:val="es-CL"/>
        </w:rPr>
        <w:t>constraint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o tipo de dato falla, el pipeline bloquea la fusión del código.</w:t>
      </w:r>
      <w:r w:rsidRPr="0016644A">
        <w:rPr>
          <w:rFonts w:ascii="Calibri" w:hAnsi="Calibri"/>
          <w:sz w:val="20"/>
          <w:lang w:val="es-CL"/>
        </w:rPr>
        <w:br/>
        <w:t>2. Pipeline de Despliegue en Producción ('</w:t>
      </w:r>
      <w:proofErr w:type="spellStart"/>
      <w:r w:rsidRPr="0016644A">
        <w:rPr>
          <w:rFonts w:ascii="Calibri" w:hAnsi="Calibri"/>
          <w:sz w:val="20"/>
          <w:lang w:val="es-CL"/>
        </w:rPr>
        <w:t>database-prod.yml</w:t>
      </w:r>
      <w:proofErr w:type="spellEnd"/>
      <w:r w:rsidRPr="0016644A">
        <w:rPr>
          <w:rFonts w:ascii="Calibri" w:hAnsi="Calibri"/>
          <w:sz w:val="20"/>
          <w:lang w:val="es-CL"/>
        </w:rPr>
        <w:t>'): Al aprobarse y fusionarse el código a la rama '</w:t>
      </w:r>
      <w:proofErr w:type="spellStart"/>
      <w:r w:rsidRPr="0016644A">
        <w:rPr>
          <w:rFonts w:ascii="Calibri" w:hAnsi="Calibri"/>
          <w:sz w:val="20"/>
          <w:lang w:val="es-CL"/>
        </w:rPr>
        <w:t>main</w:t>
      </w:r>
      <w:proofErr w:type="spellEnd"/>
      <w:r w:rsidRPr="0016644A">
        <w:rPr>
          <w:rFonts w:ascii="Calibri" w:hAnsi="Calibri"/>
          <w:sz w:val="20"/>
          <w:lang w:val="es-CL"/>
        </w:rPr>
        <w:t xml:space="preserve">', este </w:t>
      </w:r>
      <w:proofErr w:type="spellStart"/>
      <w:r w:rsidRPr="0016644A">
        <w:rPr>
          <w:rFonts w:ascii="Calibri" w:hAnsi="Calibri"/>
          <w:sz w:val="20"/>
          <w:lang w:val="es-CL"/>
        </w:rPr>
        <w:t>workflow</w:t>
      </w:r>
      <w:proofErr w:type="spellEnd"/>
      <w:r w:rsidRPr="0016644A">
        <w:rPr>
          <w:rFonts w:ascii="Calibri" w:hAnsi="Calibri"/>
          <w:sz w:val="20"/>
          <w:lang w:val="es-CL"/>
        </w:rPr>
        <w:t xml:space="preserve"> ejecuta las migraciones DDL directamente sobre la rama '</w:t>
      </w:r>
      <w:proofErr w:type="spellStart"/>
      <w:r w:rsidRPr="0016644A">
        <w:rPr>
          <w:rFonts w:ascii="Calibri" w:hAnsi="Calibri"/>
          <w:sz w:val="20"/>
          <w:lang w:val="es-CL"/>
        </w:rPr>
        <w:t>main</w:t>
      </w:r>
      <w:proofErr w:type="spellEnd"/>
      <w:r w:rsidRPr="0016644A">
        <w:rPr>
          <w:rFonts w:ascii="Calibri" w:hAnsi="Calibri"/>
          <w:sz w:val="20"/>
          <w:lang w:val="es-CL"/>
        </w:rPr>
        <w:t xml:space="preserve">' de </w:t>
      </w:r>
      <w:proofErr w:type="spellStart"/>
      <w:r w:rsidRPr="0016644A">
        <w:rPr>
          <w:rFonts w:ascii="Calibri" w:hAnsi="Calibri"/>
          <w:sz w:val="20"/>
          <w:lang w:val="es-CL"/>
        </w:rPr>
        <w:t>Neon</w:t>
      </w:r>
      <w:proofErr w:type="spellEnd"/>
      <w:r w:rsidRPr="0016644A">
        <w:rPr>
          <w:rFonts w:ascii="Calibri" w:hAnsi="Calibri"/>
          <w:sz w:val="20"/>
          <w:lang w:val="es-CL"/>
        </w:rPr>
        <w:t>. Todo el proceso opera de forma transaccional ('BEGIN ... COMMIT'), asegurando reversión automática (</w:t>
      </w:r>
      <w:proofErr w:type="spellStart"/>
      <w:r w:rsidRPr="0016644A">
        <w:rPr>
          <w:rFonts w:ascii="Calibri" w:hAnsi="Calibri"/>
          <w:sz w:val="20"/>
          <w:lang w:val="es-CL"/>
        </w:rPr>
        <w:t>rollback</w:t>
      </w:r>
      <w:proofErr w:type="spellEnd"/>
      <w:r w:rsidRPr="0016644A">
        <w:rPr>
          <w:rFonts w:ascii="Calibri" w:hAnsi="Calibri"/>
          <w:sz w:val="20"/>
          <w:lang w:val="es-CL"/>
        </w:rPr>
        <w:t>) ante cualquier eventualidad y garantizando que el entorno productivo de Atlas se mantenga 100% sincronizado y con alta disponibilidad.</w:t>
      </w:r>
    </w:p>
    <w:p w14:paraId="3C9C3F4E" w14:textId="77777777" w:rsidR="0096107D" w:rsidRPr="0016644A" w:rsidRDefault="0096107D">
      <w:pPr>
        <w:spacing w:after="160"/>
        <w:rPr>
          <w:lang w:val="es-CL"/>
        </w:rPr>
      </w:pPr>
    </w:p>
    <w:sectPr w:rsidR="0096107D" w:rsidRPr="0016644A" w:rsidSect="00034616">
      <w:headerReference w:type="default" r:id="rId11"/>
      <w:footerReference w:type="default" r:id="rId12"/>
      <w:pgSz w:w="12240" w:h="15840"/>
      <w:pgMar w:top="1411" w:right="1699" w:bottom="1411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ACD36" w14:textId="77777777" w:rsidR="00A702FC" w:rsidRDefault="00A702FC">
      <w:pPr>
        <w:spacing w:after="0" w:line="240" w:lineRule="auto"/>
      </w:pPr>
      <w:r>
        <w:separator/>
      </w:r>
    </w:p>
  </w:endnote>
  <w:endnote w:type="continuationSeparator" w:id="0">
    <w:p w14:paraId="2CE05A92" w14:textId="77777777" w:rsidR="00A702FC" w:rsidRDefault="00A70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7C8C5" w14:textId="77777777" w:rsidR="00426870" w:rsidRDefault="00426870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ES"/>
      </w:rPr>
      <w:t>2</w:t>
    </w:r>
    <w:r>
      <w:rPr>
        <w:caps/>
        <w:color w:val="4F81BD" w:themeColor="accent1"/>
      </w:rPr>
      <w:fldChar w:fldCharType="end"/>
    </w:r>
  </w:p>
  <w:p w14:paraId="221DF3B1" w14:textId="77777777" w:rsidR="00B40A7E" w:rsidRPr="00426870" w:rsidRDefault="00B40A7E">
    <w:pPr>
      <w:pStyle w:val="Piedepgina"/>
      <w:jc w:val="center"/>
      <w:rPr>
        <w:lang w:val="es-C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B47AD" w14:textId="77777777" w:rsidR="00A702FC" w:rsidRDefault="00A702FC">
      <w:pPr>
        <w:spacing w:after="0" w:line="240" w:lineRule="auto"/>
      </w:pPr>
      <w:r>
        <w:separator/>
      </w:r>
    </w:p>
  </w:footnote>
  <w:footnote w:type="continuationSeparator" w:id="0">
    <w:p w14:paraId="6D998AC3" w14:textId="77777777" w:rsidR="00A702FC" w:rsidRDefault="00A70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E1892" w14:textId="77777777" w:rsidR="00B40A7E" w:rsidRPr="00426870" w:rsidRDefault="00426870">
    <w:pPr>
      <w:pStyle w:val="Encabezado"/>
      <w:jc w:val="right"/>
      <w:rPr>
        <w:lang w:val="es-CL"/>
      </w:rPr>
    </w:pPr>
    <w:r>
      <w:rPr>
        <w:noProof/>
      </w:rPr>
      <w:drawing>
        <wp:anchor distT="0" distB="0" distL="114300" distR="114300" simplePos="0" relativeHeight="251653632" behindDoc="1" locked="0" layoutInCell="1" allowOverlap="1" wp14:anchorId="4B3D7EA0" wp14:editId="112FAF79">
          <wp:simplePos x="0" y="0"/>
          <wp:positionH relativeFrom="column">
            <wp:posOffset>3634740</wp:posOffset>
          </wp:positionH>
          <wp:positionV relativeFrom="paragraph">
            <wp:posOffset>-335280</wp:posOffset>
          </wp:positionV>
          <wp:extent cx="2724787" cy="670560"/>
          <wp:effectExtent l="0" t="0" r="0" b="0"/>
          <wp:wrapNone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4787" cy="670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7363933">
    <w:abstractNumId w:val="8"/>
  </w:num>
  <w:num w:numId="2" w16cid:durableId="834613818">
    <w:abstractNumId w:val="6"/>
  </w:num>
  <w:num w:numId="3" w16cid:durableId="1576667033">
    <w:abstractNumId w:val="5"/>
  </w:num>
  <w:num w:numId="4" w16cid:durableId="255986929">
    <w:abstractNumId w:val="4"/>
  </w:num>
  <w:num w:numId="5" w16cid:durableId="315569468">
    <w:abstractNumId w:val="7"/>
  </w:num>
  <w:num w:numId="6" w16cid:durableId="1275946153">
    <w:abstractNumId w:val="3"/>
  </w:num>
  <w:num w:numId="7" w16cid:durableId="195702620">
    <w:abstractNumId w:val="2"/>
  </w:num>
  <w:num w:numId="8" w16cid:durableId="126751926">
    <w:abstractNumId w:val="1"/>
  </w:num>
  <w:num w:numId="9" w16cid:durableId="106321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44A"/>
    <w:rsid w:val="0029639D"/>
    <w:rsid w:val="00326F90"/>
    <w:rsid w:val="00426870"/>
    <w:rsid w:val="00462079"/>
    <w:rsid w:val="004B7CDC"/>
    <w:rsid w:val="00520EBF"/>
    <w:rsid w:val="005775AC"/>
    <w:rsid w:val="00631B80"/>
    <w:rsid w:val="007214B6"/>
    <w:rsid w:val="00803809"/>
    <w:rsid w:val="0096107D"/>
    <w:rsid w:val="00A702FC"/>
    <w:rsid w:val="00AA1D8D"/>
    <w:rsid w:val="00B40A7E"/>
    <w:rsid w:val="00B47730"/>
    <w:rsid w:val="00CB0664"/>
    <w:rsid w:val="00E606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F49092"/>
  <w14:defaultImageDpi w14:val="300"/>
  <w15:docId w15:val="{F611356C-8CA6-4CC1-AF28-27CDD419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426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4102</Words>
  <Characters>22561</Characters>
  <Application>Microsoft Office Word</Application>
  <DocSecurity>0</DocSecurity>
  <Lines>188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Sáez</cp:lastModifiedBy>
  <cp:revision>4</cp:revision>
  <dcterms:created xsi:type="dcterms:W3CDTF">2013-12-23T23:15:00Z</dcterms:created>
  <dcterms:modified xsi:type="dcterms:W3CDTF">2026-10-22T21:27:00Z</dcterms:modified>
  <cp:category/>
</cp:coreProperties>
</file>