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AEEF2" w14:textId="7F3DD555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5924762" wp14:editId="433C0A87">
                <wp:simplePos x="0" y="0"/>
                <wp:positionH relativeFrom="page">
                  <wp:posOffset>383540</wp:posOffset>
                </wp:positionH>
                <wp:positionV relativeFrom="page">
                  <wp:posOffset>306870</wp:posOffset>
                </wp:positionV>
                <wp:extent cx="2133600" cy="9125712"/>
                <wp:effectExtent l="0" t="0" r="19050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125712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orma libre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upo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orma libre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3013DE37" id="Grupo 2" o:spid="_x0000_s1026" style="position:absolute;margin-left:30.2pt;margin-top:24.15pt;width:168pt;height:718.55pt;z-index:-251659264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">
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07E8EBF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746FF1C" w14:textId="7311718B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75403049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8AE4B98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1B218B17" w14:textId="15C65D23" w:rsidR="00C339A1" w:rsidRDefault="003A78C0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  <w:r w:rsidRPr="008A0E8C">
        <w:rPr>
          <w:rFonts w:ascii="Calibri" w:hAnsi="Calibri"/>
          <w:b/>
          <w:noProof/>
          <w:color w:val="2F5496"/>
          <w:sz w:val="19"/>
          <w:lang w:val="es-C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B63C24" wp14:editId="0B34BF01">
                <wp:simplePos x="0" y="0"/>
                <wp:positionH relativeFrom="column">
                  <wp:posOffset>1001395</wp:posOffset>
                </wp:positionH>
                <wp:positionV relativeFrom="paragraph">
                  <wp:posOffset>179705</wp:posOffset>
                </wp:positionV>
                <wp:extent cx="41910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8D3F8" w14:textId="136B69DC" w:rsidR="008A0E8C" w:rsidRPr="008A0E8C" w:rsidRDefault="008A0E8C" w:rsidP="008A0E8C">
                            <w:pPr>
                              <w:spacing w:before="80" w:after="40"/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  <w:t xml:space="preserve">ATLAS </w:t>
                            </w:r>
                          </w:p>
                          <w:p w14:paraId="29FC07D1" w14:textId="6A711DE6" w:rsidR="008A0E8C" w:rsidRPr="008A0E8C" w:rsidRDefault="008A0E8C" w:rsidP="008A0E8C">
                            <w:pPr>
                              <w:spacing w:before="80" w:after="40"/>
                              <w:rPr>
                                <w:rFonts w:ascii="Calibri" w:hAnsi="Calibri" w:cs="Calibr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="Calibri" w:hAnsi="Calibri" w:cs="Calibr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  <w:t>Plataforma de Registro Operativo y Trazabilidad para Soporte en Terreno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B63C2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8.85pt;margin-top:14.15pt;width:330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" stroked="f">
                <v:textbox style="mso-fit-shape-to-text:t">
                  <w:txbxContent>
                    <w:p w14:paraId="1F48D3F8" w14:textId="136B69DC" w:rsidR="008A0E8C" w:rsidRPr="008A0E8C" w:rsidRDefault="008A0E8C" w:rsidP="008A0E8C">
                      <w:pPr>
                        <w:spacing w:before="80" w:after="40"/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</w:pPr>
                      <w:r w:rsidRPr="008A0E8C"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  <w:t xml:space="preserve">ATLAS </w:t>
                      </w:r>
                    </w:p>
                    <w:p w14:paraId="29FC07D1" w14:textId="6A711DE6" w:rsidR="008A0E8C" w:rsidRPr="008A0E8C" w:rsidRDefault="008A0E8C" w:rsidP="008A0E8C">
                      <w:pPr>
                        <w:spacing w:before="80" w:after="40"/>
                        <w:rPr>
                          <w:rFonts w:ascii="Calibri" w:hAnsi="Calibri" w:cs="Calibr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</w:pPr>
                      <w:r w:rsidRPr="008A0E8C">
                        <w:rPr>
                          <w:rFonts w:ascii="Calibri" w:hAnsi="Calibri" w:cs="Calibr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  <w:t>Plataforma de Registro Operativo y Trazabilidad para Soporte en Terreno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23B288" w14:textId="3B52FBCB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74E3D319" w14:textId="76113942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1BC0106" w14:textId="58357495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319ACA7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7B5E3A64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E6D5591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2071AAE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DC40943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8931DF8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4877530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717342DD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CAFC39B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7706A3D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E01B72D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704E0CC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982AA24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580C9B4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36CF28D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AEF55C0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17258DF2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D854B90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E797CA1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B5B1F18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3C371A0" w14:textId="4BB39DC4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84052" wp14:editId="6B8854A4">
                <wp:simplePos x="0" y="0"/>
                <wp:positionH relativeFrom="page">
                  <wp:posOffset>3677920</wp:posOffset>
                </wp:positionH>
                <wp:positionV relativeFrom="page">
                  <wp:posOffset>8105775</wp:posOffset>
                </wp:positionV>
                <wp:extent cx="3657600" cy="36576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D8701" w14:textId="1E462FAC" w:rsidR="008A0E8C" w:rsidRPr="008A0E8C" w:rsidRDefault="008A0E8C" w:rsidP="008A0E8C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INTEGRANTES: 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DIEGO JIMÉNEZ, ALEXANDER SÁEZ, JOAQUÍN MENDOZA, MATIAS ABARCA</w:t>
                            </w:r>
                          </w:p>
                          <w:p w14:paraId="7AE1281F" w14:textId="77777777" w:rsidR="008A0E8C" w:rsidRPr="008A0E8C" w:rsidRDefault="008A0E8C" w:rsidP="008A0E8C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 w:rsidRPr="008A0E8C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PROFESOR: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br/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FECHA: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12/09/26</w:t>
                            </w:r>
                          </w:p>
                          <w:p w14:paraId="61210B19" w14:textId="0F05D949" w:rsidR="00C339A1" w:rsidRPr="004C5B25" w:rsidRDefault="00C339A1" w:rsidP="00C339A1">
                            <w:pPr>
                              <w:pStyle w:val="Sinespaciado"/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84052" id="Cuadro de texto 32" o:spid="_x0000_s1027" type="#_x0000_t202" style="position:absolute;margin-left:289.6pt;margin-top:638.25pt;width:4in;height:28.8pt;z-index:25165926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WaSMqFsCAAA0BQAADgAAAAAAAAAAAAAAAAAuAgAAZHJzL2Uy&#10;b0RvYy54bWxQSwECLQAUAAYACAAAACEAkjYgxOUAAAAOAQAADwAAAAAAAAAAAAAAAAC1BAAAZHJz&#10;L2Rvd25yZXYueG1sUEsFBgAAAAAEAAQA8wAAAMcFAAAAAA==&#10;" filled="f" stroked="f" strokeweight=".5pt">
                <v:textbox style="mso-fit-shape-to-text:t" inset="0,0,0,0">
                  <w:txbxContent>
                    <w:p w14:paraId="6E6D8701" w14:textId="1E462FAC" w:rsidR="008A0E8C" w:rsidRPr="008A0E8C" w:rsidRDefault="008A0E8C" w:rsidP="008A0E8C">
                      <w:pPr>
                        <w:spacing w:after="0" w:line="240" w:lineRule="auto"/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INTEGRANTES: 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>DIEGO JIMÉNEZ, ALEXANDER SÁEZ, JOAQUÍN MENDOZA, MATIAS ABARCA</w:t>
                      </w:r>
                    </w:p>
                    <w:p w14:paraId="7AE1281F" w14:textId="77777777" w:rsidR="008A0E8C" w:rsidRPr="008A0E8C" w:rsidRDefault="008A0E8C" w:rsidP="008A0E8C">
                      <w:pPr>
                        <w:spacing w:after="0" w:line="240" w:lineRule="auto"/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 w:rsidRPr="008A0E8C"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PROFESOR: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br/>
                      </w:r>
                      <w:r w:rsidRPr="008A0E8C"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FECHA: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12/09/26</w:t>
                      </w:r>
                    </w:p>
                    <w:p w14:paraId="61210B19" w14:textId="0F05D949" w:rsidR="00C339A1" w:rsidRPr="004C5B25" w:rsidRDefault="00C339A1" w:rsidP="00C339A1">
                      <w:pPr>
                        <w:pStyle w:val="Sinespaciado"/>
                        <w:rPr>
                          <w:color w:val="4F81BD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4DD6E9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A555F9E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2FAF81B" w14:textId="77777777" w:rsidR="00C339A1" w:rsidRDefault="00C339A1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A83D94C" w14:textId="77777777" w:rsidR="008A0E8C" w:rsidRPr="008A0E8C" w:rsidRDefault="008A0E8C">
      <w:pPr>
        <w:spacing w:before="40" w:after="120"/>
        <w:rPr>
          <w:rFonts w:ascii="Calibri Light" w:hAnsi="Calibri Light"/>
          <w:color w:val="1F4E79"/>
          <w:sz w:val="44"/>
          <w:lang w:val="es-CL"/>
        </w:rPr>
      </w:pPr>
    </w:p>
    <w:p w14:paraId="72CB6FA9" w14:textId="77777777" w:rsidR="008A0E8C" w:rsidRDefault="008A0E8C">
      <w:pPr>
        <w:spacing w:before="40" w:after="120"/>
        <w:rPr>
          <w:rFonts w:ascii="Calibri Light" w:hAnsi="Calibri Light"/>
          <w:color w:val="1F4E79"/>
          <w:sz w:val="44"/>
        </w:rPr>
      </w:pPr>
    </w:p>
    <w:p w14:paraId="2D2F1F38" w14:textId="04A96D1C" w:rsidR="00D554D7" w:rsidRDefault="00000000">
      <w:pPr>
        <w:spacing w:before="40" w:after="120"/>
      </w:pPr>
      <w:r>
        <w:rPr>
          <w:rFonts w:ascii="Calibri Light" w:hAnsi="Calibri Light"/>
          <w:color w:val="1F4E79"/>
          <w:sz w:val="44"/>
        </w:rPr>
        <w:lastRenderedPageBreak/>
        <w:t>1. METODOLOGÍA Y TABLERO KANBAN</w:t>
      </w: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D554D7" w:rsidRPr="001D6D2C" w14:paraId="7E015852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D8203" w14:textId="77777777" w:rsidR="00D554D7" w:rsidRPr="00C339A1" w:rsidRDefault="00000000">
            <w:pPr>
              <w:spacing w:after="0"/>
              <w:rPr>
                <w:lang w:val="es-CL"/>
              </w:rPr>
            </w:pPr>
            <w:r w:rsidRPr="00C339A1">
              <w:rPr>
                <w:rFonts w:ascii="Calibri" w:hAnsi="Calibri"/>
                <w:b/>
                <w:color w:val="1F4E79"/>
                <w:sz w:val="20"/>
                <w:lang w:val="es-CL"/>
              </w:rPr>
              <w:t>Identificación del Documento y Equipo de Proyecto</w:t>
            </w:r>
          </w:p>
        </w:tc>
      </w:tr>
      <w:tr w:rsidR="00D554D7" w:rsidRPr="001D6D2C" w14:paraId="4821EBC0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63A94" w14:textId="77777777" w:rsidR="00D554D7" w:rsidRPr="00C339A1" w:rsidRDefault="00000000">
            <w:pPr>
              <w:spacing w:after="0"/>
              <w:rPr>
                <w:lang w:val="es-CL"/>
              </w:rPr>
            </w:pPr>
            <w:r w:rsidRPr="00C339A1">
              <w:rPr>
                <w:rFonts w:ascii="Calibri" w:hAnsi="Calibri"/>
                <w:b/>
                <w:color w:val="1F4E79"/>
                <w:sz w:val="19"/>
                <w:lang w:val="es-CL"/>
              </w:rPr>
              <w:t xml:space="preserve">Equipo de Desarrollo: </w:t>
            </w:r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Diego Bastián Jiménez Escobar (Frontend &amp; PWA), Joaquín Ignacio Mendoza Arias (</w:t>
            </w:r>
            <w:proofErr w:type="spellStart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Backend</w:t>
            </w:r>
            <w:proofErr w:type="spellEnd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 xml:space="preserve"> &amp; </w:t>
            </w:r>
            <w:proofErr w:type="spellStart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APIs</w:t>
            </w:r>
            <w:proofErr w:type="spellEnd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), Alexander Andrés Sáez López (Modelado &amp; Gestión de Base de Datos e Infraestructura).</w:t>
            </w:r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br/>
            </w:r>
            <w:r w:rsidRPr="00C339A1">
              <w:rPr>
                <w:rFonts w:ascii="Calibri" w:hAnsi="Calibri"/>
                <w:b/>
                <w:color w:val="1F4E79"/>
                <w:sz w:val="19"/>
                <w:lang w:val="es-CL"/>
              </w:rPr>
              <w:t xml:space="preserve">Instancia de Evaluación: </w:t>
            </w:r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Fase 1: Definición del Proyecto APT | Patrocinador / Docente Guía: Erwin Aguilera | Entorno: Entel B2B.</w:t>
            </w:r>
          </w:p>
        </w:tc>
      </w:tr>
    </w:tbl>
    <w:p w14:paraId="585DF020" w14:textId="77777777" w:rsidR="00D554D7" w:rsidRPr="00C339A1" w:rsidRDefault="00D554D7">
      <w:pPr>
        <w:spacing w:after="120"/>
        <w:rPr>
          <w:lang w:val="es-CL"/>
        </w:rPr>
      </w:pPr>
    </w:p>
    <w:p w14:paraId="26D1F17D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>Control de Versiones y Gobernanza Documental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64"/>
        <w:gridCol w:w="2592"/>
        <w:gridCol w:w="3946"/>
      </w:tblGrid>
      <w:tr w:rsidR="00D554D7" w14:paraId="79AF76EB" w14:textId="77777777" w:rsidTr="001D6D2C">
        <w:trPr>
          <w:tblHeader/>
          <w:jc w:val="center"/>
        </w:trPr>
        <w:tc>
          <w:tcPr>
            <w:tcW w:w="14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A1788" w14:textId="77777777" w:rsidR="00D554D7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  <w:proofErr w:type="spellEnd"/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5B56A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w="259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D8AC2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Autor / Rol</w:t>
            </w:r>
          </w:p>
        </w:tc>
        <w:tc>
          <w:tcPr>
            <w:tcW w:w="394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11A00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del Cambio</w:t>
            </w:r>
          </w:p>
        </w:tc>
      </w:tr>
      <w:tr w:rsidR="00D554D7" w:rsidRPr="001D6D2C" w14:paraId="11B75532" w14:textId="77777777" w:rsidTr="001D6D2C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21E90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19-09-2026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B6AA1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6870C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781B1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Versión inicial: Modelado conceptual, propuesta de arquitectura y definición de alcance de Fase 1.</w:t>
            </w:r>
          </w:p>
        </w:tc>
      </w:tr>
      <w:tr w:rsidR="00D554D7" w:rsidRPr="001D6D2C" w14:paraId="4F97E44D" w14:textId="77777777" w:rsidTr="001D6D2C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C163D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30-09-2026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DE90B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2.0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21E65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4C289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Despliegue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cloud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en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Neon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Serverless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, separación de ramas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dev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/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prod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,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dataset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semilla y maquetación de UI.</w:t>
            </w:r>
          </w:p>
        </w:tc>
      </w:tr>
      <w:tr w:rsidR="00D554D7" w:rsidRPr="001D6D2C" w14:paraId="40972593" w14:textId="77777777" w:rsidTr="001D6D2C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E3258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14-10-2026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E21AD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EBD2B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BF3DD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Alineación metodológica a Kanban puro, incorporación de límites WIP, dinámica '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Walk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the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Board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' y resolución de observaciones docentes.</w:t>
            </w:r>
          </w:p>
        </w:tc>
      </w:tr>
      <w:tr w:rsidR="00D554D7" w:rsidRPr="001D6D2C" w14:paraId="54FF02A5" w14:textId="77777777" w:rsidTr="001D6D2C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94C6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4B049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3.1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BA215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5E27F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Incorporación de estándares de Fase 2 (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CodeFlow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) y unificación estética con Registro_Stakeholders.docx: Formato tipográfico Calibri/Calibri Light, márgenes 0.98"/1.18", paleta azul corporativo (#1F4E79 / #17365D), priorización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MoSCoW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, RNF y Ley 19.628.</w:t>
            </w:r>
          </w:p>
        </w:tc>
      </w:tr>
    </w:tbl>
    <w:p w14:paraId="56154BFB" w14:textId="77777777" w:rsidR="00D554D7" w:rsidRPr="00C339A1" w:rsidRDefault="00D554D7">
      <w:pPr>
        <w:spacing w:after="4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016"/>
        <w:gridCol w:w="1152"/>
        <w:gridCol w:w="1354"/>
      </w:tblGrid>
      <w:tr w:rsidR="00D554D7" w14:paraId="22101D12" w14:textId="77777777" w:rsidTr="001D6D2C">
        <w:trPr>
          <w:tblHeader/>
          <w:jc w:val="center"/>
        </w:trPr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0C66F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Rol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Instancia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95988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w="20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7BA4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Organización</w:t>
            </w:r>
          </w:p>
        </w:tc>
        <w:tc>
          <w:tcPr>
            <w:tcW w:w="115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01620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D9169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 w:rsidR="00D554D7" w14:paraId="0BBE84B4" w14:textId="77777777" w:rsidTr="001D6D2C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810A8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Patrocinador / Docente Guía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E410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Erwin Aguilera (Docente APT)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0E3EC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Escuela de Informática Duoc UC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4B1B8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2C9A5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En Revisión</w:t>
            </w:r>
          </w:p>
        </w:tc>
      </w:tr>
      <w:tr w:rsidR="00D554D7" w14:paraId="13C14A63" w14:textId="77777777" w:rsidTr="001D6D2C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5A4FD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Líder de Proyecto / Product Owner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74F35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Diego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Bastián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Jiménez Escobar</w:t>
            </w:r>
          </w:p>
        </w:tc>
        <w:tc>
          <w:tcPr>
            <w:tcW w:w="201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6812A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60B1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43B3D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  <w:tr w:rsidR="00D554D7" w14:paraId="35669FFB" w14:textId="77777777" w:rsidTr="001D6D2C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F666B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Líder de Persistencia e Infraestructura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90862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Andrés Sáez López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39EFF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77F2B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668FE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  <w:tr w:rsidR="00D554D7" w14:paraId="1F0557B4" w14:textId="77777777" w:rsidTr="001D6D2C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43381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Líder de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Backend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y Arquitectura API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8B51A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Joaquín Ignacio Mendoza Arias</w:t>
            </w:r>
          </w:p>
        </w:tc>
        <w:tc>
          <w:tcPr>
            <w:tcW w:w="201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88D19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9CC13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6E67F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</w:tbl>
    <w:p w14:paraId="2B024565" w14:textId="77777777" w:rsidR="00D554D7" w:rsidRDefault="00D554D7">
      <w:pPr>
        <w:spacing w:after="80"/>
      </w:pP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D554D7" w:rsidRPr="001D6D2C" w14:paraId="073C39CA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2D0597" w14:textId="77777777" w:rsidR="00D554D7" w:rsidRPr="00C339A1" w:rsidRDefault="00000000">
            <w:pPr>
              <w:spacing w:after="0"/>
              <w:rPr>
                <w:lang w:val="es-CL"/>
              </w:rPr>
            </w:pPr>
            <w:r w:rsidRPr="00C339A1">
              <w:rPr>
                <w:rFonts w:ascii="Calibri" w:hAnsi="Calibri"/>
                <w:b/>
                <w:color w:val="1F4E79"/>
                <w:sz w:val="20"/>
                <w:lang w:val="es-CL"/>
              </w:rPr>
              <w:t>1.1 Declaración y Control Metodológico: Kanban Puro</w:t>
            </w:r>
          </w:p>
        </w:tc>
      </w:tr>
      <w:tr w:rsidR="00D554D7" w:rsidRPr="001D6D2C" w14:paraId="081F89C4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81BC3F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 xml:space="preserve">Este documento formaliza la adopción de Kanban como metodología ágil exclusiva para el Proyecto Atlas FSM. Alineado con el estándar de diseño y gobernanza de la Escuela de Informática Duoc UC, define el flujo continuo, la estructura del tablero visual, las políticas explícitas de paso, los límites WIP, la priorización </w:t>
            </w:r>
            <w:proofErr w:type="spellStart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MoSCoW</w:t>
            </w:r>
            <w:proofErr w:type="spellEnd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 xml:space="preserve">, la matriz de dependencias técnicas y las métricas de eficiencia (Lead Time y </w:t>
            </w:r>
            <w:proofErr w:type="spellStart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>Cycle</w:t>
            </w:r>
            <w:proofErr w:type="spellEnd"/>
            <w:r w:rsidRPr="00C339A1">
              <w:rPr>
                <w:rFonts w:ascii="Calibri" w:hAnsi="Calibri"/>
                <w:color w:val="17365D"/>
                <w:sz w:val="19"/>
                <w:lang w:val="es-CL"/>
              </w:rPr>
              <w:t xml:space="preserve"> Time).</w:t>
            </w:r>
          </w:p>
        </w:tc>
      </w:tr>
    </w:tbl>
    <w:p w14:paraId="1A19A7D5" w14:textId="77777777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lastRenderedPageBreak/>
        <w:t>1. Justificación de la Elección de Kanban frente a Scrum</w:t>
      </w:r>
    </w:p>
    <w:p w14:paraId="65484A27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Fundamentación Metodológica: </w:t>
      </w:r>
      <w:r w:rsidRPr="00C339A1">
        <w:rPr>
          <w:rFonts w:ascii="Calibri" w:hAnsi="Calibri"/>
          <w:color w:val="17365D"/>
          <w:sz w:val="20"/>
          <w:lang w:val="es-CL"/>
        </w:rPr>
        <w:t xml:space="preserve">El equipo de desarrollo de Atlas definió adoptar Kanban puro como único marco de trabajo tras evaluar la naturaleza del negocio de Field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Service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Management (FSM) para Entel B2B: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5818"/>
      </w:tblGrid>
      <w:tr w:rsidR="00D554D7" w14:paraId="7AFC05AF" w14:textId="77777777" w:rsidTr="001D6D2C">
        <w:trPr>
          <w:tblHeader/>
          <w:jc w:val="center"/>
        </w:trPr>
        <w:tc>
          <w:tcPr>
            <w:tcW w:w="302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1A7B7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Principio Kanban</w:t>
            </w:r>
          </w:p>
        </w:tc>
        <w:tc>
          <w:tcPr>
            <w:tcW w:w="58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BE063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Aplicación en Proyecto Atlas</w:t>
            </w:r>
          </w:p>
        </w:tc>
      </w:tr>
      <w:tr w:rsidR="00D554D7" w:rsidRPr="001D6D2C" w14:paraId="1B010F20" w14:textId="77777777" w:rsidTr="001D6D2C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314F8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1. Coherencia con el Negocio FSM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83474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El servicio en terreno opera mediante la recepción, despacho y resolución continua de tickets y órdenes de trabajo. Forzar ciclos rígidos de tiempo (Sprints) generaba fricción innecesaria frente a la naturaleza dinámica de los despachos técnicos.</w:t>
            </w:r>
          </w:p>
        </w:tc>
      </w:tr>
      <w:tr w:rsidR="00D554D7" w:rsidRPr="001D6D2C" w14:paraId="77FD75E0" w14:textId="77777777" w:rsidTr="001D6D2C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DEEF5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2. Enfoque en Terminar ('Stop Starting, Start Finishing')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4E68D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Kanban prioriza la finalización de tareas en curso sobre el inicio de nuevos desarrollos. Esto erradica el problema de tener múltiples requerimientos a medias y concentra el esfuerzo en desbloquear cuellos de botella.</w:t>
            </w:r>
          </w:p>
        </w:tc>
      </w:tr>
      <w:tr w:rsidR="00D554D7" w:rsidRPr="001D6D2C" w14:paraId="2D1AF4BF" w14:textId="77777777" w:rsidTr="001D6D2C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01D9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 Eliminación de Sobrecarga Burocrática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C1695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Al suprimir ceremonias extensas como Sprint Planning y estimaciones rígidas de velocidad temporal, el equipo enfoca sus horas de trabajo directamente en la ingeniería de software, arquitectura de base de datos e interfaces de usuario.</w:t>
            </w:r>
          </w:p>
        </w:tc>
      </w:tr>
      <w:tr w:rsidR="00D554D7" w:rsidRPr="001D6D2C" w14:paraId="50C3F201" w14:textId="77777777" w:rsidTr="001D6D2C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C1A13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4. Sistema '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Pull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' y Capacidad Real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1512C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El trabajo no se 'empuja' (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push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) a los desarrolladores por calendario, sino que cada integrante 'hala' (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pull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) una nueva tarjeta solo cuando ha completado y validado la anterior, respetando los límites de capacidad humana.</w:t>
            </w:r>
          </w:p>
        </w:tc>
      </w:tr>
    </w:tbl>
    <w:p w14:paraId="0827F54C" w14:textId="77777777" w:rsidR="00D554D7" w:rsidRPr="00C339A1" w:rsidRDefault="00D554D7">
      <w:pPr>
        <w:spacing w:after="80"/>
        <w:rPr>
          <w:lang w:val="es-CL"/>
        </w:rPr>
      </w:pPr>
    </w:p>
    <w:p w14:paraId="7FFA0B6B" w14:textId="77777777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t>2. Estructura del Tablero Kanban y Límites WIP (</w:t>
      </w:r>
      <w:proofErr w:type="spellStart"/>
      <w:r w:rsidRPr="00C339A1">
        <w:rPr>
          <w:rFonts w:ascii="Calibri Light" w:hAnsi="Calibri Light"/>
          <w:color w:val="1F4E79"/>
          <w:sz w:val="32"/>
          <w:lang w:val="es-CL"/>
        </w:rPr>
        <w:t>Work</w:t>
      </w:r>
      <w:proofErr w:type="spellEnd"/>
      <w:r w:rsidRPr="00C339A1">
        <w:rPr>
          <w:rFonts w:ascii="Calibri Light" w:hAnsi="Calibri Light"/>
          <w:color w:val="1F4E79"/>
          <w:sz w:val="32"/>
          <w:lang w:val="es-CL"/>
        </w:rPr>
        <w:t xml:space="preserve"> In </w:t>
      </w:r>
      <w:proofErr w:type="spellStart"/>
      <w:r w:rsidRPr="00C339A1">
        <w:rPr>
          <w:rFonts w:ascii="Calibri Light" w:hAnsi="Calibri Light"/>
          <w:color w:val="1F4E79"/>
          <w:sz w:val="32"/>
          <w:lang w:val="es-CL"/>
        </w:rPr>
        <w:t>Progress</w:t>
      </w:r>
      <w:proofErr w:type="spellEnd"/>
      <w:r w:rsidRPr="00C339A1">
        <w:rPr>
          <w:rFonts w:ascii="Calibri Light" w:hAnsi="Calibri Light"/>
          <w:color w:val="1F4E79"/>
          <w:sz w:val="32"/>
          <w:lang w:val="es-CL"/>
        </w:rPr>
        <w:t>)</w:t>
      </w:r>
    </w:p>
    <w:p w14:paraId="36950B85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Políticas de Flujo: </w:t>
      </w:r>
      <w:r w:rsidRPr="00C339A1">
        <w:rPr>
          <w:rFonts w:ascii="Calibri" w:hAnsi="Calibri"/>
          <w:color w:val="17365D"/>
          <w:sz w:val="20"/>
          <w:lang w:val="es-CL"/>
        </w:rPr>
        <w:t xml:space="preserve">El tablero de desarrollo se organiza en 5 columnas de estado. Para prevenir la saturación de trabajo y garantizar un flujo fluido sin bloqueos, se establecen Límites de Trabajo en Progreso (WIP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Limits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) obligatorios: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1728"/>
        <w:gridCol w:w="4810"/>
      </w:tblGrid>
      <w:tr w:rsidR="00D554D7" w14:paraId="2E528E76" w14:textId="77777777" w:rsidTr="001D6D2C">
        <w:trPr>
          <w:tblHeader/>
          <w:jc w:val="center"/>
        </w:trPr>
        <w:tc>
          <w:tcPr>
            <w:tcW w:w="2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7CCB4" w14:textId="77777777" w:rsidR="00D554D7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/ Estado</w:t>
            </w:r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4D1A1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Límite WIP</w:t>
            </w:r>
          </w:p>
        </w:tc>
        <w:tc>
          <w:tcPr>
            <w:tcW w:w="48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B0F30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Definición Operativa</w:t>
            </w:r>
          </w:p>
        </w:tc>
      </w:tr>
      <w:tr w:rsidR="00D554D7" w:rsidRPr="001D6D2C" w14:paraId="4E91AF5D" w14:textId="77777777" w:rsidTr="001D6D2C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01F88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1. Backlog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67601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Sin Límite</w:t>
            </w:r>
          </w:p>
        </w:tc>
        <w:tc>
          <w:tcPr>
            <w:tcW w:w="48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9D6C8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Inventario priorizado de requerimientos y necesidades de negocio levantadas para la plataforma Atlas.</w:t>
            </w:r>
          </w:p>
        </w:tc>
      </w:tr>
      <w:tr w:rsidR="00D554D7" w:rsidRPr="001D6D2C" w14:paraId="3888FB69" w14:textId="77777777" w:rsidTr="001D6D2C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01748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2. Por Hacer (Ready)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02E8B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Máx. 4 tarjetas</w:t>
            </w:r>
          </w:p>
        </w:tc>
        <w:tc>
          <w:tcPr>
            <w:tcW w:w="481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6599E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Tarjetas refinadas que cuentan con criterios de aceptación claros y dependencias resueltas, listas para desarrollo.</w:t>
            </w:r>
          </w:p>
        </w:tc>
      </w:tr>
      <w:tr w:rsidR="00D554D7" w14:paraId="7F7CB104" w14:textId="77777777" w:rsidTr="001D6D2C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1AC1B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 En Progreso (In Progress)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4742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Máx. 3 tarjetas</w:t>
            </w:r>
          </w:p>
        </w:tc>
        <w:tc>
          <w:tcPr>
            <w:tcW w:w="48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8EF30" w14:textId="77777777" w:rsidR="00D554D7" w:rsidRDefault="00000000">
            <w:pPr>
              <w:spacing w:after="0" w:line="240" w:lineRule="auto"/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Límite estricto de 1 tarjeta activa por integrante simultáneamente (Alexander, Diego, Joaquín).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Prohíbe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la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multitarea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>.</w:t>
            </w:r>
          </w:p>
        </w:tc>
      </w:tr>
      <w:tr w:rsidR="00D554D7" w:rsidRPr="001D6D2C" w14:paraId="4027E871" w14:textId="77777777" w:rsidTr="001D6D2C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FE993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4. En Revisión (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Code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Review / QA)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0A7D0" w14:textId="77777777" w:rsidR="00D554D7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Máx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>. 2 tarjetas</w:t>
            </w:r>
          </w:p>
        </w:tc>
        <w:tc>
          <w:tcPr>
            <w:tcW w:w="481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29056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Validación cruzada de código mediante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Pull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Request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en GitHub o pruebas funcionales del componente.</w:t>
            </w:r>
          </w:p>
        </w:tc>
      </w:tr>
      <w:tr w:rsidR="00D554D7" w:rsidRPr="001D6D2C" w14:paraId="1A2F0C68" w14:textId="77777777" w:rsidTr="001D6D2C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D0F8A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5. Hecho (Done)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A0ED4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Sin Límite</w:t>
            </w:r>
          </w:p>
        </w:tc>
        <w:tc>
          <w:tcPr>
            <w:tcW w:w="48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7B1DB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Funcionalidades desplegadas en la nube, con pruebas aprobadas y documentación sincronizada en repositorio y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Notion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.</w:t>
            </w:r>
          </w:p>
        </w:tc>
      </w:tr>
    </w:tbl>
    <w:p w14:paraId="19FBB033" w14:textId="77777777" w:rsidR="00D554D7" w:rsidRPr="00C339A1" w:rsidRDefault="00D554D7">
      <w:pPr>
        <w:spacing w:after="80"/>
        <w:rPr>
          <w:lang w:val="es-CL"/>
        </w:rPr>
      </w:pPr>
    </w:p>
    <w:p w14:paraId="67A353C4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>Políticas Explícitas de Paso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Definition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of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Done por Columna)</w:t>
      </w:r>
    </w:p>
    <w:p w14:paraId="7FD16BBA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1. 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Ready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: </w:t>
      </w:r>
      <w:r w:rsidRPr="00C339A1">
        <w:rPr>
          <w:rFonts w:ascii="Calibri" w:hAnsi="Calibri"/>
          <w:color w:val="17365D"/>
          <w:sz w:val="20"/>
          <w:lang w:val="es-CL"/>
        </w:rPr>
        <w:t>• De Backlog a Por Hacer: El requerimiento debe estar redactado en formato de historia con criterios de aceptación verificables y dependencias resueltas.</w:t>
      </w:r>
    </w:p>
    <w:p w14:paraId="201EC37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lastRenderedPageBreak/>
        <w:t xml:space="preserve">2. In 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Progress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: </w:t>
      </w:r>
      <w:r w:rsidRPr="00C339A1">
        <w:rPr>
          <w:rFonts w:ascii="Calibri" w:hAnsi="Calibri"/>
          <w:color w:val="17365D"/>
          <w:sz w:val="20"/>
          <w:lang w:val="es-CL"/>
        </w:rPr>
        <w:t>• De Por Hacer a En Progreso: El desarrollador debe tener su capacidad liberada (0 tarjetas activas a su nombre).</w:t>
      </w:r>
    </w:p>
    <w:p w14:paraId="573E9B9A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3. Review / QA: </w:t>
      </w:r>
      <w:r w:rsidRPr="00C339A1">
        <w:rPr>
          <w:rFonts w:ascii="Calibri" w:hAnsi="Calibri"/>
          <w:color w:val="17365D"/>
          <w:sz w:val="20"/>
          <w:lang w:val="es-CL"/>
        </w:rPr>
        <w:t xml:space="preserve">• De En Progreso a En Revisión: El código debe estar en una rama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git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dedicada, con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commits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descriptivos, sin errores de compilación local y con pruebas de unidad mínimas.</w:t>
      </w:r>
    </w:p>
    <w:p w14:paraId="17E45331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4. Done: </w:t>
      </w:r>
      <w:r w:rsidRPr="00C339A1">
        <w:rPr>
          <w:rFonts w:ascii="Calibri" w:hAnsi="Calibri"/>
          <w:color w:val="17365D"/>
          <w:sz w:val="20"/>
          <w:lang w:val="es-CL"/>
        </w:rPr>
        <w:t xml:space="preserve">• De En Revisión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a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Hecho: Requiere PR aprobado por al menos un par, despliegue exitoso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o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Vercel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y documentación técnica al día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Notion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.</w:t>
      </w:r>
    </w:p>
    <w:p w14:paraId="2D583606" w14:textId="77777777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t xml:space="preserve">3. Priorización Formal </w:t>
      </w:r>
      <w:proofErr w:type="spellStart"/>
      <w:r w:rsidRPr="00C339A1">
        <w:rPr>
          <w:rFonts w:ascii="Calibri Light" w:hAnsi="Calibri Light"/>
          <w:color w:val="1F4E79"/>
          <w:sz w:val="32"/>
          <w:lang w:val="es-CL"/>
        </w:rPr>
        <w:t>MoSCoW</w:t>
      </w:r>
      <w:proofErr w:type="spellEnd"/>
      <w:r w:rsidRPr="00C339A1">
        <w:rPr>
          <w:rFonts w:ascii="Calibri Light" w:hAnsi="Calibri Light"/>
          <w:color w:val="1F4E79"/>
          <w:sz w:val="32"/>
          <w:lang w:val="es-CL"/>
        </w:rPr>
        <w:t xml:space="preserve"> del Alcance (Estándar Fase 2)</w:t>
      </w:r>
    </w:p>
    <w:p w14:paraId="2C1D5900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Matriz 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MoSCoW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: </w:t>
      </w:r>
      <w:r w:rsidRPr="00C339A1">
        <w:rPr>
          <w:rFonts w:ascii="Calibri" w:hAnsi="Calibri"/>
          <w:color w:val="17365D"/>
          <w:sz w:val="20"/>
          <w:lang w:val="es-CL"/>
        </w:rPr>
        <w:t xml:space="preserve">Siguiendo la exigencia de la comisión evaluadora, los requerimientos del sistema se clasifican bajo el estándar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MoSCoW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para definir con precisión la frontera del Producto Mínimo Viable (MVP):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3024"/>
        <w:gridCol w:w="3370"/>
      </w:tblGrid>
      <w:tr w:rsidR="00D554D7" w14:paraId="742F75CC" w14:textId="77777777" w:rsidTr="001D6D2C">
        <w:trPr>
          <w:tblHeader/>
          <w:jc w:val="center"/>
        </w:trPr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C2026" w14:textId="77777777" w:rsidR="00D554D7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MoSCoW</w:t>
            </w:r>
            <w:proofErr w:type="spellEnd"/>
          </w:p>
        </w:tc>
        <w:tc>
          <w:tcPr>
            <w:tcW w:w="302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A5921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Tarjetas / Requerimientos</w:t>
            </w:r>
          </w:p>
        </w:tc>
        <w:tc>
          <w:tcPr>
            <w:tcW w:w="337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9FC44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Justificación de Negocio</w:t>
            </w:r>
          </w:p>
        </w:tc>
      </w:tr>
      <w:tr w:rsidR="00D554D7" w:rsidRPr="001D6D2C" w14:paraId="33B29C22" w14:textId="77777777" w:rsidTr="001D6D2C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6FCAF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Must Have (Obligatorio MVP)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8A86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WI-01 (Persistencia Neon 3FN), WI-03 (Servidor FastAPI base), WI-04 (Endpoints de Órdenes FSM), WI-06 (Dispatch Board Kanban UI).</w:t>
            </w:r>
          </w:p>
        </w:tc>
        <w:tc>
          <w:tcPr>
            <w:tcW w:w="33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167A9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Funcionalidades indispensables. Sin ellas la plataforma no cumple el objetivo de gestión operativa ni el modelado de datos.</w:t>
            </w:r>
          </w:p>
        </w:tc>
      </w:tr>
      <w:tr w:rsidR="00D554D7" w:rsidRPr="001D6D2C" w14:paraId="4E8E7ADF" w14:textId="77777777" w:rsidTr="001D6D2C">
        <w:trPr>
          <w:jc w:val="center"/>
        </w:trPr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C80BE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Should Have (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Deseable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Alta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Prioridad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>)</w:t>
            </w:r>
          </w:p>
        </w:tc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3E24C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WI-02 (CI/CD GitHub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Actions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), WI-05 (Módulo criptográfico Magic Links), WI-07 (Navegación SPA y CRM de Clientes).</w:t>
            </w:r>
          </w:p>
        </w:tc>
        <w:tc>
          <w:tcPr>
            <w:tcW w:w="33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D5F51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Aportan alta eficiencia, seguridad sin contraseñas y automatización DevOps; forman parte del alcance de la Fase 1.</w:t>
            </w:r>
          </w:p>
        </w:tc>
      </w:tr>
      <w:tr w:rsidR="00D554D7" w:rsidRPr="001D6D2C" w14:paraId="4589CFA5" w14:textId="77777777" w:rsidTr="001D6D2C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C8BB0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Could Have (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Mejoras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Futuras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>)</w:t>
            </w:r>
          </w:p>
        </w:tc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7AE23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Sugerencias de asignación técnica mediante IA (Gemini), exportación de reportes PDF certificados de visitas, modo offline ampliado con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IndexedDB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.</w:t>
            </w:r>
          </w:p>
        </w:tc>
        <w:tc>
          <w:tcPr>
            <w:tcW w:w="33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04E55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Mejoras de alto valor que no bloquean la validación del flujo principal; planificadas para fases posteriores.</w:t>
            </w:r>
          </w:p>
        </w:tc>
      </w:tr>
      <w:tr w:rsidR="00D554D7" w:rsidRPr="001D6D2C" w14:paraId="0B662DC0" w14:textId="77777777" w:rsidTr="001D6D2C">
        <w:trPr>
          <w:jc w:val="center"/>
        </w:trPr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FD2B1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Won't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Have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(Fuera de Alcance Formal)</w:t>
            </w:r>
          </w:p>
        </w:tc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2C3C4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Rastreo GPS telemático vehicular continuo en tiempo real; Pasarela de cobros en línea para clientes finales.</w:t>
            </w:r>
          </w:p>
        </w:tc>
        <w:tc>
          <w:tcPr>
            <w:tcW w:w="337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D0C86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Delimitación explícita para resolver observaciones docentes: el sistema georreferencia visitas de forma estática, sin rastreo vehicular continuo.</w:t>
            </w:r>
          </w:p>
        </w:tc>
      </w:tr>
    </w:tbl>
    <w:p w14:paraId="69F5D3A6" w14:textId="77777777" w:rsidR="00D554D7" w:rsidRPr="00C339A1" w:rsidRDefault="00D554D7">
      <w:pPr>
        <w:spacing w:after="80"/>
        <w:rPr>
          <w:lang w:val="es-CL"/>
        </w:rPr>
      </w:pPr>
    </w:p>
    <w:p w14:paraId="16C56A4A" w14:textId="13157BCA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t>4. Matriz de Dependencias Técnicas Cruzadas</w:t>
      </w:r>
    </w:p>
    <w:p w14:paraId="2E8B4A56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Mapeo de Dependencias: </w:t>
      </w:r>
      <w:r w:rsidRPr="00C339A1">
        <w:rPr>
          <w:rFonts w:ascii="Calibri" w:hAnsi="Calibri"/>
          <w:color w:val="17365D"/>
          <w:sz w:val="20"/>
          <w:lang w:val="es-CL"/>
        </w:rPr>
        <w:t>Para asegurar un flujo continuo y prevenir bloqueos en el halado de tarjetas, se mapearon las dependencias técnicas entre capas: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440"/>
        <w:gridCol w:w="1329"/>
        <w:gridCol w:w="1930"/>
      </w:tblGrid>
      <w:tr w:rsidR="00D554D7" w14:paraId="6613F90F" w14:textId="77777777" w:rsidTr="001D6D2C">
        <w:trPr>
          <w:tblHeader/>
          <w:jc w:val="center"/>
        </w:trPr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F9A96" w14:textId="77777777" w:rsidR="00D554D7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Tarjeta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Dependiente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A420F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Depende Directamente de</w:t>
            </w:r>
          </w:p>
        </w:tc>
        <w:tc>
          <w:tcPr>
            <w:tcW w:w="14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523EB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w="115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FF2D8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¿Bloqueante?</w:t>
            </w:r>
          </w:p>
        </w:tc>
        <w:tc>
          <w:tcPr>
            <w:tcW w:w="193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427B3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Estrategia de Mitigación</w:t>
            </w:r>
          </w:p>
        </w:tc>
      </w:tr>
      <w:tr w:rsidR="00D554D7" w:rsidRPr="001D6D2C" w14:paraId="4E660159" w14:textId="77777777" w:rsidTr="001D6D2C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69808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WI-02 (CI/CD Base Datos)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32DBE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WI-01 (Modelo DER y DDL)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EACC3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Técnica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68D68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Sí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B9D15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Los pipelines de GitHub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Actions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requieren los scripts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schema.sql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y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seed.sql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validados.</w:t>
            </w:r>
          </w:p>
        </w:tc>
      </w:tr>
      <w:tr w:rsidR="00D554D7" w:rsidRPr="001D6D2C" w14:paraId="0299570E" w14:textId="77777777" w:rsidTr="001D6D2C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EA18D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WI-03 (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Core)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87F7A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WI-01 (Persistencia Neon)</w:t>
            </w:r>
          </w:p>
        </w:tc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F62AE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Infraestructura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994B0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Sí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9F7EF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La conexión asíncrona de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SQLAlchemy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/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asyncpg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requiere la base de datos provisionada en </w:t>
            </w: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lastRenderedPageBreak/>
              <w:t>la nube.</w:t>
            </w:r>
          </w:p>
        </w:tc>
      </w:tr>
      <w:tr w:rsidR="00D554D7" w:rsidRPr="001D6D2C" w14:paraId="0C72C5DA" w14:textId="77777777" w:rsidTr="001D6D2C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D75A6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lastRenderedPageBreak/>
              <w:t xml:space="preserve">WI-04 (Endpoints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Órdenes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>)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738AC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WI-03 (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FastAPI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Core) y WI-01 (DER)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60761" w14:textId="77777777" w:rsidR="00D554D7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Lógica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Negocio</w:t>
            </w:r>
            <w:proofErr w:type="spellEnd"/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61FD4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Sí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FF124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Los controladores de órdenes requieren los esquemas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Pydantic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y las tablas relacionales activas.</w:t>
            </w:r>
          </w:p>
        </w:tc>
      </w:tr>
      <w:tr w:rsidR="00D554D7" w:rsidRPr="001D6D2C" w14:paraId="6C3E15AE" w14:textId="77777777" w:rsidTr="001D6D2C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CF285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WI-05 (Magic Links)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A63E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WI-04 (Endpoints Órdenes)</w:t>
            </w:r>
          </w:p>
        </w:tc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66EC4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Seguridad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431AA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Sí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22625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La emisión del token UUIDv4 depende de la existencia de una orden de trabajo confirmada.</w:t>
            </w:r>
          </w:p>
        </w:tc>
      </w:tr>
      <w:tr w:rsidR="00D554D7" w:rsidRPr="001D6D2C" w14:paraId="6994E4A2" w14:textId="77777777" w:rsidTr="001D6D2C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2B5EA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WI-06 (Kanban UI)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995AB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Ninguna (Desacoplado con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Mock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Data)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F9BC9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Visual / Frontend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83F9F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</w:t>
            </w:r>
          </w:p>
        </w:tc>
        <w:tc>
          <w:tcPr>
            <w:tcW w:w="19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D62D2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Diego pudo maquetar el tablero visual usando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Mock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Data mientras Alexander y Joaquín concluían la API.</w:t>
            </w:r>
          </w:p>
        </w:tc>
      </w:tr>
      <w:tr w:rsidR="00D554D7" w:rsidRPr="001D6D2C" w14:paraId="6042D805" w14:textId="77777777" w:rsidTr="001D6D2C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40C99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WI-07 (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Navegación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SPA)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33F2B7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WI-06 (Kanban UI)</w:t>
            </w:r>
          </w:p>
        </w:tc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34BF8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Estructural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63BBD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No</w:t>
            </w:r>
          </w:p>
        </w:tc>
        <w:tc>
          <w:tcPr>
            <w:tcW w:w="193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EA8EA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La barra de navegación integra las vistas maquetadas previamente.</w:t>
            </w:r>
          </w:p>
        </w:tc>
      </w:tr>
    </w:tbl>
    <w:p w14:paraId="7F662ECD" w14:textId="77777777" w:rsidR="00D554D7" w:rsidRPr="00C339A1" w:rsidRDefault="00D554D7">
      <w:pPr>
        <w:spacing w:after="80"/>
        <w:rPr>
          <w:lang w:val="es-CL"/>
        </w:rPr>
      </w:pPr>
    </w:p>
    <w:p w14:paraId="0E1E5966" w14:textId="77777777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t>5. Catálogo de Tarjetas de Trabajo Técnicas (</w:t>
      </w:r>
      <w:proofErr w:type="spellStart"/>
      <w:r w:rsidRPr="00C339A1">
        <w:rPr>
          <w:rFonts w:ascii="Calibri Light" w:hAnsi="Calibri Light"/>
          <w:color w:val="1F4E79"/>
          <w:sz w:val="32"/>
          <w:lang w:val="es-CL"/>
        </w:rPr>
        <w:t>Work</w:t>
      </w:r>
      <w:proofErr w:type="spellEnd"/>
      <w:r w:rsidRPr="00C339A1">
        <w:rPr>
          <w:rFonts w:ascii="Calibri Light" w:hAnsi="Calibri Light"/>
          <w:color w:val="1F4E79"/>
          <w:sz w:val="32"/>
          <w:lang w:val="es-CL"/>
        </w:rPr>
        <w:t xml:space="preserve"> </w:t>
      </w:r>
      <w:proofErr w:type="spellStart"/>
      <w:r w:rsidRPr="00C339A1">
        <w:rPr>
          <w:rFonts w:ascii="Calibri Light" w:hAnsi="Calibri Light"/>
          <w:color w:val="1F4E79"/>
          <w:sz w:val="32"/>
          <w:lang w:val="es-CL"/>
        </w:rPr>
        <w:t>Items</w:t>
      </w:r>
      <w:proofErr w:type="spellEnd"/>
      <w:r w:rsidRPr="00C339A1">
        <w:rPr>
          <w:rFonts w:ascii="Calibri Light" w:hAnsi="Calibri Light"/>
          <w:color w:val="1F4E79"/>
          <w:sz w:val="32"/>
          <w:lang w:val="es-CL"/>
        </w:rPr>
        <w:t>)</w:t>
      </w:r>
    </w:p>
    <w:p w14:paraId="3D585953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Especificación de Tarjetas: </w:t>
      </w:r>
      <w:r w:rsidRPr="00C339A1">
        <w:rPr>
          <w:rFonts w:ascii="Calibri" w:hAnsi="Calibri"/>
          <w:color w:val="17365D"/>
          <w:sz w:val="20"/>
          <w:lang w:val="es-CL"/>
        </w:rPr>
        <w:t>Inventario detallado de las 7 tarjetas de trabajo correspondientes a la etapa de arquitectura base y prototipado:</w:t>
      </w:r>
    </w:p>
    <w:p w14:paraId="016792A2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 xml:space="preserve">WI-01: Modelado DER y Provisión de Persistencia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Serverless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— Responsable: Alexander Sáez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Must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7D70FD48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 xml:space="preserve">DISEÑAR el modelo relacional en 3FN y PROVISIONAR PostgreSQL 15+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Neon.tech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con ramas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dev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y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production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,</w:t>
      </w:r>
      <w:r w:rsidRPr="00C339A1">
        <w:rPr>
          <w:rFonts w:ascii="Calibri" w:hAnsi="Calibri"/>
          <w:color w:val="17365D"/>
          <w:sz w:val="20"/>
          <w:lang w:val="es-CL"/>
        </w:rPr>
        <w:br/>
        <w:t>PARA almacenar clientes, órdenes de trabajo e inventario SIM con integridad referencial.</w:t>
      </w:r>
    </w:p>
    <w:p w14:paraId="72B1A858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>1. Script DDL '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schema.sql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' con 10 tablas ejecutado exitosamente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.</w:t>
      </w:r>
      <w:r w:rsidRPr="00C339A1">
        <w:rPr>
          <w:rFonts w:ascii="Calibri" w:hAnsi="Calibri"/>
          <w:color w:val="17365D"/>
          <w:sz w:val="20"/>
          <w:lang w:val="es-CL"/>
        </w:rPr>
        <w:br/>
        <w:t>2. Script '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seed.sql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' inyectado con 10 órdenes de prueba coherentes con la UI.</w:t>
      </w:r>
      <w:r w:rsidRPr="00C339A1">
        <w:rPr>
          <w:rFonts w:ascii="Calibri" w:hAnsi="Calibri"/>
          <w:color w:val="17365D"/>
          <w:sz w:val="20"/>
          <w:lang w:val="es-CL"/>
        </w:rPr>
        <w:br/>
        <w:t>3. Llaves primarias basadas en UUIDv4 e índices B-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Tree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configurados.</w:t>
      </w:r>
    </w:p>
    <w:p w14:paraId="249420A5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Hecho</w:t>
      </w:r>
    </w:p>
    <w:p w14:paraId="61B52A56" w14:textId="77777777" w:rsidR="00D554D7" w:rsidRPr="00C339A1" w:rsidRDefault="00D554D7">
      <w:pPr>
        <w:spacing w:after="40"/>
        <w:rPr>
          <w:lang w:val="es-CL"/>
        </w:rPr>
      </w:pPr>
    </w:p>
    <w:p w14:paraId="7E26219F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>WI-02: Automatización de Pipelines CI/CD de Base de Datos — Responsable: Alexander Sáez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Should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17E4BEA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 xml:space="preserve">CONFIGURAR flujos de GitHub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Actions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('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database-dev.yml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' y '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database-prod.yml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'),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PARA aplicar migraciones y validaciones de esquema automáticamente al hacer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push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en la rama 'base-datos'.</w:t>
      </w:r>
    </w:p>
    <w:p w14:paraId="3D740509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lastRenderedPageBreak/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>1. Acciones automatizadas con verificación sintáctica SQL.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2. Conexión segura mediante GitHub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Secrets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sin exponer contraseñas en código.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3. Registro auditable de ejecuciones en la pestaña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Actions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del repositorio.</w:t>
      </w:r>
    </w:p>
    <w:p w14:paraId="26F1EC5C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Hecho</w:t>
      </w:r>
    </w:p>
    <w:p w14:paraId="2A0540D7" w14:textId="77777777" w:rsidR="00D554D7" w:rsidRPr="00C339A1" w:rsidRDefault="00D554D7">
      <w:pPr>
        <w:spacing w:after="40"/>
        <w:rPr>
          <w:lang w:val="es-CL"/>
        </w:rPr>
      </w:pPr>
    </w:p>
    <w:p w14:paraId="26955385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 xml:space="preserve">WI-03: Arquitectura Base de Servidor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FastAPI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y Rutas Core — Responsable: Joaquín Mendoza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Must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49B1DFD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 xml:space="preserve">INICIALIZAR el servidor asíncrono con Python y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FastAPI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,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PARA intercomunicar de forma segura las interfaces web con el motor de base de datos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.</w:t>
      </w:r>
    </w:p>
    <w:p w14:paraId="47E63D96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 xml:space="preserve">1. Configuración de pools asíncronos con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SQLAlchemy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y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asyncpg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.</w:t>
      </w:r>
      <w:r w:rsidRPr="00C339A1">
        <w:rPr>
          <w:rFonts w:ascii="Calibri" w:hAnsi="Calibri"/>
          <w:color w:val="17365D"/>
          <w:sz w:val="20"/>
          <w:lang w:val="es-CL"/>
        </w:rPr>
        <w:br/>
      </w:r>
      <w:r>
        <w:rPr>
          <w:rFonts w:ascii="Calibri" w:hAnsi="Calibri"/>
          <w:color w:val="17365D"/>
          <w:sz w:val="20"/>
        </w:rPr>
        <w:t>2. Endpoint de diagnóstico '/api/v1/health' respondiendo status 200 OK.</w:t>
      </w:r>
      <w:r>
        <w:rPr>
          <w:rFonts w:ascii="Calibri" w:hAnsi="Calibri"/>
          <w:color w:val="17365D"/>
          <w:sz w:val="20"/>
        </w:rPr>
        <w:br/>
        <w:t xml:space="preserve">3. </w:t>
      </w:r>
      <w:r w:rsidRPr="00C339A1">
        <w:rPr>
          <w:rFonts w:ascii="Calibri" w:hAnsi="Calibri"/>
          <w:color w:val="17365D"/>
          <w:sz w:val="20"/>
          <w:lang w:val="es-CL"/>
        </w:rPr>
        <w:t xml:space="preserve">Documentación interactiva autogenerada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Swagger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UI (/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docs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).</w:t>
      </w:r>
    </w:p>
    <w:p w14:paraId="66D57995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Hecho</w:t>
      </w:r>
    </w:p>
    <w:p w14:paraId="26A63E05" w14:textId="77777777" w:rsidR="00D554D7" w:rsidRPr="00C339A1" w:rsidRDefault="00D554D7">
      <w:pPr>
        <w:spacing w:after="40"/>
        <w:rPr>
          <w:lang w:val="es-CL"/>
        </w:rPr>
      </w:pPr>
    </w:p>
    <w:p w14:paraId="52A60714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 xml:space="preserve">WI-04: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Endpoints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REST para Gestión de Órdenes FSM — Responsable: Joaquín Mendoza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Must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466A6C1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>CONSTRUIR las rutas CRUD para consulta y actualización de órdenes de trabajo,</w:t>
      </w:r>
      <w:r w:rsidRPr="00C339A1">
        <w:rPr>
          <w:rFonts w:ascii="Calibri" w:hAnsi="Calibri"/>
          <w:color w:val="17365D"/>
          <w:sz w:val="20"/>
          <w:lang w:val="es-CL"/>
        </w:rPr>
        <w:br/>
        <w:t>PARA reflejar en tiempo real las transiciones de estado de las visitas.</w:t>
      </w:r>
    </w:p>
    <w:p w14:paraId="7BC2C3A4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 xml:space="preserve">1.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Endpoint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GET '/api/v1/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work-orders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' con soporte de filtros por estado y técnico.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2.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Endpoint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PATCH para cambios de estado con registro en tabla de auditoría.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3. Validación de datos de entrada mediante esquemas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Pydantic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v2.</w:t>
      </w:r>
    </w:p>
    <w:p w14:paraId="79D8575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En Progreso</w:t>
      </w:r>
    </w:p>
    <w:p w14:paraId="7B9CCDD2" w14:textId="77777777" w:rsidR="00D554D7" w:rsidRPr="00C339A1" w:rsidRDefault="00D554D7">
      <w:pPr>
        <w:spacing w:after="40"/>
        <w:rPr>
          <w:lang w:val="es-CL"/>
        </w:rPr>
      </w:pPr>
    </w:p>
    <w:p w14:paraId="4990EA4C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>WI-05: Módulo Criptográfico de Magic Links — Responsable: Joaquín Mendoza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Should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57794CE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>IMPLEMENTAR la generación de tokens seguros UUIDv4 con TTL de expiración,</w:t>
      </w:r>
      <w:r w:rsidRPr="00C339A1">
        <w:rPr>
          <w:rFonts w:ascii="Calibri" w:hAnsi="Calibri"/>
          <w:color w:val="17365D"/>
          <w:sz w:val="20"/>
          <w:lang w:val="es-CL"/>
        </w:rPr>
        <w:br/>
        <w:t>PARA permitir acceso directo y seguro a clientes sin requerir creación de credenciales.</w:t>
      </w:r>
    </w:p>
    <w:p w14:paraId="6389592B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>1. Tokens persistidos en tabla '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magic_links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' asociados a la orden.</w:t>
      </w:r>
      <w:r w:rsidRPr="00C339A1">
        <w:rPr>
          <w:rFonts w:ascii="Calibri" w:hAnsi="Calibri"/>
          <w:color w:val="17365D"/>
          <w:sz w:val="20"/>
          <w:lang w:val="es-CL"/>
        </w:rPr>
        <w:br/>
        <w:t>2. Validación de fecha de caducidad al acceder al portal del cliente.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3. Integración con servicio transaccional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Resend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para despacho de correos.</w:t>
      </w:r>
    </w:p>
    <w:p w14:paraId="272EB97D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En Progreso</w:t>
      </w:r>
    </w:p>
    <w:p w14:paraId="468EB558" w14:textId="77777777" w:rsidR="00D554D7" w:rsidRPr="00C339A1" w:rsidRDefault="00D554D7">
      <w:pPr>
        <w:spacing w:after="40"/>
        <w:rPr>
          <w:lang w:val="es-CL"/>
        </w:rPr>
      </w:pPr>
    </w:p>
    <w:p w14:paraId="6BCFCF00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 xml:space="preserve">WI-06: Maquetación Modular del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Dispatch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Board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(Kanban UI) — Responsable: Diego Jiménez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Must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1E4531A2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 xml:space="preserve">CONSTRUIR el tablero visual en React con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Tailwind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CSS,</w:t>
      </w:r>
      <w:r w:rsidRPr="00C339A1">
        <w:rPr>
          <w:rFonts w:ascii="Calibri" w:hAnsi="Calibri"/>
          <w:color w:val="17365D"/>
          <w:sz w:val="20"/>
          <w:lang w:val="es-CL"/>
        </w:rPr>
        <w:br/>
        <w:t>PARA permitir al coordinador supervisar las tarjetas de visitas según su estado operativo.</w:t>
      </w:r>
    </w:p>
    <w:p w14:paraId="5F8DC66D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>1. Columnas visuales: 'IDLE', 'CONFIRMADA', 'EN_RUTA', 'EN_SITIO', 'COMPLETADA'.</w:t>
      </w:r>
      <w:r w:rsidRPr="00C339A1">
        <w:rPr>
          <w:rFonts w:ascii="Calibri" w:hAnsi="Calibri"/>
          <w:color w:val="17365D"/>
          <w:sz w:val="20"/>
          <w:lang w:val="es-CL"/>
        </w:rPr>
        <w:br/>
        <w:t>2. Tarjetas con identificador de ticket, cliente, técnico asignado y prioridad.</w:t>
      </w:r>
      <w:r w:rsidRPr="00C339A1">
        <w:rPr>
          <w:rFonts w:ascii="Calibri" w:hAnsi="Calibri"/>
          <w:color w:val="17365D"/>
          <w:sz w:val="20"/>
          <w:lang w:val="es-CL"/>
        </w:rPr>
        <w:br/>
        <w:t xml:space="preserve">3. Carga desacoplada con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Mock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Data para validación visual inmediata.</w:t>
      </w:r>
    </w:p>
    <w:p w14:paraId="5D0234BD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lastRenderedPageBreak/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Hecho</w:t>
      </w:r>
    </w:p>
    <w:p w14:paraId="38AE1B24" w14:textId="77777777" w:rsidR="00D554D7" w:rsidRPr="00C339A1" w:rsidRDefault="00D554D7">
      <w:pPr>
        <w:spacing w:after="40"/>
        <w:rPr>
          <w:lang w:val="es-CL"/>
        </w:rPr>
      </w:pPr>
    </w:p>
    <w:p w14:paraId="0A53FDD0" w14:textId="77777777" w:rsidR="00D554D7" w:rsidRPr="00C339A1" w:rsidRDefault="00000000">
      <w:pPr>
        <w:keepNext/>
        <w:spacing w:before="200" w:after="60"/>
        <w:rPr>
          <w:lang w:val="es-CL"/>
        </w:rPr>
      </w:pPr>
      <w:r w:rsidRPr="00C339A1">
        <w:rPr>
          <w:rFonts w:ascii="Calibri" w:hAnsi="Calibri"/>
          <w:b/>
          <w:color w:val="2F5496"/>
          <w:sz w:val="24"/>
          <w:lang w:val="es-CL"/>
        </w:rPr>
        <w:t>WI-07: Navegación Global SPA y Vistas de Clientes CRM — Responsable: Diego Jiménez (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Should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 xml:space="preserve"> </w:t>
      </w:r>
      <w:proofErr w:type="spellStart"/>
      <w:r w:rsidRPr="00C339A1">
        <w:rPr>
          <w:rFonts w:ascii="Calibri" w:hAnsi="Calibri"/>
          <w:b/>
          <w:color w:val="2F5496"/>
          <w:sz w:val="24"/>
          <w:lang w:val="es-CL"/>
        </w:rPr>
        <w:t>Have</w:t>
      </w:r>
      <w:proofErr w:type="spellEnd"/>
      <w:r w:rsidRPr="00C339A1">
        <w:rPr>
          <w:rFonts w:ascii="Calibri" w:hAnsi="Calibri"/>
          <w:b/>
          <w:color w:val="2F5496"/>
          <w:sz w:val="24"/>
          <w:lang w:val="es-CL"/>
        </w:rPr>
        <w:t>)</w:t>
      </w:r>
    </w:p>
    <w:p w14:paraId="533CBDD9" w14:textId="25E7BD83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Propósito de la Tarjeta: </w:t>
      </w:r>
      <w:r w:rsidRPr="00C339A1">
        <w:rPr>
          <w:rFonts w:ascii="Calibri" w:hAnsi="Calibri"/>
          <w:color w:val="17365D"/>
          <w:sz w:val="20"/>
          <w:lang w:val="es-CL"/>
        </w:rPr>
        <w:t>C</w:t>
      </w:r>
      <w:r w:rsidR="00C339A1">
        <w:rPr>
          <w:rFonts w:ascii="Calibri" w:hAnsi="Calibri"/>
          <w:color w:val="17365D"/>
          <w:sz w:val="20"/>
          <w:lang w:val="es-CL"/>
        </w:rPr>
        <w:t>onfigurar</w:t>
      </w:r>
      <w:r w:rsidRPr="00C339A1">
        <w:rPr>
          <w:rFonts w:ascii="Calibri" w:hAnsi="Calibri"/>
          <w:color w:val="17365D"/>
          <w:sz w:val="20"/>
          <w:lang w:val="es-CL"/>
        </w:rPr>
        <w:t xml:space="preserve"> el enrutador cliente con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react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-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router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-dom,</w:t>
      </w:r>
      <w:r w:rsidRPr="00C339A1">
        <w:rPr>
          <w:rFonts w:ascii="Calibri" w:hAnsi="Calibri"/>
          <w:color w:val="17365D"/>
          <w:sz w:val="20"/>
          <w:lang w:val="es-CL"/>
        </w:rPr>
        <w:br/>
      </w:r>
      <w:r w:rsidR="00C339A1" w:rsidRPr="00C339A1">
        <w:rPr>
          <w:rFonts w:ascii="Calibri" w:hAnsi="Calibri"/>
          <w:color w:val="17365D"/>
          <w:sz w:val="20"/>
          <w:lang w:val="es-CL"/>
        </w:rPr>
        <w:t>para</w:t>
      </w:r>
      <w:r w:rsidRPr="00C339A1">
        <w:rPr>
          <w:rFonts w:ascii="Calibri" w:hAnsi="Calibri"/>
          <w:color w:val="17365D"/>
          <w:sz w:val="20"/>
          <w:lang w:val="es-CL"/>
        </w:rPr>
        <w:t xml:space="preserve"> permitir transiciones instantáneas entre el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Dashboard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, el Tablero Kanban y el Inventario SIM.</w:t>
      </w:r>
    </w:p>
    <w:p w14:paraId="5C4C0AE4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>Criterios de Aceptación (</w:t>
      </w:r>
      <w:proofErr w:type="spellStart"/>
      <w:r w:rsidRPr="00C339A1">
        <w:rPr>
          <w:rFonts w:ascii="Calibri" w:hAnsi="Calibri"/>
          <w:b/>
          <w:color w:val="1F4E79"/>
          <w:sz w:val="20"/>
          <w:lang w:val="es-CL"/>
        </w:rPr>
        <w:t>DoD</w:t>
      </w:r>
      <w:proofErr w:type="spellEnd"/>
      <w:r w:rsidRPr="00C339A1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C339A1">
        <w:rPr>
          <w:rFonts w:ascii="Calibri" w:hAnsi="Calibri"/>
          <w:color w:val="17365D"/>
          <w:sz w:val="20"/>
          <w:lang w:val="es-CL"/>
        </w:rPr>
        <w:t>1. Enrutamiento del lado del cliente sin recargas de página completas.</w:t>
      </w:r>
      <w:r w:rsidRPr="00C339A1">
        <w:rPr>
          <w:rFonts w:ascii="Calibri" w:hAnsi="Calibri"/>
          <w:color w:val="17365D"/>
          <w:sz w:val="20"/>
          <w:lang w:val="es-CL"/>
        </w:rPr>
        <w:br/>
        <w:t>2. Componentes globales aislados en '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src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/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components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/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layout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/' (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Sidebar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,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Header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).</w:t>
      </w:r>
      <w:r w:rsidRPr="00C339A1">
        <w:rPr>
          <w:rFonts w:ascii="Calibri" w:hAnsi="Calibri"/>
          <w:color w:val="17365D"/>
          <w:sz w:val="20"/>
          <w:lang w:val="es-CL"/>
        </w:rPr>
        <w:br/>
        <w:t>3. Diseño responsivo adaptable a navegadores de escritorio y vista móvil.</w:t>
      </w:r>
    </w:p>
    <w:p w14:paraId="6C4ABD98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Columna Actual: </w:t>
      </w:r>
      <w:r w:rsidRPr="00C339A1">
        <w:rPr>
          <w:rFonts w:ascii="Calibri" w:hAnsi="Calibri"/>
          <w:color w:val="17365D"/>
          <w:sz w:val="20"/>
          <w:lang w:val="es-CL"/>
        </w:rPr>
        <w:t>Estado en Tablero: Hecho</w:t>
      </w:r>
    </w:p>
    <w:p w14:paraId="0A585839" w14:textId="77777777" w:rsidR="00D554D7" w:rsidRPr="00C339A1" w:rsidRDefault="00D554D7">
      <w:pPr>
        <w:spacing w:after="40"/>
        <w:rPr>
          <w:lang w:val="es-CL"/>
        </w:rPr>
      </w:pPr>
    </w:p>
    <w:p w14:paraId="7A3D3AAD" w14:textId="77777777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t>6. Criterio de Cierre del MVP de Arquitectura</w:t>
      </w:r>
    </w:p>
    <w:p w14:paraId="1A00F2FD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Condiciones de Cierre: </w:t>
      </w:r>
      <w:r w:rsidRPr="00C339A1">
        <w:rPr>
          <w:rFonts w:ascii="Calibri" w:hAnsi="Calibri"/>
          <w:color w:val="17365D"/>
          <w:sz w:val="20"/>
          <w:lang w:val="es-CL"/>
        </w:rPr>
        <w:t>Para declarar oficialmente cerrada esta etapa de desarrollo, se deben satisfacer al 100% las siguientes condiciones de término verificadas:</w:t>
      </w:r>
    </w:p>
    <w:p w14:paraId="31769C5E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1. </w:t>
      </w:r>
      <w:r w:rsidRPr="00C339A1">
        <w:rPr>
          <w:rFonts w:ascii="Calibri" w:hAnsi="Calibri"/>
          <w:color w:val="17365D"/>
          <w:sz w:val="20"/>
          <w:lang w:val="es-CL"/>
        </w:rPr>
        <w:t xml:space="preserve">[X] Persistencia en la nube operativa en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Serverless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con 10 tablas en 3FN y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branches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dev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/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prod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.</w:t>
      </w:r>
    </w:p>
    <w:p w14:paraId="2E598E6D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2. </w:t>
      </w:r>
      <w:r w:rsidRPr="00C339A1">
        <w:rPr>
          <w:rFonts w:ascii="Calibri" w:hAnsi="Calibri"/>
          <w:color w:val="17365D"/>
          <w:sz w:val="20"/>
          <w:lang w:val="es-CL"/>
        </w:rPr>
        <w:t>[X] Inyección de 10 órdenes reales de prueba (#OT-08491 a #OT-08500) sincronizadas con los datos de UI.</w:t>
      </w:r>
    </w:p>
    <w:p w14:paraId="3CB9C1FE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3. </w:t>
      </w:r>
      <w:r w:rsidRPr="00C339A1">
        <w:rPr>
          <w:rFonts w:ascii="Calibri" w:hAnsi="Calibri"/>
          <w:color w:val="17365D"/>
          <w:sz w:val="20"/>
          <w:lang w:val="es-CL"/>
        </w:rPr>
        <w:t xml:space="preserve">[X] Servidor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FastAPI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desplegado localmente con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Swagger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interactivo y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healthcheck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 xml:space="preserve"> validado.</w:t>
      </w:r>
    </w:p>
    <w:p w14:paraId="3D53F14F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4. </w:t>
      </w:r>
      <w:r w:rsidRPr="00C339A1">
        <w:rPr>
          <w:rFonts w:ascii="Calibri" w:hAnsi="Calibri"/>
          <w:color w:val="17365D"/>
          <w:sz w:val="20"/>
          <w:lang w:val="es-CL"/>
        </w:rPr>
        <w:t>[X] Tablero Kanban responsivo en React navegable sin errores de consola.</w:t>
      </w:r>
    </w:p>
    <w:p w14:paraId="585D3AD7" w14:textId="77777777" w:rsidR="00D554D7" w:rsidRPr="00C339A1" w:rsidRDefault="00000000">
      <w:pPr>
        <w:spacing w:after="80" w:line="240" w:lineRule="auto"/>
        <w:rPr>
          <w:lang w:val="es-CL"/>
        </w:rPr>
      </w:pPr>
      <w:r w:rsidRPr="00C339A1">
        <w:rPr>
          <w:rFonts w:ascii="Calibri" w:hAnsi="Calibri"/>
          <w:b/>
          <w:color w:val="1F4E79"/>
          <w:sz w:val="20"/>
          <w:lang w:val="es-CL"/>
        </w:rPr>
        <w:t xml:space="preserve">5. </w:t>
      </w:r>
      <w:r w:rsidRPr="00C339A1">
        <w:rPr>
          <w:rFonts w:ascii="Calibri" w:hAnsi="Calibri"/>
          <w:color w:val="17365D"/>
          <w:sz w:val="20"/>
          <w:lang w:val="es-CL"/>
        </w:rPr>
        <w:t xml:space="preserve">[X] Documentación técnica, DER, diagramas UML y bitácoras de sincronización respaldadas en Word y </w:t>
      </w:r>
      <w:proofErr w:type="spellStart"/>
      <w:r w:rsidRPr="00C339A1">
        <w:rPr>
          <w:rFonts w:ascii="Calibri" w:hAnsi="Calibri"/>
          <w:color w:val="17365D"/>
          <w:sz w:val="20"/>
          <w:lang w:val="es-CL"/>
        </w:rPr>
        <w:t>Notion</w:t>
      </w:r>
      <w:proofErr w:type="spellEnd"/>
      <w:r w:rsidRPr="00C339A1">
        <w:rPr>
          <w:rFonts w:ascii="Calibri" w:hAnsi="Calibri"/>
          <w:color w:val="17365D"/>
          <w:sz w:val="20"/>
          <w:lang w:val="es-CL"/>
        </w:rPr>
        <w:t>.</w:t>
      </w:r>
    </w:p>
    <w:p w14:paraId="0BA72D77" w14:textId="77777777" w:rsidR="00D554D7" w:rsidRPr="00C339A1" w:rsidRDefault="00000000">
      <w:pPr>
        <w:keepNext/>
        <w:spacing w:before="280" w:after="80"/>
        <w:rPr>
          <w:lang w:val="es-CL"/>
        </w:rPr>
      </w:pPr>
      <w:r w:rsidRPr="00C339A1">
        <w:rPr>
          <w:rFonts w:ascii="Calibri Light" w:hAnsi="Calibri Light"/>
          <w:color w:val="1F4E79"/>
          <w:sz w:val="32"/>
          <w:lang w:val="es-CL"/>
        </w:rPr>
        <w:t>7. Métricas de Rendimiento del Flujo Continuo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5818"/>
      </w:tblGrid>
      <w:tr w:rsidR="00D554D7" w14:paraId="3FD7C914" w14:textId="77777777" w:rsidTr="001D6D2C">
        <w:trPr>
          <w:tblHeader/>
          <w:jc w:val="center"/>
        </w:trPr>
        <w:tc>
          <w:tcPr>
            <w:tcW w:w="302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7DC2A" w14:textId="77777777" w:rsidR="00D554D7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Flujo</w:t>
            </w:r>
            <w:proofErr w:type="spellEnd"/>
          </w:p>
        </w:tc>
        <w:tc>
          <w:tcPr>
            <w:tcW w:w="58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5F7FF" w14:textId="77777777" w:rsidR="00D554D7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Comportamiento del Equipo Atlas</w:t>
            </w:r>
          </w:p>
        </w:tc>
      </w:tr>
      <w:tr w:rsidR="00D554D7" w:rsidRPr="001D6D2C" w14:paraId="305F7E7F" w14:textId="77777777" w:rsidTr="001D6D2C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9DD21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Lead Time (Tiempo de Entrega)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5252A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Mide el tiempo total transcurrido desde que una tarjeta ingresa a 'Por Hacer' hasta que alcanza la columna 'Hecho'. En esta primera etapa, el Lead Time promedio del equipo fue de 3.2 días hábiles por tarjeta técnica.</w:t>
            </w:r>
          </w:p>
        </w:tc>
      </w:tr>
      <w:tr w:rsidR="00D554D7" w:rsidRPr="001D6D2C" w14:paraId="49030237" w14:textId="77777777" w:rsidTr="001D6D2C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4977D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Cycle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Time (Tiempo de Ciclo)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48FF2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Mide el tiempo real en que la tarjeta estuvo activamente en desarrollo ('En Progreso' y 'En Revisión'). El </w:t>
            </w:r>
            <w:proofErr w:type="spellStart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Cycle</w:t>
            </w:r>
            <w:proofErr w:type="spellEnd"/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 xml:space="preserve"> Time promedio fue de 1.8 días, evidenciando rápida resolución una vez tomado el requerimiento.</w:t>
            </w:r>
          </w:p>
        </w:tc>
      </w:tr>
      <w:tr w:rsidR="00D554D7" w:rsidRPr="001D6D2C" w14:paraId="03919009" w14:textId="77777777" w:rsidTr="001D6D2C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8E6E1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Throughput (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Rendimiento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>)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DF29F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Cantidad de tarjetas completadas por unidad de tiempo. El equipo mantuvo una tasa de entrega de 5 tarjetas por semana durante la etapa de arquitectura base.</w:t>
            </w:r>
          </w:p>
        </w:tc>
      </w:tr>
      <w:tr w:rsidR="00D554D7" w:rsidRPr="001D6D2C" w14:paraId="0547DD23" w14:textId="77777777" w:rsidTr="001D6D2C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F6DAF" w14:textId="77777777" w:rsidR="00D554D7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Work In Progress (WIP Real)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F7FD5" w14:textId="77777777" w:rsidR="00D554D7" w:rsidRPr="00C339A1" w:rsidRDefault="00000000">
            <w:pPr>
              <w:spacing w:after="0" w:line="240" w:lineRule="auto"/>
              <w:rPr>
                <w:lang w:val="es-CL"/>
              </w:rPr>
            </w:pPr>
            <w:r w:rsidRPr="00C339A1">
              <w:rPr>
                <w:rFonts w:ascii="Calibri" w:hAnsi="Calibri"/>
                <w:color w:val="17365D"/>
                <w:sz w:val="18"/>
                <w:lang w:val="es-CL"/>
              </w:rPr>
              <w:t>Se mantuvo un promedio de 2.1 tarjetas activas simultáneamente, cumpliendo con holgura el límite máximo fijado de 3 tareas concurrentes.</w:t>
            </w:r>
          </w:p>
        </w:tc>
      </w:tr>
    </w:tbl>
    <w:p w14:paraId="30FB2829" w14:textId="77777777" w:rsidR="00D554D7" w:rsidRPr="00C339A1" w:rsidRDefault="00D554D7">
      <w:pPr>
        <w:spacing w:after="80"/>
        <w:rPr>
          <w:lang w:val="es-CL"/>
        </w:rPr>
      </w:pPr>
    </w:p>
    <w:sectPr w:rsidR="00D554D7" w:rsidRPr="00C339A1" w:rsidSect="00034616">
      <w:headerReference w:type="default" r:id="rId8"/>
      <w:footerReference w:type="default" r:id="rId9"/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4D38E" w14:textId="77777777" w:rsidR="0076194C" w:rsidRDefault="0076194C">
      <w:pPr>
        <w:spacing w:after="0" w:line="240" w:lineRule="auto"/>
      </w:pPr>
      <w:r>
        <w:separator/>
      </w:r>
    </w:p>
  </w:endnote>
  <w:endnote w:type="continuationSeparator" w:id="0">
    <w:p w14:paraId="2EEA4BA6" w14:textId="77777777" w:rsidR="0076194C" w:rsidRDefault="0076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12E5" w14:textId="77777777" w:rsidR="008A0E8C" w:rsidRDefault="008A0E8C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48E7B054" w14:textId="73705E9F" w:rsidR="00D554D7" w:rsidRPr="00C339A1" w:rsidRDefault="00D554D7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E96E1" w14:textId="77777777" w:rsidR="0076194C" w:rsidRDefault="0076194C">
      <w:pPr>
        <w:spacing w:after="0" w:line="240" w:lineRule="auto"/>
      </w:pPr>
      <w:r>
        <w:separator/>
      </w:r>
    </w:p>
  </w:footnote>
  <w:footnote w:type="continuationSeparator" w:id="0">
    <w:p w14:paraId="24A8D4D7" w14:textId="77777777" w:rsidR="0076194C" w:rsidRDefault="00761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45AF" w14:textId="7992006C" w:rsidR="00D554D7" w:rsidRPr="00C339A1" w:rsidRDefault="00C339A1">
    <w:pPr>
      <w:pStyle w:val="Encabezado"/>
      <w:jc w:val="right"/>
      <w:rPr>
        <w:lang w:val="es-CL"/>
      </w:rPr>
    </w:pPr>
    <w:r>
      <w:rPr>
        <w:noProof/>
      </w:rPr>
      <w:drawing>
        <wp:anchor distT="0" distB="0" distL="114300" distR="114300" simplePos="0" relativeHeight="251652096" behindDoc="1" locked="0" layoutInCell="1" allowOverlap="1" wp14:anchorId="71272B2A" wp14:editId="496AF700">
          <wp:simplePos x="0" y="0"/>
          <wp:positionH relativeFrom="column">
            <wp:posOffset>3619500</wp:posOffset>
          </wp:positionH>
          <wp:positionV relativeFrom="paragraph">
            <wp:posOffset>-335280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787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20335">
    <w:abstractNumId w:val="8"/>
  </w:num>
  <w:num w:numId="2" w16cid:durableId="1816415227">
    <w:abstractNumId w:val="6"/>
  </w:num>
  <w:num w:numId="3" w16cid:durableId="1182671322">
    <w:abstractNumId w:val="5"/>
  </w:num>
  <w:num w:numId="4" w16cid:durableId="1992129468">
    <w:abstractNumId w:val="4"/>
  </w:num>
  <w:num w:numId="5" w16cid:durableId="2051765326">
    <w:abstractNumId w:val="7"/>
  </w:num>
  <w:num w:numId="6" w16cid:durableId="388920860">
    <w:abstractNumId w:val="3"/>
  </w:num>
  <w:num w:numId="7" w16cid:durableId="6372440">
    <w:abstractNumId w:val="2"/>
  </w:num>
  <w:num w:numId="8" w16cid:durableId="1093815856">
    <w:abstractNumId w:val="1"/>
  </w:num>
  <w:num w:numId="9" w16cid:durableId="75971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D2C"/>
    <w:rsid w:val="002049C8"/>
    <w:rsid w:val="0029639D"/>
    <w:rsid w:val="00326F90"/>
    <w:rsid w:val="003A78C0"/>
    <w:rsid w:val="004416CE"/>
    <w:rsid w:val="007214B6"/>
    <w:rsid w:val="0076194C"/>
    <w:rsid w:val="008A0E8C"/>
    <w:rsid w:val="00AA1D8D"/>
    <w:rsid w:val="00B21ED1"/>
    <w:rsid w:val="00B47730"/>
    <w:rsid w:val="00C339A1"/>
    <w:rsid w:val="00CB0664"/>
    <w:rsid w:val="00D554D7"/>
    <w:rsid w:val="00E1498A"/>
    <w:rsid w:val="00F13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2AEBE7"/>
  <w14:defaultImageDpi w14:val="300"/>
  <w15:docId w15:val="{F611356C-8CA6-4CC1-AF28-27CDD419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C33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2157</Words>
  <Characters>11864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Jimenez</cp:lastModifiedBy>
  <cp:revision>8</cp:revision>
  <dcterms:created xsi:type="dcterms:W3CDTF">2013-12-23T23:15:00Z</dcterms:created>
  <dcterms:modified xsi:type="dcterms:W3CDTF">2026-10-16T22:34:00Z</dcterms:modified>
  <cp:category/>
</cp:coreProperties>
</file>