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top"/>
          </w:tcPr>
          <w:p w14:paraId="7F313DAB" w14:textId="77777777" w:rsidR="004F2A8B" w:rsidRPr="00931701"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0" w:after="0" w:line="245" w:lineRule="auto"/>
              <w:jc w:val="left"/>
            </w:pPr>
            <w:r>
              <w:rPr>
                <w:rFonts w:ascii="Calibri" w:hAnsi="Calibri"/>
                <w:color w:val="1C374C"/>
                <w:sz w:val="18"/>
              </w:rPr>
              <w:t>No completamente. La Carta Gantt de la Fase 1 nos sirvió como orientación, pero varias tareas de frontend, backend, base de datos y aplicación técnica avanzaron en paralelo y requirieron ajustes. Logramos definir los módulos, elaborar prototipos, requerimientos y documentación técnica; algunas integraciones y pruebas quedaron sujetas a validación. Nos ayudó repartir responsabilidades por especialidad y utilizar Notion. Nos dificultaron las dependencias entre módulos, la disponibilidad desigual para trabajar y los cambios en la planificación.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top"/>
          </w:tcPr>
          <w:p w14:paraId="2106E7A8" w14:textId="77777777" w:rsidR="004F2A8B" w:rsidRPr="003B466F"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0" w:after="0" w:line="245" w:lineRule="auto"/>
              <w:jc w:val="left"/>
            </w:pPr>
            <w:r>
              <w:rPr>
                <w:rFonts w:ascii="Calibri" w:hAnsi="Calibri"/>
                <w:color w:val="1C374C"/>
                <w:sz w:val="18"/>
              </w:rPr>
              <w:t>Priorizamos el flujo principal de una atención: coordinación de órdenes, ejecución técnica, seguimiento del cliente y cierre. Utilizamos el tablero Kanban de Notion para distinguir tareas pendientes, en curso, bloqueadas y terminadas, y revisar las dependencias. Cuando un módulo aún no estaba conectado, trabajamos con interfaces y datos de prueba. Para los siguientes avances proponemos asignar responsables y criterios de aceptación más claros, realizar revisiones cruzadas y comprobar las integraciones con FastAPI y PostgreSQL en Neon antes de declararlas finalizadas.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top"/>
          </w:tcPr>
          <w:p>
            <w:r>
              <w:t xml:space="preserve">¿Cómo evalúas tu trabajo? ¿Qué destacas y qué podrías hacer para mejorar tu trabajo? </w:t>
              <w:br/>
              <w:t>Valoramos positivamente el avance en diseño de arquitectura, persistencia, documentación y la puesta en marcha de la base de datos en Neon. Cada integrante aportó desde su especialidad, destacando la estructuración del modelo relacional y la persistencia de datos reales para técnicos, inventario y órdenes. Debemos registrar antes los bloqueos, revisar los compromisos con mayor constancia y dedicar tiempo a pruebas e integraciones cruzadas con FastAPI y el frontend. En particular, la docente nos pidió revisar tildes, redacción, mensajes, botones y formularios del software, observación que incorporamos como prioridad de calidad.</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top"/>
          </w:tcPr>
          <w:p w14:paraId="1670D69E" w14:textId="77777777" w:rsidR="004F2A8B" w:rsidRPr="003B466F"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0" w:after="0" w:line="245" w:lineRule="auto"/>
              <w:jc w:val="left"/>
            </w:pPr>
            <w:r>
              <w:rPr>
                <w:rFonts w:ascii="Calibri" w:hAnsi="Calibri"/>
                <w:color w:val="1C374C"/>
                <w:sz w:val="18"/>
              </w:rPr>
              <w:t>Queremos confirmar con la docente qué evidencias funcionales espera en la revisión de Fase 2, cómo distinguir prototipos de funciones efectivamente probadas y qué nivel de demostración requiere cada módulo. También nos interesa saber cómo reflejar formalmente los ajustes del cronograma inicial, puesto que trabajamos en paralelo y no por etapas rígidas. Al equipo le queda acordar los casos de prueba prioritarios para Portal Cliente, App Técnica PWA y Panel Web, y revisar los criterios de cierre de cada tarea.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top"/>
          </w:tcPr>
          <w:p w14:paraId="4B25577F" w14:textId="77777777" w:rsidR="004F2A8B"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0" w:after="0" w:line="245" w:lineRule="auto"/>
              <w:jc w:val="left"/>
            </w:pPr>
            <w:r>
              <w:rPr>
                <w:rFonts w:ascii="Calibri" w:hAnsi="Calibri"/>
                <w:color w:val="1C374C"/>
                <w:sz w:val="18"/>
              </w:rPr>
              <w:t>Sí, conviene redistribuir tareas puntuales según disponibilidad y bloqueos, sin cambiar la responsabilidad técnica central: Diego en frontend y presentación; Joaquín en backend y API; Alexander en PostgreSQL/Neon; y Matías en App Técnica PWA y apoyo en QA. Proponemos asignar a todos una revisión ortográfica de sus pantallas, integrar por pares los módulos relacionados y reservar responsables específicos para pruebas y evidencias. Los pendientes deberán actualizarse en Notion para evitar tareas sin seguimiento o concentradas en una sola persona.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top"/>
          </w:tcPr>
          <w:p w14:paraId="4F1699EE" w14:textId="77777777" w:rsidR="004F2A8B"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0" w:after="0" w:line="245" w:lineRule="auto"/>
              <w:jc w:val="left"/>
            </w:pPr>
            <w:r>
              <w:rPr>
                <w:rFonts w:ascii="Calibri" w:hAnsi="Calibri"/>
                <w:color w:val="1C374C"/>
                <w:sz w:val="18"/>
              </w:rPr>
              <w:t>Como equipo destacamos la complementariedad de conocimientos y la capacidad de construir una propuesta coherente de soporte técnico en terreno. La retroalimentación docente reconoció una buena base de software, pero nos mostró la importancia de cuidar los detalles. Debemos mejorar la regularidad de la comunicación, la distribución efectiva de tareas y el cumplimiento de acuerdos; en algunos periodos la participación fue desigual. Nos proponemos revisar el tablero de Notion con frecuencia, comunicar bloqueos a tiempo y validar el trabajo entre compañeros antes de cada entrega.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ATLAS</dc:title>
  <dc:creator>Alexander Andrés Sáez López</dc:creator>
  <cp:lastModifiedBy>Alexander Andrés Sáez López</cp:lastModifiedBy>
  <cp:revision>42</cp:revision>
  <cp:lastPrinted>2019-12-16T20:10:00Z</cp:lastPrinted>
  <dcterms:created xsi:type="dcterms:W3CDTF">2021-12-31T12:50:00Z</dcterms:created>
  <dcterms:modified xsi:type="dcterms:W3CDTF">2023-02-06T15:09:00Z</dcterms:modified>
  <dc:subject>Reflexión grupal de avance – Proyecto APT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