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698" w:rsidRDefault="00B222AE" w:rsidP="00AD4698">
      <w:pPr>
        <w:jc w:val="center"/>
        <w:rPr>
          <w:rFonts w:ascii="Bradley Hand ITC TT-Bold" w:hAnsi="Bradley Hand ITC TT-Bold"/>
          <w:b/>
          <w:sz w:val="36"/>
        </w:rPr>
      </w:pPr>
      <w:r>
        <w:rPr>
          <w:rFonts w:ascii="Bradley Hand ITC TT-Bold" w:hAnsi="Bradley Hand ITC TT-Bold"/>
          <w:b/>
          <w:sz w:val="36"/>
        </w:rPr>
        <w:t>Speed</w:t>
      </w:r>
    </w:p>
    <w:p w:rsidR="00AD4698" w:rsidRDefault="00AD4698" w:rsidP="00AD4698">
      <w:pPr>
        <w:jc w:val="center"/>
        <w:rPr>
          <w:rFonts w:ascii="Bradley Hand ITC TT-Bold" w:hAnsi="Bradley Hand ITC TT-Bold"/>
          <w:b/>
          <w:sz w:val="36"/>
        </w:rPr>
      </w:pPr>
    </w:p>
    <w:p w:rsidR="00B222AE" w:rsidRDefault="00AD4698" w:rsidP="00AD4698">
      <w:pPr>
        <w:rPr>
          <w:rFonts w:ascii="Bradley Hand ITC TT-Bold" w:hAnsi="Bradley Hand ITC TT-Bold"/>
          <w:b/>
          <w:sz w:val="28"/>
        </w:rPr>
      </w:pPr>
      <w:r>
        <w:rPr>
          <w:rFonts w:ascii="Bradley Hand ITC TT-Bold" w:hAnsi="Bradley Hand ITC TT-Bold"/>
          <w:b/>
          <w:sz w:val="28"/>
        </w:rPr>
        <w:t>Today in Science class, Mr. Smith</w:t>
      </w:r>
      <w:r w:rsidR="00B222AE">
        <w:rPr>
          <w:rFonts w:ascii="Bradley Hand ITC TT-Bold" w:hAnsi="Bradley Hand ITC TT-Bold"/>
          <w:b/>
          <w:sz w:val="28"/>
        </w:rPr>
        <w:t xml:space="preserve"> told us a story.</w:t>
      </w:r>
    </w:p>
    <w:p w:rsidR="00B222AE" w:rsidRDefault="00B222AE" w:rsidP="00B222AE">
      <w:pPr>
        <w:jc w:val="center"/>
        <w:rPr>
          <w:rFonts w:ascii="Bradley Hand ITC TT-Bold" w:hAnsi="Bradley Hand ITC TT-Bold"/>
          <w:b/>
          <w:sz w:val="28"/>
          <w:u w:val="single"/>
        </w:rPr>
      </w:pPr>
      <w:r>
        <w:rPr>
          <w:rFonts w:ascii="Bradley Hand ITC TT-Bold" w:hAnsi="Bradley Hand ITC TT-Bold"/>
          <w:b/>
          <w:sz w:val="28"/>
          <w:u w:val="single"/>
        </w:rPr>
        <w:t>Mr. Smith’s Story</w:t>
      </w:r>
    </w:p>
    <w:p w:rsidR="00AD4698" w:rsidRPr="00B222AE" w:rsidRDefault="00B222AE" w:rsidP="00B222AE">
      <w:pPr>
        <w:rPr>
          <w:rFonts w:ascii="Bradley Hand ITC TT-Bold" w:hAnsi="Bradley Hand ITC TT-Bold"/>
          <w:b/>
          <w:sz w:val="28"/>
        </w:rPr>
      </w:pPr>
      <w:r>
        <w:rPr>
          <w:rFonts w:ascii="Bradley Hand ITC TT-Bold" w:hAnsi="Bradley Hand ITC TT-Bold"/>
          <w:b/>
          <w:sz w:val="28"/>
        </w:rPr>
        <w:t xml:space="preserve">Mr. Smith went through high school and college in California. When he graduated from college, he put all his stuff in a VW Beetle and drove it across the country to Massachusetts. The speed limit used to be around 50 miles an hour. The story comes from when Mr. Smith was driving through New Jersey. Usually when you get to the border of a state, there is a sign that says “Welcome to New Jersey.” In New Jersey, the sign said “Stop and take ticket.” There are no turnpikes in California. There are only freeways, where there are no </w:t>
      </w:r>
      <w:r w:rsidR="009D383E">
        <w:rPr>
          <w:rFonts w:ascii="Bradley Hand ITC TT-Bold" w:hAnsi="Bradley Hand ITC TT-Bold"/>
          <w:b/>
          <w:sz w:val="28"/>
        </w:rPr>
        <w:t>tollbooths</w:t>
      </w:r>
      <w:r>
        <w:rPr>
          <w:rFonts w:ascii="Bradley Hand ITC TT-Bold" w:hAnsi="Bradley Hand ITC TT-Bold"/>
          <w:b/>
          <w:sz w:val="28"/>
        </w:rPr>
        <w:t xml:space="preserve">. He was driving, trying to keep his speed up to 50 miles an hour. But, all the cars were passing him like he was standing still. He knew </w:t>
      </w:r>
      <w:r w:rsidR="00507E02">
        <w:rPr>
          <w:rFonts w:ascii="Bradley Hand ITC TT-Bold" w:hAnsi="Bradley Hand ITC TT-Bold"/>
          <w:b/>
          <w:sz w:val="28"/>
        </w:rPr>
        <w:t>if he was going that fast in California, the police would pull you over and search your car for illegal stuff. Then they would arrest you. Then, Mr. Smith got to a rest area and saw that all the picnic tables were full</w:t>
      </w:r>
      <w:r w:rsidR="009D383E">
        <w:rPr>
          <w:rFonts w:ascii="Bradley Hand ITC TT-Bold" w:hAnsi="Bradley Hand ITC TT-Bold"/>
          <w:b/>
          <w:sz w:val="28"/>
        </w:rPr>
        <w:t xml:space="preserve"> with the people who had been passing him earlier</w:t>
      </w:r>
      <w:r w:rsidR="00507E02">
        <w:rPr>
          <w:rFonts w:ascii="Bradley Hand ITC TT-Bold" w:hAnsi="Bradley Hand ITC TT-Bold"/>
          <w:b/>
          <w:sz w:val="28"/>
        </w:rPr>
        <w:t xml:space="preserve">. After two hours, Mr. Smith gets to the </w:t>
      </w:r>
      <w:r w:rsidR="009D383E">
        <w:rPr>
          <w:rFonts w:ascii="Bradley Hand ITC TT-Bold" w:hAnsi="Bradley Hand ITC TT-Bold"/>
          <w:b/>
          <w:sz w:val="28"/>
        </w:rPr>
        <w:t>tollbooth</w:t>
      </w:r>
      <w:r w:rsidR="00507E02">
        <w:rPr>
          <w:rFonts w:ascii="Bradley Hand ITC TT-Bold" w:hAnsi="Bradley Hand ITC TT-Bold"/>
          <w:b/>
          <w:sz w:val="28"/>
        </w:rPr>
        <w:t xml:space="preserve"> at the New York border and the ticket person wants the ticket back. He thought that was stupid. Then, she says, “Thanks for going the speed limit.” She could tell </w:t>
      </w:r>
      <w:r w:rsidR="009D383E">
        <w:rPr>
          <w:rFonts w:ascii="Bradley Hand ITC TT-Bold" w:hAnsi="Bradley Hand ITC TT-Bold"/>
          <w:b/>
          <w:sz w:val="28"/>
        </w:rPr>
        <w:t>how fast he had been going because the toll ticket had the time that it had been given out on it, so the toll person could feed it into her machine and it would tell her the person’s speed. The reason that people had been going really fast and then stopping for a picnic was so that when they got to the toll, it would have looked like they were going the speed limit.</w:t>
      </w:r>
    </w:p>
    <w:p w:rsidR="00AD4698" w:rsidRDefault="00AD4698" w:rsidP="00AD4698">
      <w:pPr>
        <w:rPr>
          <w:rFonts w:ascii="Bradley Hand ITC TT-Bold" w:hAnsi="Bradley Hand ITC TT-Bold"/>
          <w:b/>
          <w:sz w:val="28"/>
        </w:rPr>
      </w:pPr>
    </w:p>
    <w:p w:rsidR="00AD4698" w:rsidRDefault="00AD4698" w:rsidP="00AD4698">
      <w:pPr>
        <w:rPr>
          <w:rFonts w:ascii="Bradley Hand ITC TT-Bold" w:hAnsi="Bradley Hand ITC TT-Bold"/>
          <w:b/>
          <w:sz w:val="28"/>
        </w:rPr>
      </w:pPr>
      <w:r>
        <w:rPr>
          <w:rFonts w:ascii="Bradley Hand ITC TT-Bold" w:hAnsi="Bradley Hand ITC TT-Bold"/>
          <w:b/>
          <w:sz w:val="28"/>
        </w:rPr>
        <w:t>Things I learned:</w:t>
      </w:r>
    </w:p>
    <w:p w:rsidR="00B222AE" w:rsidRDefault="00B222AE" w:rsidP="00AD4698">
      <w:pPr>
        <w:pStyle w:val="ListParagraph"/>
        <w:numPr>
          <w:ilvl w:val="0"/>
          <w:numId w:val="1"/>
        </w:numPr>
        <w:rPr>
          <w:rFonts w:ascii="Bradley Hand ITC TT-Bold" w:hAnsi="Bradley Hand ITC TT-Bold"/>
          <w:b/>
          <w:sz w:val="28"/>
        </w:rPr>
      </w:pPr>
      <w:r>
        <w:rPr>
          <w:rFonts w:ascii="Bradley Hand ITC TT-Bold" w:hAnsi="Bradley Hand ITC TT-Bold"/>
          <w:b/>
          <w:sz w:val="28"/>
        </w:rPr>
        <w:t>Speed = Distance / Time</w:t>
      </w:r>
    </w:p>
    <w:p w:rsidR="00B222AE" w:rsidRDefault="00B222AE" w:rsidP="00AD4698">
      <w:pPr>
        <w:pStyle w:val="ListParagraph"/>
        <w:numPr>
          <w:ilvl w:val="0"/>
          <w:numId w:val="1"/>
        </w:numPr>
        <w:rPr>
          <w:rFonts w:ascii="Bradley Hand ITC TT-Bold" w:hAnsi="Bradley Hand ITC TT-Bold"/>
          <w:b/>
          <w:sz w:val="28"/>
        </w:rPr>
      </w:pPr>
      <w:r>
        <w:rPr>
          <w:rFonts w:ascii="Bradley Hand ITC TT-Bold" w:hAnsi="Bradley Hand ITC TT-Bold"/>
          <w:b/>
          <w:sz w:val="28"/>
        </w:rPr>
        <w:t>An example is:</w:t>
      </w:r>
    </w:p>
    <w:p w:rsidR="00B222AE" w:rsidRDefault="00B222AE" w:rsidP="00B222AE">
      <w:pPr>
        <w:pStyle w:val="ListParagraph"/>
        <w:numPr>
          <w:ilvl w:val="1"/>
          <w:numId w:val="1"/>
        </w:numPr>
        <w:rPr>
          <w:rFonts w:ascii="Bradley Hand ITC TT-Bold" w:hAnsi="Bradley Hand ITC TT-Bold"/>
          <w:b/>
          <w:sz w:val="28"/>
        </w:rPr>
      </w:pPr>
      <w:r>
        <w:rPr>
          <w:rFonts w:ascii="Bradley Hand ITC TT-Bold" w:hAnsi="Bradley Hand ITC TT-Bold"/>
          <w:b/>
          <w:sz w:val="28"/>
        </w:rPr>
        <w:t>Average speed = 5 Miles / .2 Hours = 25 Miles per Hour</w:t>
      </w:r>
    </w:p>
    <w:p w:rsidR="00B222AE" w:rsidRDefault="00B222AE" w:rsidP="00B222AE">
      <w:pPr>
        <w:pStyle w:val="ListParagraph"/>
        <w:numPr>
          <w:ilvl w:val="0"/>
          <w:numId w:val="1"/>
        </w:numPr>
        <w:rPr>
          <w:rFonts w:ascii="Bradley Hand ITC TT-Bold" w:hAnsi="Bradley Hand ITC TT-Bold"/>
          <w:b/>
          <w:sz w:val="28"/>
        </w:rPr>
      </w:pPr>
      <w:r>
        <w:rPr>
          <w:rFonts w:ascii="Bradley Hand ITC TT-Bold" w:hAnsi="Bradley Hand ITC TT-Bold"/>
          <w:b/>
          <w:sz w:val="28"/>
        </w:rPr>
        <w:t>For measuring the speed of a glacier, you would use meters per year.</w:t>
      </w:r>
    </w:p>
    <w:p w:rsidR="00B222AE" w:rsidRDefault="00B222AE" w:rsidP="00B222AE">
      <w:pPr>
        <w:pStyle w:val="ListParagraph"/>
        <w:numPr>
          <w:ilvl w:val="0"/>
          <w:numId w:val="1"/>
        </w:numPr>
        <w:rPr>
          <w:rFonts w:ascii="Bradley Hand ITC TT-Bold" w:hAnsi="Bradley Hand ITC TT-Bold"/>
          <w:b/>
          <w:sz w:val="28"/>
        </w:rPr>
      </w:pPr>
      <w:r>
        <w:rPr>
          <w:rFonts w:ascii="Bradley Hand ITC TT-Bold" w:hAnsi="Bradley Hand ITC TT-Bold"/>
          <w:b/>
          <w:sz w:val="28"/>
        </w:rPr>
        <w:t>A glacier that went 50 meters per year is a fast glacier.</w:t>
      </w:r>
    </w:p>
    <w:p w:rsidR="009D383E" w:rsidRDefault="009D383E" w:rsidP="009D383E">
      <w:pPr>
        <w:pStyle w:val="ListParagraph"/>
        <w:rPr>
          <w:rFonts w:ascii="Bradley Hand ITC TT-Bold" w:hAnsi="Bradley Hand ITC TT-Bold"/>
          <w:b/>
          <w:sz w:val="28"/>
        </w:rPr>
      </w:pPr>
    </w:p>
    <w:p w:rsidR="00AD4698" w:rsidRPr="00AD4698" w:rsidRDefault="009D383E" w:rsidP="009D383E">
      <w:pPr>
        <w:pStyle w:val="ListParagraph"/>
        <w:rPr>
          <w:rFonts w:ascii="Bradley Hand ITC TT-Bold" w:hAnsi="Bradley Hand ITC TT-Bold"/>
          <w:b/>
          <w:sz w:val="28"/>
        </w:rPr>
      </w:pPr>
      <w:r w:rsidRPr="009D383E">
        <w:rPr>
          <w:rFonts w:ascii="Bradley Hand ITC TT-Bold" w:hAnsi="Bradley Hand ITC TT-Bold"/>
          <w:b/>
          <w:sz w:val="28"/>
        </w:rPr>
        <w:drawing>
          <wp:inline distT="0" distB="0" distL="0" distR="0">
            <wp:extent cx="5486400" cy="2909751"/>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2909751"/>
                    </a:xfrm>
                    <a:prstGeom prst="rect">
                      <a:avLst/>
                    </a:prstGeom>
                    <a:noFill/>
                    <a:ln w="9525">
                      <a:noFill/>
                      <a:miter lim="800000"/>
                      <a:headEnd/>
                      <a:tailEnd/>
                    </a:ln>
                  </pic:spPr>
                </pic:pic>
              </a:graphicData>
            </a:graphic>
          </wp:inline>
        </w:drawing>
      </w:r>
    </w:p>
    <w:sectPr w:rsidR="00AD4698" w:rsidRPr="00AD4698" w:rsidSect="00AD469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Bradley Hand ITC TT-Bold">
    <w:panose1 w:val="00000700000000000000"/>
    <w:charset w:val="00"/>
    <w:family w:val="auto"/>
    <w:pitch w:val="variable"/>
    <w:sig w:usb0="03000000"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453F3"/>
    <w:multiLevelType w:val="hybridMultilevel"/>
    <w:tmpl w:val="96A48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D4698"/>
    <w:rsid w:val="00507E02"/>
    <w:rsid w:val="009D383E"/>
    <w:rsid w:val="00AD4698"/>
    <w:rsid w:val="00B222AE"/>
    <w:rsid w:val="00F87CC9"/>
  </w:rsids>
  <m:mathPr>
    <m:mathFont m:val="Bradley Hand ITC TT-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D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D469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267</Words>
  <Characters>1525</Characters>
  <Application>Microsoft Macintosh Word</Application>
  <DocSecurity>0</DocSecurity>
  <Lines>12</Lines>
  <Paragraphs>3</Paragraphs>
  <ScaleCrop>false</ScaleCrop>
  <Company>Hamshire Regional School District</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HRHS</cp:lastModifiedBy>
  <cp:revision>2</cp:revision>
  <dcterms:created xsi:type="dcterms:W3CDTF">2012-03-12T16:36:00Z</dcterms:created>
  <dcterms:modified xsi:type="dcterms:W3CDTF">2012-03-12T17:30:00Z</dcterms:modified>
</cp:coreProperties>
</file>