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="240" w:lineRule="auto"/>
        <w:jc w:val="righ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05 / 16 / 2022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Noto Sans Arabic Light" w:cs="Noto Sans Arabic Light" w:eastAsia="Noto Sans Arabic Light" w:hAnsi="Noto Sans Arabic Light"/>
          <w:sz w:val="56"/>
          <w:szCs w:val="56"/>
        </w:rPr>
      </w:pPr>
      <w:bookmarkStart w:colFirst="0" w:colLast="0" w:name="_mbjsiz6n6jlo" w:id="0"/>
      <w:bookmarkEnd w:id="0"/>
      <w:r w:rsidDel="00000000" w:rsidR="00000000" w:rsidRPr="00000000">
        <w:rPr>
          <w:rFonts w:ascii="Noto Sans Arabic Light" w:cs="Noto Sans Arabic Light" w:eastAsia="Noto Sans Arabic Light" w:hAnsi="Noto Sans Arabic Light"/>
          <w:sz w:val="56"/>
          <w:szCs w:val="56"/>
          <w:rtl w:val="1"/>
        </w:rPr>
        <w:t xml:space="preserve">ملف</w:t>
      </w:r>
      <w:r w:rsidDel="00000000" w:rsidR="00000000" w:rsidRPr="00000000">
        <w:rPr>
          <w:rFonts w:ascii="Noto Sans Arabic Light" w:cs="Noto Sans Arabic Light" w:eastAsia="Noto Sans Arabic Light" w:hAnsi="Noto Sans Arabic Light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Noto Sans Arabic Light" w:cs="Noto Sans Arabic Light" w:eastAsia="Noto Sans Arabic Light" w:hAnsi="Noto Sans Arabic Light"/>
          <w:sz w:val="56"/>
          <w:szCs w:val="56"/>
          <w:rtl w:val="1"/>
        </w:rPr>
        <w:t xml:space="preserve">المعايير</w:t>
      </w:r>
      <w:r w:rsidDel="00000000" w:rsidR="00000000" w:rsidRPr="00000000">
        <w:rPr>
          <w:rFonts w:ascii="Noto Sans Arabic Light" w:cs="Noto Sans Arabic Light" w:eastAsia="Noto Sans Arabic Light" w:hAnsi="Noto Sans Arabic Light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Noto Sans Arabic Light" w:cs="Noto Sans Arabic Light" w:eastAsia="Noto Sans Arabic Light" w:hAnsi="Noto Sans Arabic Light"/>
          <w:sz w:val="56"/>
          <w:szCs w:val="56"/>
          <w:rtl w:val="1"/>
        </w:rPr>
        <w:t xml:space="preserve">نسخة</w:t>
      </w:r>
      <w:r w:rsidDel="00000000" w:rsidR="00000000" w:rsidRPr="00000000">
        <w:rPr>
          <w:rFonts w:ascii="Noto Sans Arabic Light" w:cs="Noto Sans Arabic Light" w:eastAsia="Noto Sans Arabic Light" w:hAnsi="Noto Sans Arabic Light"/>
          <w:sz w:val="56"/>
          <w:szCs w:val="56"/>
          <w:rtl w:val="1"/>
        </w:rPr>
        <w:t xml:space="preserve"> 051622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Noto Sans Arabic Light" w:cs="Noto Sans Arabic Light" w:eastAsia="Noto Sans Arabic Light" w:hAnsi="Noto Sans Arabic Light"/>
          <w:color w:val="000000"/>
          <w:sz w:val="52"/>
          <w:szCs w:val="52"/>
        </w:rPr>
      </w:pPr>
      <w:bookmarkStart w:colFirst="0" w:colLast="0" w:name="_vb8p0lepu9vn" w:id="1"/>
      <w:bookmarkEnd w:id="1"/>
      <w:r w:rsidDel="00000000" w:rsidR="00000000" w:rsidRPr="00000000">
        <w:rPr>
          <w:rFonts w:ascii="Noto Sans Arabic Light" w:cs="Noto Sans Arabic Light" w:eastAsia="Noto Sans Arabic Light" w:hAnsi="Noto Sans Arabic Light"/>
          <w:color w:val="000000"/>
          <w:sz w:val="52"/>
          <w:szCs w:val="52"/>
          <w:rtl w:val="1"/>
        </w:rPr>
        <w:t xml:space="preserve">لغة</w:t>
      </w:r>
      <w:r w:rsidDel="00000000" w:rsidR="00000000" w:rsidRPr="00000000">
        <w:rPr>
          <w:rFonts w:ascii="Noto Sans Arabic Light" w:cs="Noto Sans Arabic Light" w:eastAsia="Noto Sans Arabic Light" w:hAnsi="Noto Sans Arabic Light"/>
          <w:color w:val="000000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Noto Sans Arabic Light" w:cs="Noto Sans Arabic Light" w:eastAsia="Noto Sans Arabic Light" w:hAnsi="Noto Sans Arabic Light"/>
          <w:color w:val="000000"/>
          <w:sz w:val="52"/>
          <w:szCs w:val="52"/>
          <w:rtl w:val="1"/>
        </w:rPr>
        <w:t xml:space="preserve">البرمجة</w:t>
      </w:r>
      <w:r w:rsidDel="00000000" w:rsidR="00000000" w:rsidRPr="00000000">
        <w:rPr>
          <w:rFonts w:ascii="Noto Sans Arabic Light" w:cs="Noto Sans Arabic Light" w:eastAsia="Noto Sans Arabic Light" w:hAnsi="Noto Sans Arabic Light"/>
          <w:color w:val="000000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Noto Sans Arabic Light" w:cs="Noto Sans Arabic Light" w:eastAsia="Noto Sans Arabic Light" w:hAnsi="Noto Sans Arabic Light"/>
          <w:color w:val="000000"/>
          <w:sz w:val="52"/>
          <w:szCs w:val="52"/>
          <w:rtl w:val="1"/>
        </w:rPr>
        <w:t xml:space="preserve">العربية</w:t>
      </w:r>
      <w:r w:rsidDel="00000000" w:rsidR="00000000" w:rsidRPr="00000000">
        <w:rPr>
          <w:rFonts w:ascii="Noto Sans Arabic Light" w:cs="Noto Sans Arabic Light" w:eastAsia="Noto Sans Arabic Light" w:hAnsi="Noto Sans Arabic Light"/>
          <w:color w:val="000000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Noto Sans Arabic Light" w:cs="Noto Sans Arabic Light" w:eastAsia="Noto Sans Arabic Light" w:hAnsi="Noto Sans Arabic Light"/>
          <w:color w:val="000000"/>
          <w:sz w:val="52"/>
          <w:szCs w:val="52"/>
          <w:rtl w:val="1"/>
        </w:rPr>
        <w:t xml:space="preserve">ألف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Noto Sans Arabic Light" w:cs="Noto Sans Arabic Light" w:eastAsia="Noto Sans Arabic Light" w:hAnsi="Noto Sans Arabic Light"/>
          <w:sz w:val="20"/>
          <w:szCs w:val="20"/>
        </w:rPr>
      </w:pPr>
      <w:bookmarkStart w:colFirst="0" w:colLast="0" w:name="_yhjvqbay1e2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right"/>
        <w:rPr>
          <w:sz w:val="18"/>
          <w:szCs w:val="18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right"/>
        <w:rPr>
          <w:rFonts w:ascii="Noto Sans Arabic Light" w:cs="Noto Sans Arabic Light" w:eastAsia="Noto Sans Arabic Light" w:hAnsi="Noto Sans Arabic Light"/>
          <w:b w:val="0"/>
          <w:sz w:val="18"/>
          <w:szCs w:val="18"/>
        </w:rPr>
      </w:pPr>
      <w:bookmarkStart w:colFirst="0" w:colLast="0" w:name="_vydniszftb1n" w:id="3"/>
      <w:bookmarkEnd w:id="3"/>
      <w:r w:rsidDel="00000000" w:rsidR="00000000" w:rsidRPr="00000000">
        <w:rPr>
          <w:rFonts w:ascii="Noto Sans Arabic Light" w:cs="Noto Sans Arabic Light" w:eastAsia="Noto Sans Arabic Light" w:hAnsi="Noto Sans Arabic Light"/>
          <w:b w:val="0"/>
          <w:sz w:val="18"/>
          <w:szCs w:val="18"/>
        </w:rPr>
        <w:drawing>
          <wp:inline distB="114300" distT="114300" distL="114300" distR="114300">
            <wp:extent cx="5929313" cy="4237938"/>
            <wp:effectExtent b="0" l="0" r="0" t="0"/>
            <wp:docPr descr="Placeholder image" id="5" name="image3.png"/>
            <a:graphic>
              <a:graphicData uri="http://schemas.openxmlformats.org/drawingml/2006/picture">
                <pic:pic>
                  <pic:nvPicPr>
                    <pic:cNvPr descr="Placeholder image" id="0" name="image3.png"/>
                    <pic:cNvPicPr preferRelativeResize="0"/>
                  </pic:nvPicPr>
                  <pic:blipFill>
                    <a:blip r:embed="rId7"/>
                    <a:srcRect b="14262" l="0" r="0" t="14262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423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Noto Sans Arabic Light" w:cs="Noto Sans Arabic Light" w:eastAsia="Noto Sans Arabic Light" w:hAnsi="Noto Sans Arabic Light"/>
          <w:b w:val="0"/>
        </w:rPr>
      </w:pPr>
      <w:bookmarkStart w:colFirst="0" w:colLast="0" w:name="_p4268gpm9df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Noto Sans Arabic Light" w:cs="Noto Sans Arabic Light" w:eastAsia="Noto Sans Arabic Light" w:hAnsi="Noto Sans Arabic Light"/>
          <w:b w:val="0"/>
        </w:rPr>
      </w:pPr>
      <w:bookmarkStart w:colFirst="0" w:colLast="0" w:name="_3trjpij90z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Noto Sans Arabic Light" w:cs="Noto Sans Arabic Light" w:eastAsia="Noto Sans Arabic Light" w:hAnsi="Noto Sans Arabic Light"/>
          <w:b w:val="0"/>
        </w:rPr>
      </w:pPr>
      <w:bookmarkStart w:colFirst="0" w:colLast="0" w:name="_w10rlm3jpjc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Noto Sans Arabic Light" w:cs="Noto Sans Arabic Light" w:eastAsia="Noto Sans Arabic Light" w:hAnsi="Noto Sans Arabic Light"/>
          <w:b w:val="0"/>
        </w:rPr>
      </w:pPr>
      <w:bookmarkStart w:colFirst="0" w:colLast="0" w:name="_uozfp34l4y3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bidi w:val="1"/>
        <w:rPr/>
      </w:pPr>
      <w:bookmarkStart w:colFirst="0" w:colLast="0" w:name="_aidldo9vl7n5" w:id="8"/>
      <w:bookmarkEnd w:id="8"/>
      <w:r w:rsidDel="00000000" w:rsidR="00000000" w:rsidRPr="00000000">
        <w:rPr>
          <w:rtl w:val="1"/>
        </w:rPr>
        <w:t xml:space="preserve">تعريف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لغة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ألف</w:t>
      </w:r>
      <w:r w:rsidDel="00000000" w:rsidR="00000000" w:rsidRPr="00000000">
        <w:rPr>
          <w:sz w:val="40"/>
          <w:szCs w:val="40"/>
          <w:rtl w:val="1"/>
        </w:rPr>
        <w:t xml:space="preserve"> (</w:t>
      </w:r>
      <w:r w:rsidDel="00000000" w:rsidR="00000000" w:rsidRPr="00000000">
        <w:rPr>
          <w:i w:val="1"/>
          <w:sz w:val="40"/>
          <w:szCs w:val="40"/>
          <w:rtl w:val="1"/>
        </w:rPr>
        <w:t xml:space="preserve">حرف</w:t>
      </w:r>
      <w:r w:rsidDel="00000000" w:rsidR="00000000" w:rsidRPr="00000000">
        <w:rPr>
          <w:i w:val="1"/>
          <w:sz w:val="40"/>
          <w:szCs w:val="40"/>
          <w:rtl w:val="1"/>
        </w:rPr>
        <w:t xml:space="preserve"> </w:t>
      </w:r>
      <w:r w:rsidDel="00000000" w:rsidR="00000000" w:rsidRPr="00000000">
        <w:rPr>
          <w:i w:val="1"/>
          <w:sz w:val="40"/>
          <w:szCs w:val="40"/>
          <w:rtl w:val="1"/>
        </w:rPr>
        <w:t xml:space="preserve">أ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)،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لغة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برمجة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عربية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مفتوحة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المصدر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كائنية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مصرفة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عالية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المستوى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صممت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i w:val="1"/>
          <w:sz w:val="40"/>
          <w:szCs w:val="40"/>
          <w:rtl w:val="1"/>
        </w:rPr>
        <w:t xml:space="preserve">حسن</w:t>
      </w:r>
      <w:r w:rsidDel="00000000" w:rsidR="00000000" w:rsidRPr="00000000">
        <w:rPr>
          <w:i w:val="1"/>
          <w:sz w:val="40"/>
          <w:szCs w:val="40"/>
          <w:rtl w:val="1"/>
        </w:rPr>
        <w:t xml:space="preserve"> </w:t>
      </w:r>
      <w:r w:rsidDel="00000000" w:rsidR="00000000" w:rsidRPr="00000000">
        <w:rPr>
          <w:i w:val="1"/>
          <w:sz w:val="40"/>
          <w:szCs w:val="40"/>
          <w:rtl w:val="1"/>
        </w:rPr>
        <w:t xml:space="preserve">دراكة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سنة</w:t>
      </w:r>
      <w:r w:rsidDel="00000000" w:rsidR="00000000" w:rsidRPr="00000000">
        <w:rPr>
          <w:sz w:val="40"/>
          <w:szCs w:val="40"/>
          <w:rtl w:val="1"/>
        </w:rPr>
        <w:t xml:space="preserve"> 2018،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متاحة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للعامة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رخصة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العمومية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الإصدار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الثالث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bidi w:val="1"/>
        <w:rPr/>
      </w:pPr>
      <w:bookmarkStart w:colFirst="0" w:colLast="0" w:name="_llho8t7a102w" w:id="9"/>
      <w:bookmarkEnd w:id="9"/>
      <w:r w:rsidDel="00000000" w:rsidR="00000000" w:rsidRPr="00000000">
        <w:rPr>
          <w:rtl w:val="1"/>
        </w:rPr>
        <w:t xml:space="preserve">المنهج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</w:p>
    <w:p w:rsidR="00000000" w:rsidDel="00000000" w:rsidP="00000000" w:rsidRDefault="00000000" w:rsidRPr="00000000" w14:paraId="0000000F">
      <w:pPr>
        <w:bidi w:val="1"/>
        <w:jc w:val="both"/>
        <w:rPr>
          <w:sz w:val="40"/>
          <w:szCs w:val="40"/>
        </w:rPr>
      </w:pP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مصممة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البرنامج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bidi w:val="1"/>
        <w:rPr>
          <w:rFonts w:ascii="Noto Sans Arabic Light" w:cs="Noto Sans Arabic Light" w:eastAsia="Noto Sans Arabic Light" w:hAnsi="Noto Sans Arabic Light"/>
          <w:b w:val="0"/>
        </w:rPr>
      </w:pPr>
      <w:bookmarkStart w:colFirst="0" w:colLast="0" w:name="_r4b8ujkmgsw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bidi w:val="1"/>
        <w:rPr>
          <w:rFonts w:ascii="Noto Sans Arabic Light" w:cs="Noto Sans Arabic Light" w:eastAsia="Noto Sans Arabic Light" w:hAnsi="Noto Sans Arabic Light"/>
          <w:b w:val="0"/>
        </w:rPr>
      </w:pPr>
      <w:bookmarkStart w:colFirst="0" w:colLast="0" w:name="_lboo0ziv562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bidi w:val="1"/>
        <w:rPr>
          <w:rFonts w:ascii="Noto Sans Arabic Light" w:cs="Noto Sans Arabic Light" w:eastAsia="Noto Sans Arabic Light" w:hAnsi="Noto Sans Arabic Light"/>
          <w:b w:val="0"/>
        </w:rPr>
      </w:pPr>
      <w:bookmarkStart w:colFirst="0" w:colLast="0" w:name="_wx29vx18dp0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bidi w:val="1"/>
        <w:rPr/>
      </w:pPr>
      <w:bookmarkStart w:colFirst="0" w:colLast="0" w:name="_5kejnou7sjrp" w:id="13"/>
      <w:bookmarkEnd w:id="13"/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</w:p>
    <w:p w:rsidR="00000000" w:rsidDel="00000000" w:rsidP="00000000" w:rsidRDefault="00000000" w:rsidRPr="00000000" w14:paraId="00000015">
      <w:pPr>
        <w:pStyle w:val="Heading3"/>
        <w:bidi w:val="1"/>
        <w:rPr>
          <w:rFonts w:ascii="Noto Sans Arabic" w:cs="Noto Sans Arabic" w:eastAsia="Noto Sans Arabic" w:hAnsi="Noto Sans Arabic"/>
          <w:sz w:val="40"/>
          <w:szCs w:val="40"/>
        </w:rPr>
      </w:pPr>
      <w:bookmarkStart w:colFirst="0" w:colLast="0" w:name="_ufanszhbxujf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/>
      </w:pP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#</w:t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ألف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#</w:t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ألف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bidi w:val="1"/>
        <w:rPr/>
      </w:pPr>
      <w:bookmarkStart w:colFirst="0" w:colLast="0" w:name="_dvl7p05czhuy" w:id="15"/>
      <w:bookmarkEnd w:id="15"/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السطر</w:t>
      </w:r>
    </w:p>
    <w:p w:rsidR="00000000" w:rsidDel="00000000" w:rsidP="00000000" w:rsidRDefault="00000000" w:rsidRPr="00000000" w14:paraId="00000018">
      <w:pPr>
        <w:bidi w:val="1"/>
        <w:jc w:val="both"/>
        <w:rPr/>
      </w:pP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c4587"/>
          <w:sz w:val="38"/>
          <w:szCs w:val="38"/>
          <w:highlight w:val="white"/>
          <w:rtl w:val="0"/>
        </w:rPr>
        <w:t xml:space="preserve">'\n'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؛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bidi w:val="1"/>
        <w:rPr/>
      </w:pPr>
      <w:bookmarkStart w:colFirst="0" w:colLast="0" w:name="_vr5uy6s1wtzp" w:id="16"/>
      <w:bookmarkEnd w:id="16"/>
      <w:r w:rsidDel="00000000" w:rsidR="00000000" w:rsidRPr="00000000">
        <w:rPr>
          <w:rtl w:val="1"/>
        </w:rPr>
        <w:t xml:space="preserve">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تساوي</w:t>
      </w:r>
    </w:p>
    <w:p w:rsidR="00000000" w:rsidDel="00000000" w:rsidP="00000000" w:rsidRDefault="00000000" w:rsidRPr="00000000" w14:paraId="0000001A">
      <w:pPr>
        <w:bidi w:val="1"/>
        <w:jc w:val="both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c4587"/>
          <w:sz w:val="38"/>
          <w:szCs w:val="38"/>
          <w:highlight w:val="white"/>
          <w:rtl w:val="0"/>
        </w:rPr>
        <w:t xml:space="preserve">==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c4587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إذا</w:t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 </w:t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أ</w:t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 = </w:t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أ</w:t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 = </w:t>
      </w:r>
      <w:r w:rsidDel="00000000" w:rsidR="00000000" w:rsidRPr="00000000">
        <w:rPr>
          <w:color w:val="1c4587"/>
          <w:sz w:val="38"/>
          <w:szCs w:val="38"/>
          <w:highlight w:val="white"/>
          <w:rtl w:val="1"/>
        </w:rPr>
        <w:t xml:space="preserve">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bidi w:val="1"/>
        <w:rPr/>
      </w:pPr>
      <w:bookmarkStart w:colFirst="0" w:colLast="0" w:name="_o66iavu0vi89" w:id="17"/>
      <w:bookmarkEnd w:id="17"/>
      <w:r w:rsidDel="00000000" w:rsidR="00000000" w:rsidRPr="00000000">
        <w:rPr>
          <w:rtl w:val="1"/>
        </w:rPr>
        <w:t xml:space="preserve">المتغيرات</w:t>
      </w:r>
    </w:p>
    <w:p w:rsidR="00000000" w:rsidDel="00000000" w:rsidP="00000000" w:rsidRDefault="00000000" w:rsidRPr="00000000" w14:paraId="0000001F">
      <w:pPr>
        <w:pStyle w:val="Heading3"/>
        <w:bidi w:val="1"/>
        <w:rPr/>
      </w:pPr>
      <w:bookmarkStart w:colFirst="0" w:colLast="0" w:name="_zw3istt54vy" w:id="18"/>
      <w:bookmarkEnd w:id="18"/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</w:p>
    <w:p w:rsidR="00000000" w:rsidDel="00000000" w:rsidP="00000000" w:rsidRDefault="00000000" w:rsidRPr="00000000" w14:paraId="00000020">
      <w:pPr>
        <w:bidi w:val="1"/>
        <w:jc w:val="both"/>
        <w:rPr/>
      </w:pPr>
      <w:r w:rsidDel="00000000" w:rsidR="00000000" w:rsidRPr="00000000">
        <w:rPr>
          <w:rtl w:val="1"/>
        </w:rPr>
        <w:t xml:space="preserve">تحدثنا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الإمكان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البايثون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shd w:fill="ffe599" w:val="clear"/>
          <w:rtl w:val="1"/>
        </w:rPr>
        <w:t xml:space="preserve">لكن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1"/>
        </w:rPr>
        <w:t xml:space="preserve">بقوانين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PHP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1"/>
        </w:rPr>
        <w:t xml:space="preserve">فقط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bidi w:val="1"/>
        <w:jc w:val="both"/>
        <w:rPr/>
      </w:pPr>
      <w:bookmarkStart w:colFirst="0" w:colLast="0" w:name="_j8zxuxgnw8id" w:id="19"/>
      <w:bookmarkEnd w:id="19"/>
      <w:r w:rsidDel="00000000" w:rsidR="00000000" w:rsidRPr="00000000">
        <w:rPr>
          <w:rtl w:val="1"/>
        </w:rPr>
        <w:t xml:space="preserve">مثال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جافا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سكريبت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12</w:t>
      </w:r>
    </w:p>
    <w:p w:rsidR="00000000" w:rsidDel="00000000" w:rsidP="00000000" w:rsidRDefault="00000000" w:rsidRPr="00000000" w14:paraId="00000024">
      <w:pPr>
        <w:spacing w:before="0" w:line="240" w:lineRule="auto"/>
        <w:rPr>
          <w:rFonts w:ascii="Courier New" w:cs="Courier New" w:eastAsia="Courier New" w:hAnsi="Courier New"/>
          <w:color w:val="1c4587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36"/>
          <w:szCs w:val="36"/>
          <w:rtl w:val="0"/>
        </w:rPr>
        <w:t xml:space="preserve">var a = 1;</w:t>
      </w:r>
    </w:p>
    <w:p w:rsidR="00000000" w:rsidDel="00000000" w:rsidP="00000000" w:rsidRDefault="00000000" w:rsidRPr="00000000" w14:paraId="00000025">
      <w:pPr>
        <w:spacing w:before="0" w:line="240" w:lineRule="auto"/>
        <w:rPr>
          <w:rFonts w:ascii="Courier New" w:cs="Courier New" w:eastAsia="Courier New" w:hAnsi="Courier New"/>
          <w:color w:val="1c4587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36"/>
          <w:szCs w:val="36"/>
          <w:rtl w:val="0"/>
        </w:rPr>
        <w:t xml:space="preserve">var b = "2";</w:t>
      </w:r>
    </w:p>
    <w:p w:rsidR="00000000" w:rsidDel="00000000" w:rsidP="00000000" w:rsidRDefault="00000000" w:rsidRPr="00000000" w14:paraId="00000026">
      <w:pPr>
        <w:spacing w:before="0" w:line="240" w:lineRule="auto"/>
        <w:rPr>
          <w:rFonts w:ascii="Courier New" w:cs="Courier New" w:eastAsia="Courier New" w:hAnsi="Courier New"/>
          <w:color w:val="1c4587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36"/>
          <w:szCs w:val="36"/>
          <w:rtl w:val="0"/>
        </w:rPr>
        <w:t xml:space="preserve">var c = a + b;</w:t>
      </w:r>
    </w:p>
    <w:p w:rsidR="00000000" w:rsidDel="00000000" w:rsidP="00000000" w:rsidRDefault="00000000" w:rsidRPr="00000000" w14:paraId="00000027">
      <w:pPr>
        <w:spacing w:before="0" w:line="240" w:lineRule="auto"/>
        <w:rPr>
          <w:rFonts w:ascii="Courier New" w:cs="Courier New" w:eastAsia="Courier New" w:hAnsi="Courier New"/>
          <w:color w:val="38761d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36"/>
          <w:szCs w:val="36"/>
          <w:rtl w:val="0"/>
        </w:rPr>
        <w:t xml:space="preserve">console.log(c);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36"/>
          <w:szCs w:val="36"/>
          <w:rtl w:val="0"/>
        </w:rPr>
        <w:t xml:space="preserve">// 12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البايثون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خطأ</w:t>
      </w:r>
    </w:p>
    <w:p w:rsidR="00000000" w:rsidDel="00000000" w:rsidP="00000000" w:rsidRDefault="00000000" w:rsidRPr="00000000" w14:paraId="0000002B">
      <w:pPr>
        <w:spacing w:before="0" w:line="240" w:lineRule="auto"/>
        <w:rPr>
          <w:rFonts w:ascii="Courier New" w:cs="Courier New" w:eastAsia="Courier New" w:hAnsi="Courier New"/>
          <w:color w:val="1c4587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36"/>
          <w:szCs w:val="36"/>
          <w:rtl w:val="0"/>
        </w:rPr>
        <w:t xml:space="preserve">a = 1</w:t>
      </w:r>
    </w:p>
    <w:p w:rsidR="00000000" w:rsidDel="00000000" w:rsidP="00000000" w:rsidRDefault="00000000" w:rsidRPr="00000000" w14:paraId="0000002C">
      <w:pPr>
        <w:spacing w:before="0" w:line="240" w:lineRule="auto"/>
        <w:rPr>
          <w:rFonts w:ascii="Courier New" w:cs="Courier New" w:eastAsia="Courier New" w:hAnsi="Courier New"/>
          <w:color w:val="1c4587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36"/>
          <w:szCs w:val="36"/>
          <w:rtl w:val="0"/>
        </w:rPr>
        <w:t xml:space="preserve">b = "2"</w:t>
      </w:r>
    </w:p>
    <w:p w:rsidR="00000000" w:rsidDel="00000000" w:rsidP="00000000" w:rsidRDefault="00000000" w:rsidRPr="00000000" w14:paraId="0000002D">
      <w:pPr>
        <w:spacing w:before="0" w:line="240" w:lineRule="auto"/>
        <w:rPr>
          <w:rFonts w:ascii="Courier New" w:cs="Courier New" w:eastAsia="Courier New" w:hAnsi="Courier New"/>
          <w:color w:val="38761d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36"/>
          <w:szCs w:val="36"/>
          <w:rtl w:val="0"/>
        </w:rPr>
        <w:t xml:space="preserve">c = a + b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38761d"/>
          <w:sz w:val="36"/>
          <w:szCs w:val="36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36"/>
          <w:szCs w:val="36"/>
          <w:rtl w:val="1"/>
        </w:rPr>
        <w:t xml:space="preserve">خطأ</w:t>
      </w:r>
    </w:p>
    <w:p w:rsidR="00000000" w:rsidDel="00000000" w:rsidP="00000000" w:rsidRDefault="00000000" w:rsidRPr="00000000" w14:paraId="0000002E">
      <w:pPr>
        <w:spacing w:before="0" w:line="240" w:lineRule="auto"/>
        <w:rPr>
          <w:rFonts w:ascii="Courier New" w:cs="Courier New" w:eastAsia="Courier New" w:hAnsi="Courier New"/>
          <w:color w:val="1c4587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36"/>
          <w:szCs w:val="36"/>
          <w:rtl w:val="0"/>
        </w:rPr>
        <w:t xml:space="preserve">print(c)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30">
      <w:pPr>
        <w:spacing w:before="0" w:line="240" w:lineRule="auto"/>
        <w:rPr>
          <w:rFonts w:ascii="Courier New" w:cs="Courier New" w:eastAsia="Courier New" w:hAnsi="Courier New"/>
          <w:color w:val="1c4587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36"/>
          <w:szCs w:val="36"/>
          <w:rtl w:val="0"/>
        </w:rPr>
        <w:t xml:space="preserve">$a = 1;</w:t>
      </w:r>
    </w:p>
    <w:p w:rsidR="00000000" w:rsidDel="00000000" w:rsidP="00000000" w:rsidRDefault="00000000" w:rsidRPr="00000000" w14:paraId="00000031">
      <w:pPr>
        <w:spacing w:before="0" w:line="240" w:lineRule="auto"/>
        <w:rPr>
          <w:rFonts w:ascii="Courier New" w:cs="Courier New" w:eastAsia="Courier New" w:hAnsi="Courier New"/>
          <w:color w:val="1c4587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36"/>
          <w:szCs w:val="36"/>
          <w:rtl w:val="0"/>
        </w:rPr>
        <w:t xml:space="preserve">$b = "2";</w:t>
      </w:r>
    </w:p>
    <w:p w:rsidR="00000000" w:rsidDel="00000000" w:rsidP="00000000" w:rsidRDefault="00000000" w:rsidRPr="00000000" w14:paraId="00000032">
      <w:pPr>
        <w:spacing w:before="0" w:line="240" w:lineRule="auto"/>
        <w:rPr>
          <w:rFonts w:ascii="Courier New" w:cs="Courier New" w:eastAsia="Courier New" w:hAnsi="Courier New"/>
          <w:color w:val="1c4587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36"/>
          <w:szCs w:val="36"/>
          <w:rtl w:val="0"/>
        </w:rPr>
        <w:t xml:space="preserve">$c = $a + $b;</w:t>
      </w:r>
    </w:p>
    <w:p w:rsidR="00000000" w:rsidDel="00000000" w:rsidP="00000000" w:rsidRDefault="00000000" w:rsidRPr="00000000" w14:paraId="00000033">
      <w:pPr>
        <w:spacing w:before="0" w:line="240" w:lineRule="auto"/>
        <w:rPr>
          <w:rFonts w:ascii="Courier New" w:cs="Courier New" w:eastAsia="Courier New" w:hAnsi="Courier New"/>
          <w:color w:val="38761d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36"/>
          <w:szCs w:val="36"/>
          <w:rtl w:val="0"/>
        </w:rPr>
        <w:t xml:space="preserve">echo ($c);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36"/>
          <w:szCs w:val="36"/>
          <w:rtl w:val="0"/>
        </w:rPr>
        <w:t xml:space="preserve">// 3</w:t>
      </w:r>
    </w:p>
    <w:p w:rsidR="00000000" w:rsidDel="00000000" w:rsidP="00000000" w:rsidRDefault="00000000" w:rsidRPr="00000000" w14:paraId="00000034">
      <w:pPr>
        <w:spacing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36">
      <w:pPr>
        <w:bidi w:val="1"/>
        <w:spacing w:line="240" w:lineRule="auto"/>
        <w:rPr>
          <w:color w:val="1c4587"/>
        </w:rPr>
      </w:pPr>
      <w:r w:rsidDel="00000000" w:rsidR="00000000" w:rsidRPr="00000000">
        <w:rPr>
          <w:color w:val="1c4587"/>
          <w:rtl w:val="1"/>
        </w:rPr>
        <w:t xml:space="preserve">متغير</w:t>
      </w:r>
      <w:r w:rsidDel="00000000" w:rsidR="00000000" w:rsidRPr="00000000">
        <w:rPr>
          <w:color w:val="1c4587"/>
          <w:rtl w:val="1"/>
        </w:rPr>
        <w:t xml:space="preserve"> </w:t>
      </w:r>
      <w:r w:rsidDel="00000000" w:rsidR="00000000" w:rsidRPr="00000000">
        <w:rPr>
          <w:color w:val="1c4587"/>
          <w:rtl w:val="1"/>
        </w:rPr>
        <w:t xml:space="preserve">أ</w:t>
      </w:r>
      <w:r w:rsidDel="00000000" w:rsidR="00000000" w:rsidRPr="00000000">
        <w:rPr>
          <w:color w:val="1c4587"/>
          <w:rtl w:val="1"/>
        </w:rPr>
        <w:t xml:space="preserve"> = 1</w:t>
      </w:r>
    </w:p>
    <w:p w:rsidR="00000000" w:rsidDel="00000000" w:rsidP="00000000" w:rsidRDefault="00000000" w:rsidRPr="00000000" w14:paraId="00000037">
      <w:pPr>
        <w:bidi w:val="1"/>
        <w:spacing w:line="240" w:lineRule="auto"/>
        <w:rPr>
          <w:color w:val="1c4587"/>
        </w:rPr>
      </w:pPr>
      <w:r w:rsidDel="00000000" w:rsidR="00000000" w:rsidRPr="00000000">
        <w:rPr>
          <w:color w:val="1c4587"/>
          <w:rtl w:val="1"/>
        </w:rPr>
        <w:t xml:space="preserve">متغير</w:t>
      </w:r>
      <w:r w:rsidDel="00000000" w:rsidR="00000000" w:rsidRPr="00000000">
        <w:rPr>
          <w:color w:val="1c4587"/>
          <w:rtl w:val="1"/>
        </w:rPr>
        <w:t xml:space="preserve"> </w:t>
      </w:r>
      <w:r w:rsidDel="00000000" w:rsidR="00000000" w:rsidRPr="00000000">
        <w:rPr>
          <w:color w:val="1c4587"/>
          <w:rtl w:val="1"/>
        </w:rPr>
        <w:t xml:space="preserve">ج</w:t>
      </w:r>
      <w:r w:rsidDel="00000000" w:rsidR="00000000" w:rsidRPr="00000000">
        <w:rPr>
          <w:color w:val="1c4587"/>
          <w:rtl w:val="1"/>
        </w:rPr>
        <w:t xml:space="preserve"> = "2"</w:t>
      </w:r>
    </w:p>
    <w:p w:rsidR="00000000" w:rsidDel="00000000" w:rsidP="00000000" w:rsidRDefault="00000000" w:rsidRPr="00000000" w14:paraId="00000038">
      <w:pPr>
        <w:bidi w:val="1"/>
        <w:spacing w:line="240" w:lineRule="auto"/>
        <w:rPr>
          <w:color w:val="1c4587"/>
        </w:rPr>
      </w:pPr>
      <w:r w:rsidDel="00000000" w:rsidR="00000000" w:rsidRPr="00000000">
        <w:rPr>
          <w:color w:val="1c4587"/>
          <w:rtl w:val="1"/>
        </w:rPr>
        <w:t xml:space="preserve">متغير</w:t>
      </w:r>
      <w:r w:rsidDel="00000000" w:rsidR="00000000" w:rsidRPr="00000000">
        <w:rPr>
          <w:color w:val="1c4587"/>
          <w:rtl w:val="1"/>
        </w:rPr>
        <w:t xml:space="preserve"> </w:t>
      </w:r>
      <w:r w:rsidDel="00000000" w:rsidR="00000000" w:rsidRPr="00000000">
        <w:rPr>
          <w:color w:val="1c4587"/>
          <w:rtl w:val="1"/>
        </w:rPr>
        <w:t xml:space="preserve">ن</w:t>
      </w:r>
      <w:r w:rsidDel="00000000" w:rsidR="00000000" w:rsidRPr="00000000">
        <w:rPr>
          <w:color w:val="1c4587"/>
          <w:rtl w:val="1"/>
        </w:rPr>
        <w:t xml:space="preserve"> = </w:t>
      </w:r>
      <w:r w:rsidDel="00000000" w:rsidR="00000000" w:rsidRPr="00000000">
        <w:rPr>
          <w:color w:val="1c4587"/>
          <w:rtl w:val="1"/>
        </w:rPr>
        <w:t xml:space="preserve">أ</w:t>
      </w:r>
      <w:r w:rsidDel="00000000" w:rsidR="00000000" w:rsidRPr="00000000">
        <w:rPr>
          <w:color w:val="1c4587"/>
          <w:rtl w:val="1"/>
        </w:rPr>
        <w:t xml:space="preserve"> + </w:t>
      </w:r>
      <w:r w:rsidDel="00000000" w:rsidR="00000000" w:rsidRPr="00000000">
        <w:rPr>
          <w:color w:val="1c4587"/>
          <w:rtl w:val="1"/>
        </w:rPr>
        <w:t xml:space="preserve">ج</w:t>
      </w:r>
    </w:p>
    <w:p w:rsidR="00000000" w:rsidDel="00000000" w:rsidP="00000000" w:rsidRDefault="00000000" w:rsidRPr="00000000" w14:paraId="00000039">
      <w:pPr>
        <w:bidi w:val="1"/>
        <w:spacing w:line="240" w:lineRule="auto"/>
        <w:rPr>
          <w:color w:val="1c4587"/>
        </w:rPr>
      </w:pPr>
      <w:r w:rsidDel="00000000" w:rsidR="00000000" w:rsidRPr="00000000">
        <w:rPr>
          <w:color w:val="1c4587"/>
          <w:rtl w:val="1"/>
        </w:rPr>
        <w:t xml:space="preserve">اطبع</w:t>
      </w:r>
      <w:r w:rsidDel="00000000" w:rsidR="00000000" w:rsidRPr="00000000">
        <w:rPr>
          <w:color w:val="1c4587"/>
          <w:rtl w:val="1"/>
        </w:rPr>
        <w:t xml:space="preserve"> ( </w:t>
      </w:r>
      <w:r w:rsidDel="00000000" w:rsidR="00000000" w:rsidRPr="00000000">
        <w:rPr>
          <w:color w:val="1c4587"/>
          <w:rtl w:val="1"/>
        </w:rPr>
        <w:t xml:space="preserve">ن</w:t>
      </w:r>
      <w:r w:rsidDel="00000000" w:rsidR="00000000" w:rsidRPr="00000000">
        <w:rPr>
          <w:color w:val="1c4587"/>
          <w:rtl w:val="1"/>
        </w:rPr>
        <w:t xml:space="preserve"> )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both"/>
        <w:rPr/>
      </w:pP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hd w:fill="ffe599" w:val="clear"/>
          <w:rtl w:val="1"/>
        </w:rPr>
        <w:t xml:space="preserve">قوانين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1"/>
        </w:rPr>
        <w:t xml:space="preserve">لغة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1"/>
        </w:rPr>
        <w:t xml:space="preserve">ألف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1"/>
        </w:rPr>
        <w:t xml:space="preserve">تشبه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1"/>
        </w:rPr>
        <w:t xml:space="preserve">قوانين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1"/>
        </w:rPr>
        <w:t xml:space="preserve">لغة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PHP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1"/>
        </w:rPr>
        <w:t xml:space="preserve">في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1"/>
        </w:rPr>
        <w:t xml:space="preserve">ما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1"/>
        </w:rPr>
        <w:t xml:space="preserve">يتعلق</w:t>
      </w:r>
      <w:r w:rsidDel="00000000" w:rsidR="00000000" w:rsidRPr="00000000">
        <w:rPr>
          <w:shd w:fill="ffe599" w:val="clear"/>
          <w:rtl w:val="1"/>
        </w:rPr>
        <w:t xml:space="preserve"> </w:t>
      </w:r>
      <w:r w:rsidDel="00000000" w:rsidR="00000000" w:rsidRPr="00000000">
        <w:rPr>
          <w:shd w:fill="ffe599" w:val="clear"/>
          <w:rtl w:val="1"/>
        </w:rPr>
        <w:t xml:space="preserve">بالمتغيرات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البايثون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pStyle w:val="Heading1"/>
        <w:bidi w:val="1"/>
        <w:rPr/>
      </w:pPr>
      <w:bookmarkStart w:colFirst="0" w:colLast="0" w:name="_ugdvn4541tpw" w:id="20"/>
      <w:bookmarkEnd w:id="20"/>
      <w:r w:rsidDel="00000000" w:rsidR="00000000" w:rsidRPr="00000000">
        <w:rPr>
          <w:rtl w:val="1"/>
        </w:rPr>
        <w:t xml:space="preserve">الدوال</w:t>
      </w:r>
    </w:p>
    <w:p w:rsidR="00000000" w:rsidDel="00000000" w:rsidP="00000000" w:rsidRDefault="00000000" w:rsidRPr="00000000" w14:paraId="0000003D">
      <w:pPr>
        <w:pStyle w:val="Heading3"/>
        <w:bidi w:val="1"/>
        <w:rPr/>
      </w:pPr>
      <w:bookmarkStart w:colFirst="0" w:colLast="0" w:name="_hc7js7vqbiic" w:id="21"/>
      <w:bookmarkEnd w:id="21"/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</w:p>
    <w:p w:rsidR="00000000" w:rsidDel="00000000" w:rsidP="00000000" w:rsidRDefault="00000000" w:rsidRPr="00000000" w14:paraId="0000003E">
      <w:pPr>
        <w:bidi w:val="1"/>
        <w:jc w:val="both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c4587"/>
          <w:rtl w:val="1"/>
        </w:rPr>
        <w:t xml:space="preserve">دالة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يتبعها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c4587"/>
          <w:rtl w:val="1"/>
        </w:rPr>
        <w:t xml:space="preserve">دالة</w:t>
      </w:r>
      <w:r w:rsidDel="00000000" w:rsidR="00000000" w:rsidRPr="00000000">
        <w:rPr>
          <w:color w:val="1c4587"/>
          <w:rtl w:val="1"/>
        </w:rPr>
        <w:t xml:space="preserve"> </w:t>
      </w:r>
      <w:r w:rsidDel="00000000" w:rsidR="00000000" w:rsidRPr="00000000">
        <w:rPr>
          <w:color w:val="1c4587"/>
          <w:rtl w:val="1"/>
        </w:rPr>
        <w:t xml:space="preserve">الحساب</w:t>
      </w:r>
      <w:r w:rsidDel="00000000" w:rsidR="00000000" w:rsidRPr="00000000">
        <w:rPr>
          <w:color w:val="1c4587"/>
          <w:rtl w:val="1"/>
        </w:rPr>
        <w:t xml:space="preserve">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c4587"/>
          <w:rtl w:val="1"/>
        </w:rPr>
        <w:t xml:space="preserve">دالة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ويتبعها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c4587"/>
          <w:rtl w:val="1"/>
        </w:rPr>
        <w:t xml:space="preserve">متغير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c4587"/>
          <w:rtl w:val="1"/>
        </w:rPr>
        <w:t xml:space="preserve">دالة</w:t>
      </w:r>
      <w:r w:rsidDel="00000000" w:rsidR="00000000" w:rsidRPr="00000000">
        <w:rPr>
          <w:color w:val="1c4587"/>
          <w:rtl w:val="1"/>
        </w:rPr>
        <w:t xml:space="preserve"> </w:t>
      </w:r>
      <w:r w:rsidDel="00000000" w:rsidR="00000000" w:rsidRPr="00000000">
        <w:rPr>
          <w:color w:val="1c4587"/>
          <w:rtl w:val="1"/>
        </w:rPr>
        <w:t xml:space="preserve">متغير</w:t>
      </w:r>
      <w:r w:rsidDel="00000000" w:rsidR="00000000" w:rsidRPr="00000000">
        <w:rPr>
          <w:color w:val="1c4587"/>
          <w:rtl w:val="1"/>
        </w:rPr>
        <w:t xml:space="preserve"> </w:t>
      </w:r>
      <w:r w:rsidDel="00000000" w:rsidR="00000000" w:rsidRPr="00000000">
        <w:rPr>
          <w:color w:val="1c4587"/>
          <w:rtl w:val="1"/>
        </w:rPr>
        <w:t xml:space="preserve">الحساب</w:t>
      </w:r>
      <w:r w:rsidDel="00000000" w:rsidR="00000000" w:rsidRPr="00000000">
        <w:rPr>
          <w:color w:val="1c4587"/>
          <w:rtl w:val="1"/>
        </w:rPr>
        <w:t xml:space="preserve">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bidi w:val="1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Times New Roman"/>
  <w:font w:name="Noto Sans Arabic">
    <w:embedRegular w:fontKey="{00000000-0000-0000-0000-000000000000}" r:id="rId1" w:subsetted="0"/>
    <w:embedBold w:fontKey="{00000000-0000-0000-0000-000000000000}" r:id="rId2" w:subsetted="0"/>
  </w:font>
  <w:font w:name="Economic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Arabic Light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3"/>
    <w:bookmarkEnd w:id="2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22"/>
    <w:bookmarkEnd w:id="2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ans Arabic Light" w:cs="Noto Sans Arabic Light" w:eastAsia="Noto Sans Arabic Light" w:hAnsi="Noto Sans Arabic Light"/>
        <w:sz w:val="40"/>
        <w:szCs w:val="40"/>
        <w:lang w:val="en"/>
      </w:rPr>
    </w:rPrDefault>
    <w:pPrDefault>
      <w:pPr>
        <w:bidi w:val="1"/>
        <w:spacing w:before="200" w:line="360" w:lineRule="auto"/>
        <w:ind w:left="-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bidi w:val="1"/>
    </w:pPr>
    <w:rPr>
      <w:rFonts w:ascii="Noto Sans Arabic" w:cs="Noto Sans Arabic" w:eastAsia="Noto Sans Arabic" w:hAnsi="Noto Sans Arabic"/>
      <w:b w:val="1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bidi w:val="1"/>
    </w:pPr>
    <w:rPr>
      <w:rFonts w:ascii="Noto Sans Arabic" w:cs="Noto Sans Arabic" w:eastAsia="Noto Sans Arabic" w:hAnsi="Noto Sans Arabic"/>
      <w:b w:val="1"/>
      <w:color w:val="8c725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Arabic-regular.ttf"/><Relationship Id="rId2" Type="http://schemas.openxmlformats.org/officeDocument/2006/relationships/font" Target="fonts/NotoSansArabic-bold.ttf"/><Relationship Id="rId3" Type="http://schemas.openxmlformats.org/officeDocument/2006/relationships/font" Target="fonts/Economica-regular.ttf"/><Relationship Id="rId4" Type="http://schemas.openxmlformats.org/officeDocument/2006/relationships/font" Target="fonts/Economica-bold.ttf"/><Relationship Id="rId5" Type="http://schemas.openxmlformats.org/officeDocument/2006/relationships/font" Target="fonts/Economica-italic.ttf"/><Relationship Id="rId6" Type="http://schemas.openxmlformats.org/officeDocument/2006/relationships/font" Target="fonts/Economica-boldItalic.ttf"/><Relationship Id="rId7" Type="http://schemas.openxmlformats.org/officeDocument/2006/relationships/font" Target="fonts/NotoSansArabicLight-regular.ttf"/><Relationship Id="rId8" Type="http://schemas.openxmlformats.org/officeDocument/2006/relationships/font" Target="fonts/NotoSansArabicLight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